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489" w:rsidP="00FA0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LGAPRO003 Administer and apply road legislation</w:t>
      </w:r>
      <w:r>
        <w:fldChar w:fldCharType="end"/>
      </w:r>
    </w:p>
    <w:p w:rsidR="00FA0489" w:rsidP="00FA0489">
      <w:pPr>
        <w:pStyle w:val="Version"/>
        <w:sectPr w:rsidSect="00C164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4A1" w:rsidP="00C164A1">
      <w:pPr>
        <w:pStyle w:val="SuperHeading"/>
      </w:pPr>
      <w:r w:rsidRPr="00C164A1">
        <w:t>Assessment Requirements for LGAPRO003 Administer and apply road legislation</w:t>
      </w:r>
    </w:p>
    <w:p w:rsidR="00000000" w:rsidRPr="00C164A1" w:rsidP="00C164A1">
      <w:pPr>
        <w:pStyle w:val="Heading1"/>
      </w:pPr>
      <w:bookmarkStart w:id="1" w:name="O_1144866"/>
      <w:bookmarkEnd w:id="1"/>
      <w:r w:rsidRPr="00C164A1">
        <w:t>Modification History</w:t>
      </w:r>
    </w:p>
    <w:p w:rsidR="00000000" w:rsidRPr="00C164A1" w:rsidP="00FA0489">
      <w:pPr>
        <w:pStyle w:val="BodyText"/>
      </w:pPr>
      <w:r w:rsidRPr="00C164A1">
        <w:t>Not applicable.</w:t>
      </w:r>
    </w:p>
    <w:p w:rsidR="00000000" w:rsidRPr="00C164A1" w:rsidP="00C164A1">
      <w:pPr>
        <w:pStyle w:val="Heading1"/>
      </w:pPr>
      <w:bookmarkStart w:id="2" w:name="O_1144867"/>
      <w:bookmarkEnd w:id="2"/>
      <w:r w:rsidRPr="00C164A1">
        <w:t>Performance Evidence</w:t>
      </w:r>
    </w:p>
    <w:p w:rsidR="00000000" w:rsidRPr="00C164A1" w:rsidP="00FA0489">
      <w:pPr>
        <w:pStyle w:val="BodyText"/>
      </w:pPr>
      <w:r w:rsidRPr="00C164A1">
        <w:t xml:space="preserve">Evidence of the ability to complete tasks outlined in elements and performance criteria of this unit in the context of the job role, and: </w:t>
      </w:r>
    </w:p>
    <w:p w:rsidR="00000000" w:rsidRPr="00C164A1" w:rsidP="00C164A1">
      <w:pPr>
        <w:pStyle w:val="ListBullet"/>
      </w:pPr>
      <w:r w:rsidRPr="00C164A1">
        <w:t>administer and apply road legislation including:</w:t>
      </w:r>
    </w:p>
    <w:p w:rsidR="00000000" w:rsidRPr="00C164A1" w:rsidP="00C164A1">
      <w:pPr>
        <w:pStyle w:val="ListBullet2"/>
      </w:pPr>
      <w:r w:rsidRPr="00C164A1">
        <w:t>administering one road transfer</w:t>
      </w:r>
    </w:p>
    <w:p w:rsidR="00000000" w:rsidRPr="00C164A1" w:rsidP="00C164A1">
      <w:pPr>
        <w:pStyle w:val="ListBullet2"/>
      </w:pPr>
      <w:r w:rsidRPr="00C164A1">
        <w:t>administering one road widening</w:t>
      </w:r>
    </w:p>
    <w:p w:rsidR="00000000" w:rsidRPr="00C164A1" w:rsidP="00C164A1">
      <w:pPr>
        <w:pStyle w:val="ListBullet2"/>
      </w:pPr>
      <w:r w:rsidRPr="00C164A1">
        <w:t>ad</w:t>
      </w:r>
      <w:r w:rsidRPr="00C164A1">
        <w:t>ministering one road creation</w:t>
      </w:r>
    </w:p>
    <w:p w:rsidR="00000000" w:rsidRPr="00C164A1" w:rsidP="00C164A1">
      <w:pPr>
        <w:pStyle w:val="ListBullet2"/>
      </w:pPr>
      <w:r w:rsidRPr="00C164A1">
        <w:t>administering one road compulsory acquisition</w:t>
      </w:r>
    </w:p>
    <w:p w:rsidR="00000000" w:rsidRPr="00C164A1" w:rsidP="00C164A1">
      <w:pPr>
        <w:pStyle w:val="ListBullet2"/>
      </w:pPr>
      <w:r w:rsidRPr="00C164A1">
        <w:t>undertaking one road classification</w:t>
      </w:r>
    </w:p>
    <w:p w:rsidR="00000000" w:rsidRPr="00C164A1" w:rsidP="00C164A1">
      <w:pPr>
        <w:pStyle w:val="ListBullet2"/>
      </w:pPr>
      <w:r w:rsidRPr="00C164A1">
        <w:t>responding to one external enquiry verbally and in writing</w:t>
      </w:r>
    </w:p>
    <w:p w:rsidR="00000000" w:rsidRPr="00C164A1" w:rsidP="00C164A1">
      <w:pPr>
        <w:pStyle w:val="ListBullet2"/>
      </w:pPr>
      <w:r w:rsidRPr="00C164A1">
        <w:t>responding to one internal enquiry verbally and in writing</w:t>
      </w:r>
    </w:p>
    <w:p w:rsidR="00000000" w:rsidRPr="00C164A1" w:rsidP="00C164A1">
      <w:pPr>
        <w:pStyle w:val="ListBullet2"/>
      </w:pPr>
      <w:r w:rsidRPr="00C164A1">
        <w:t>maintaining road records for each of the above.</w:t>
      </w:r>
    </w:p>
    <w:p w:rsidR="00000000" w:rsidRPr="00C164A1" w:rsidP="00C164A1">
      <w:pPr>
        <w:pStyle w:val="AllowPageBreak"/>
      </w:pPr>
    </w:p>
    <w:p w:rsidR="00000000" w:rsidRPr="00C164A1" w:rsidP="00C164A1">
      <w:pPr>
        <w:pStyle w:val="Heading1"/>
      </w:pPr>
      <w:bookmarkStart w:id="3" w:name="O_1144868"/>
      <w:bookmarkEnd w:id="3"/>
      <w:r w:rsidRPr="00C164A1">
        <w:t>Knowledge Evidence</w:t>
      </w:r>
    </w:p>
    <w:p w:rsidR="00000000" w:rsidRPr="00C164A1" w:rsidP="00FA0489">
      <w:pPr>
        <w:pStyle w:val="BodyText"/>
      </w:pPr>
      <w:r w:rsidRPr="00C164A1">
        <w:t>Demonstrated knowledge required to complete the tasks outlined in elements and performance criteria of this unit:</w:t>
      </w:r>
    </w:p>
    <w:p w:rsidR="00000000" w:rsidRPr="00C164A1" w:rsidP="00C164A1">
      <w:pPr>
        <w:pStyle w:val="ListBullet"/>
      </w:pPr>
      <w:r w:rsidRPr="00C164A1">
        <w:t>organisational policies and procedures applicable to ap</w:t>
      </w:r>
      <w:r w:rsidRPr="00C164A1">
        <w:t>plying and administering road legislation</w:t>
      </w:r>
    </w:p>
    <w:p w:rsidR="00000000" w:rsidRPr="00C164A1" w:rsidP="00C164A1">
      <w:pPr>
        <w:pStyle w:val="ListBullet"/>
      </w:pPr>
      <w:r w:rsidRPr="00C164A1">
        <w:t>legislative requirements applicable to roads</w:t>
      </w:r>
    </w:p>
    <w:p w:rsidR="00000000" w:rsidRPr="00C164A1" w:rsidP="00C164A1">
      <w:pPr>
        <w:pStyle w:val="ListBullet"/>
      </w:pPr>
      <w:r w:rsidRPr="00C164A1">
        <w:t>confidentiality applicable to applying and administering road legislation</w:t>
      </w:r>
    </w:p>
    <w:p w:rsidR="00000000" w:rsidRPr="00C164A1" w:rsidP="00C164A1">
      <w:pPr>
        <w:pStyle w:val="ListBullet"/>
      </w:pPr>
      <w:r w:rsidRPr="00C164A1">
        <w:t>basic accounting principles related to road records</w:t>
      </w:r>
    </w:p>
    <w:p w:rsidR="00000000" w:rsidRPr="00C164A1" w:rsidP="00C164A1">
      <w:pPr>
        <w:pStyle w:val="ListBullet"/>
      </w:pPr>
      <w:r w:rsidRPr="00C164A1">
        <w:t>basic geospatial principles applicable to a</w:t>
      </w:r>
      <w:r w:rsidRPr="00C164A1">
        <w:t>pplying and administering road legislation</w:t>
      </w:r>
    </w:p>
    <w:p w:rsidR="00000000" w:rsidRPr="00C164A1" w:rsidP="00C164A1">
      <w:pPr>
        <w:pStyle w:val="ListBullet"/>
      </w:pPr>
      <w:r w:rsidRPr="00C164A1">
        <w:t>basic principles of planning framework relevant to applying and administering road legislation</w:t>
      </w:r>
    </w:p>
    <w:p w:rsidR="00000000" w:rsidRPr="00C164A1" w:rsidP="00C164A1">
      <w:pPr>
        <w:pStyle w:val="ListBullet"/>
      </w:pPr>
      <w:r w:rsidRPr="00C164A1">
        <w:t>valuation principles</w:t>
      </w:r>
    </w:p>
    <w:p w:rsidR="00000000" w:rsidRPr="00C164A1" w:rsidP="00C164A1">
      <w:pPr>
        <w:pStyle w:val="ListBullet"/>
      </w:pPr>
      <w:r w:rsidRPr="00C164A1">
        <w:t>compulsory acquisition process for roads</w:t>
      </w:r>
    </w:p>
    <w:p w:rsidR="00000000" w:rsidRPr="00C164A1" w:rsidP="00C164A1">
      <w:pPr>
        <w:pStyle w:val="ListBullet"/>
      </w:pPr>
      <w:r w:rsidRPr="00C164A1">
        <w:t>types of roads records and methods of maintaining:</w:t>
      </w:r>
    </w:p>
    <w:p w:rsidR="00000000" w:rsidRPr="00C164A1" w:rsidP="00C164A1">
      <w:pPr>
        <w:pStyle w:val="ListBullet2"/>
      </w:pPr>
      <w:r w:rsidRPr="00C164A1">
        <w:t>valu</w:t>
      </w:r>
      <w:r w:rsidRPr="00C164A1">
        <w:t>ation</w:t>
      </w:r>
    </w:p>
    <w:p w:rsidR="00000000" w:rsidRPr="00C164A1" w:rsidP="00C164A1">
      <w:pPr>
        <w:pStyle w:val="ListBullet2"/>
      </w:pPr>
      <w:r w:rsidRPr="00C164A1">
        <w:t xml:space="preserve">property </w:t>
      </w:r>
    </w:p>
    <w:p w:rsidR="00000000" w:rsidRPr="00C164A1" w:rsidP="00C164A1">
      <w:pPr>
        <w:pStyle w:val="ListBullet2"/>
      </w:pPr>
      <w:r w:rsidRPr="00C164A1">
        <w:t>financial</w:t>
      </w:r>
    </w:p>
    <w:p w:rsidR="00000000" w:rsidRPr="00C164A1" w:rsidP="00C164A1">
      <w:pPr>
        <w:pStyle w:val="ListBullet"/>
      </w:pPr>
      <w:r w:rsidRPr="00C164A1">
        <w:t>types of road changes:</w:t>
      </w:r>
    </w:p>
    <w:p w:rsidR="00000000" w:rsidRPr="00C164A1" w:rsidP="00C164A1">
      <w:pPr>
        <w:pStyle w:val="ListBullet2"/>
      </w:pPr>
      <w:r w:rsidRPr="00C164A1">
        <w:t>road transfers</w:t>
      </w:r>
    </w:p>
    <w:p w:rsidR="00000000" w:rsidRPr="00C164A1" w:rsidP="00C164A1">
      <w:pPr>
        <w:pStyle w:val="ListBullet2"/>
      </w:pPr>
      <w:r w:rsidRPr="00C164A1">
        <w:t>widening of roads</w:t>
      </w:r>
    </w:p>
    <w:p w:rsidR="00000000" w:rsidRPr="00C164A1" w:rsidP="00C164A1">
      <w:pPr>
        <w:pStyle w:val="ListBullet2"/>
      </w:pPr>
      <w:r w:rsidRPr="00C164A1">
        <w:t>closing of roads</w:t>
      </w:r>
    </w:p>
    <w:p w:rsidR="00000000" w:rsidRPr="00C164A1" w:rsidP="00C164A1">
      <w:pPr>
        <w:pStyle w:val="ListBullet2"/>
      </w:pPr>
      <w:r w:rsidRPr="00C164A1">
        <w:t>creating roads</w:t>
      </w:r>
    </w:p>
    <w:p w:rsidR="00000000" w:rsidRPr="00C164A1" w:rsidP="00C164A1">
      <w:pPr>
        <w:pStyle w:val="ListBullet"/>
      </w:pPr>
      <w:r w:rsidRPr="00C164A1">
        <w:t>methods of assessing land parcel dynamics related to roads:</w:t>
      </w:r>
    </w:p>
    <w:p w:rsidR="00000000" w:rsidRPr="00C164A1" w:rsidP="00C164A1">
      <w:pPr>
        <w:pStyle w:val="ListBullet2"/>
      </w:pPr>
      <w:r w:rsidRPr="00C164A1">
        <w:t>history</w:t>
      </w:r>
    </w:p>
    <w:p w:rsidR="00000000" w:rsidRPr="00C164A1" w:rsidP="00C164A1">
      <w:pPr>
        <w:pStyle w:val="ListBullet2"/>
      </w:pPr>
      <w:r w:rsidRPr="00C164A1">
        <w:t>ownership</w:t>
      </w:r>
    </w:p>
    <w:p w:rsidR="00000000" w:rsidRPr="00C164A1" w:rsidP="00C164A1">
      <w:pPr>
        <w:pStyle w:val="ListBullet2"/>
      </w:pPr>
      <w:r w:rsidRPr="00C164A1">
        <w:t>restrictions</w:t>
      </w:r>
    </w:p>
    <w:p w:rsidR="00000000" w:rsidRPr="00C164A1" w:rsidP="00C164A1">
      <w:pPr>
        <w:pStyle w:val="ListBullet"/>
      </w:pPr>
      <w:r w:rsidRPr="00C164A1">
        <w:t>crown land requirements including native title related to roads</w:t>
      </w:r>
    </w:p>
    <w:p w:rsidR="00000000" w:rsidRPr="00C164A1" w:rsidP="00C164A1">
      <w:pPr>
        <w:pStyle w:val="ListBullet"/>
      </w:pPr>
      <w:r w:rsidRPr="00C164A1">
        <w:t xml:space="preserve">types of road classifications </w:t>
      </w:r>
    </w:p>
    <w:p w:rsidR="00000000" w:rsidRPr="00C164A1" w:rsidP="00C164A1">
      <w:pPr>
        <w:pStyle w:val="ListBullet"/>
      </w:pPr>
      <w:r w:rsidRPr="00C164A1">
        <w:t>methods of identifying road classifications for sales and dealings</w:t>
      </w:r>
    </w:p>
    <w:p w:rsidR="00000000" w:rsidRPr="00C164A1" w:rsidP="00C164A1">
      <w:pPr>
        <w:pStyle w:val="ListBullet"/>
      </w:pPr>
      <w:r w:rsidRPr="00C164A1">
        <w:t>title and historical land search methods</w:t>
      </w:r>
    </w:p>
    <w:p w:rsidR="00000000" w:rsidRPr="00C164A1" w:rsidP="00C164A1">
      <w:pPr>
        <w:pStyle w:val="ListBullet"/>
      </w:pPr>
      <w:r w:rsidRPr="00C164A1">
        <w:t>methods of administering:</w:t>
      </w:r>
    </w:p>
    <w:p w:rsidR="00000000" w:rsidRPr="00C164A1" w:rsidP="00C164A1">
      <w:pPr>
        <w:pStyle w:val="ListBullet2"/>
      </w:pPr>
      <w:r w:rsidRPr="00C164A1">
        <w:t>right of use</w:t>
      </w:r>
    </w:p>
    <w:p w:rsidR="00000000" w:rsidRPr="00C164A1" w:rsidP="00C164A1">
      <w:pPr>
        <w:pStyle w:val="ListBullet2"/>
      </w:pPr>
      <w:r w:rsidRPr="00C164A1">
        <w:t>road closures</w:t>
      </w:r>
    </w:p>
    <w:p w:rsidR="00000000" w:rsidRPr="00C164A1" w:rsidP="00C164A1">
      <w:pPr>
        <w:pStyle w:val="ListBullet2"/>
      </w:pPr>
      <w:r w:rsidRPr="00C164A1">
        <w:t>acquisitions</w:t>
      </w:r>
    </w:p>
    <w:p w:rsidR="00000000" w:rsidRPr="00C164A1" w:rsidP="00C164A1">
      <w:pPr>
        <w:pStyle w:val="ListBullet2"/>
      </w:pPr>
      <w:r w:rsidRPr="00C164A1">
        <w:t>disposals</w:t>
      </w:r>
    </w:p>
    <w:p w:rsidR="00000000" w:rsidRPr="00C164A1" w:rsidP="00C164A1">
      <w:pPr>
        <w:pStyle w:val="ListBullet2"/>
      </w:pPr>
      <w:r w:rsidRPr="00C164A1">
        <w:t>caveats</w:t>
      </w:r>
    </w:p>
    <w:p w:rsidR="00000000" w:rsidRPr="00C164A1" w:rsidP="00C164A1">
      <w:pPr>
        <w:pStyle w:val="ListBullet2"/>
      </w:pPr>
      <w:r w:rsidRPr="00C164A1">
        <w:t>asset management.</w:t>
      </w:r>
    </w:p>
    <w:p w:rsidR="00000000" w:rsidRPr="00C164A1" w:rsidP="00C164A1">
      <w:pPr>
        <w:pStyle w:val="AllowPageBreak"/>
      </w:pPr>
    </w:p>
    <w:p w:rsidR="00000000" w:rsidRPr="00C164A1" w:rsidP="00C164A1">
      <w:pPr>
        <w:pStyle w:val="Heading1"/>
      </w:pPr>
      <w:bookmarkStart w:id="4" w:name="O_1144869"/>
      <w:bookmarkEnd w:id="4"/>
      <w:r w:rsidRPr="00C164A1">
        <w:t>Assessment Conditions</w:t>
      </w:r>
    </w:p>
    <w:p w:rsidR="00000000" w:rsidRPr="00C164A1" w:rsidP="00FA0489">
      <w:pPr>
        <w:pStyle w:val="BodyText"/>
      </w:pPr>
      <w:r w:rsidRPr="00C164A1">
        <w:t>Skills must be demonstrated in the workplace or in a simulated work environment that reflects workplace conditions in a local government environment.</w:t>
      </w:r>
    </w:p>
    <w:p w:rsidR="00000000" w:rsidRPr="00C164A1" w:rsidP="00FA0489">
      <w:pPr>
        <w:pStyle w:val="BodyText"/>
      </w:pPr>
      <w:r w:rsidRPr="00C164A1">
        <w:t>Assessment mus</w:t>
      </w:r>
      <w:r w:rsidRPr="00C164A1">
        <w:t>t ensure access to:</w:t>
      </w:r>
    </w:p>
    <w:p w:rsidR="00000000" w:rsidRPr="00C164A1" w:rsidP="00C164A1">
      <w:pPr>
        <w:pStyle w:val="ListBullet"/>
      </w:pPr>
      <w:r w:rsidRPr="00C164A1">
        <w:t>organisational policies and procedures applicable to applying and administering road legislation</w:t>
      </w:r>
    </w:p>
    <w:p w:rsidR="00000000" w:rsidRPr="00C164A1" w:rsidP="00C164A1">
      <w:pPr>
        <w:pStyle w:val="ListBullet"/>
      </w:pPr>
      <w:r w:rsidRPr="00C164A1">
        <w:t>legislation applicable to applying and administering road legislation</w:t>
      </w:r>
    </w:p>
    <w:p w:rsidR="00000000" w:rsidRPr="00C164A1" w:rsidP="00C164A1">
      <w:pPr>
        <w:pStyle w:val="ListBullet"/>
      </w:pPr>
      <w:r w:rsidRPr="00C164A1">
        <w:t xml:space="preserve">information systems relevant to roads. </w:t>
      </w:r>
    </w:p>
    <w:p w:rsidR="00000000" w:rsidRPr="00C164A1" w:rsidP="00C164A1">
      <w:pPr>
        <w:pStyle w:val="BodyText"/>
      </w:pPr>
    </w:p>
    <w:p w:rsidR="00000000" w:rsidRPr="00C164A1" w:rsidP="00FA0489">
      <w:pPr>
        <w:pStyle w:val="BodyText"/>
      </w:pPr>
      <w:r w:rsidRPr="00C164A1">
        <w:t>Assessors must satisfy the Standards for Registered Training Organisations</w:t>
      </w:r>
      <w:r>
        <w:t>’</w:t>
      </w:r>
      <w:r w:rsidRPr="00C164A1">
        <w:t xml:space="preserve"> requirements for assessors.</w:t>
      </w:r>
    </w:p>
    <w:p w:rsidR="00000000" w:rsidRPr="00C164A1" w:rsidP="00C164A1">
      <w:pPr>
        <w:pStyle w:val="Heading1"/>
      </w:pPr>
      <w:bookmarkStart w:id="5" w:name="O_1144872"/>
      <w:bookmarkEnd w:id="5"/>
      <w:r w:rsidRPr="00C164A1">
        <w:t>Links</w:t>
      </w:r>
    </w:p>
    <w:p w:rsidR="00000000" w:rsidRPr="00C164A1" w:rsidP="00FA0489">
      <w:pPr>
        <w:pStyle w:val="BodyText"/>
      </w:pPr>
      <w:r w:rsidRPr="00C164A1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555832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C164A1" w:rsidP="00C164A1"/>
    <w:sectPr w:rsidSect="00C164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4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4A1" w:rsidRPr="00FA0489" w:rsidP="00FA04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4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89" w:rsidP="00C16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0489" w:rsidP="00C16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0489" w:rsidP="00C164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4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4A1" w:rsidRPr="00FA0489" w:rsidP="00FA04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4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89" w:rsidRPr="002D2AF8" w:rsidP="00C16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LGAPRO003 Administer and apply road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FA0489" w:rsidP="00C164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EAE4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D25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60D3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4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4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4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4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4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4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4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4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4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4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4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4A1"/>
  </w:style>
  <w:style w:type="character" w:customStyle="1" w:styleId="Heading1Char">
    <w:name w:val="Heading 1 Char"/>
    <w:basedOn w:val="DefaultParagraphFont"/>
    <w:link w:val="Heading1"/>
    <w:rsid w:val="00C164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4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4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4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64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4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4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4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4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4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4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4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4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4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4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4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4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4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4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4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4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4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4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64A1"/>
    <w:rPr>
      <w:b/>
      <w:spacing w:val="0"/>
    </w:rPr>
  </w:style>
  <w:style w:type="paragraph" w:customStyle="1" w:styleId="SuperTitle">
    <w:name w:val="SuperTitle"/>
    <w:basedOn w:val="Title"/>
    <w:rsid w:val="00C164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4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4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4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4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4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4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4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4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4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4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4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4A1"/>
    <w:rPr>
      <w:i/>
    </w:rPr>
  </w:style>
  <w:style w:type="paragraph" w:styleId="Caption">
    <w:name w:val="caption"/>
    <w:basedOn w:val="BodyText"/>
    <w:next w:val="Normal"/>
    <w:qFormat/>
    <w:rsid w:val="00C164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4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4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4A1"/>
  </w:style>
  <w:style w:type="paragraph" w:styleId="TableofFigures">
    <w:name w:val="table of figures"/>
    <w:basedOn w:val="Normal"/>
    <w:next w:val="Normal"/>
    <w:semiHidden/>
    <w:rsid w:val="00C164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4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4A1"/>
    <w:rPr>
      <w:rFonts w:ascii="Wingdings" w:hAnsi="Wingdings"/>
    </w:rPr>
  </w:style>
  <w:style w:type="paragraph" w:customStyle="1" w:styleId="TableHeading">
    <w:name w:val="Table Heading"/>
    <w:basedOn w:val="HeadingBase"/>
    <w:rsid w:val="00C164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4A1"/>
    <w:rPr>
      <w:color w:val="0033CC"/>
      <w:u w:val="none"/>
    </w:rPr>
  </w:style>
  <w:style w:type="paragraph" w:customStyle="1" w:styleId="BodyTextRight">
    <w:name w:val="Body Text Right"/>
    <w:basedOn w:val="BodyText"/>
    <w:rsid w:val="00C164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4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4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4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4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4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4A1"/>
    <w:rPr>
      <w:sz w:val="32"/>
    </w:rPr>
  </w:style>
  <w:style w:type="paragraph" w:customStyle="1" w:styleId="HeadingProcedure">
    <w:name w:val="Heading Procedure"/>
    <w:basedOn w:val="HeadingBase"/>
    <w:next w:val="Normal"/>
    <w:rsid w:val="00C164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4A1"/>
    <w:pPr>
      <w:spacing w:before="60" w:after="60"/>
    </w:pPr>
  </w:style>
  <w:style w:type="paragraph" w:styleId="ListContinue">
    <w:name w:val="List Continue"/>
    <w:basedOn w:val="List"/>
    <w:rsid w:val="00C164A1"/>
    <w:pPr>
      <w:ind w:firstLine="0"/>
    </w:pPr>
  </w:style>
  <w:style w:type="paragraph" w:customStyle="1" w:styleId="ListNote">
    <w:name w:val="List Note"/>
    <w:basedOn w:val="List"/>
    <w:rsid w:val="00C164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4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4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4A1"/>
    <w:rPr>
      <w:rFonts w:ascii="Courier New" w:hAnsi="Courier New"/>
    </w:rPr>
  </w:style>
  <w:style w:type="paragraph" w:customStyle="1" w:styleId="NoteBullet">
    <w:name w:val="Note Bullet"/>
    <w:basedOn w:val="Note"/>
    <w:rsid w:val="00C164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4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4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4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4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4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4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4A1"/>
    <w:rPr>
      <w:b/>
      <w:smallCaps/>
    </w:rPr>
  </w:style>
  <w:style w:type="paragraph" w:customStyle="1" w:styleId="TableListNumber">
    <w:name w:val="Table List Number"/>
    <w:basedOn w:val="ListNumber"/>
    <w:rsid w:val="00C164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4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4A1"/>
    <w:pPr>
      <w:numPr>
        <w:numId w:val="9"/>
      </w:numPr>
    </w:pPr>
  </w:style>
  <w:style w:type="paragraph" w:customStyle="1" w:styleId="ListAlpha2">
    <w:name w:val="List Alpha 2"/>
    <w:basedOn w:val="List2"/>
    <w:rsid w:val="00C164A1"/>
    <w:pPr>
      <w:numPr>
        <w:numId w:val="8"/>
      </w:numPr>
    </w:pPr>
  </w:style>
  <w:style w:type="paragraph" w:styleId="List2">
    <w:name w:val="List 2"/>
    <w:basedOn w:val="BodyText"/>
    <w:rsid w:val="00C164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4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4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4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4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4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4A1"/>
    <w:pPr>
      <w:numPr>
        <w:numId w:val="4"/>
      </w:numPr>
    </w:pPr>
  </w:style>
  <w:style w:type="paragraph" w:styleId="ListContinue2">
    <w:name w:val="List Continue 2"/>
    <w:basedOn w:val="List2"/>
    <w:rsid w:val="00C164A1"/>
    <w:pPr>
      <w:ind w:firstLine="0"/>
    </w:pPr>
  </w:style>
  <w:style w:type="paragraph" w:styleId="ListContinue3">
    <w:name w:val="List Continue 3"/>
    <w:basedOn w:val="List3"/>
    <w:rsid w:val="00C164A1"/>
    <w:pPr>
      <w:ind w:left="1021" w:firstLine="0"/>
    </w:pPr>
  </w:style>
  <w:style w:type="paragraph" w:styleId="ListContinue4">
    <w:name w:val="List Continue 4"/>
    <w:basedOn w:val="List4"/>
    <w:rsid w:val="00C164A1"/>
    <w:pPr>
      <w:ind w:firstLine="0"/>
    </w:pPr>
  </w:style>
  <w:style w:type="paragraph" w:styleId="ListContinue5">
    <w:name w:val="List Continue 5"/>
    <w:basedOn w:val="List5"/>
    <w:rsid w:val="00C164A1"/>
    <w:pPr>
      <w:ind w:firstLine="0"/>
    </w:pPr>
  </w:style>
  <w:style w:type="paragraph" w:styleId="ListNumber3">
    <w:name w:val="List Number 3"/>
    <w:basedOn w:val="List3"/>
    <w:rsid w:val="00C164A1"/>
    <w:pPr>
      <w:numPr>
        <w:numId w:val="5"/>
      </w:numPr>
    </w:pPr>
  </w:style>
  <w:style w:type="paragraph" w:styleId="ListNumber4">
    <w:name w:val="List Number 4"/>
    <w:basedOn w:val="List4"/>
    <w:rsid w:val="00C164A1"/>
    <w:pPr>
      <w:numPr>
        <w:numId w:val="6"/>
      </w:numPr>
    </w:pPr>
  </w:style>
  <w:style w:type="paragraph" w:styleId="ListNumber5">
    <w:name w:val="List Number 5"/>
    <w:basedOn w:val="List5"/>
    <w:rsid w:val="00C164A1"/>
    <w:pPr>
      <w:numPr>
        <w:numId w:val="7"/>
      </w:numPr>
    </w:pPr>
  </w:style>
  <w:style w:type="paragraph" w:styleId="BlockText">
    <w:name w:val="Block Text"/>
    <w:basedOn w:val="Normal"/>
    <w:rsid w:val="00C164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4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4A1"/>
    <w:rPr>
      <w:sz w:val="16"/>
      <w:vertAlign w:val="superscript"/>
    </w:rPr>
  </w:style>
  <w:style w:type="character" w:customStyle="1" w:styleId="Symbols">
    <w:name w:val="Symbols"/>
    <w:basedOn w:val="DefaultParagraphFont"/>
    <w:rsid w:val="00C164A1"/>
    <w:rPr>
      <w:rFonts w:ascii="Symbol" w:hAnsi="Symbol"/>
    </w:rPr>
  </w:style>
  <w:style w:type="character" w:customStyle="1" w:styleId="MenuOptions">
    <w:name w:val="Menu Options"/>
    <w:basedOn w:val="DefaultParagraphFont"/>
    <w:rsid w:val="00C164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4A1"/>
    <w:rPr>
      <w:b/>
    </w:rPr>
  </w:style>
  <w:style w:type="character" w:customStyle="1" w:styleId="Underlined">
    <w:name w:val="Underlined"/>
    <w:basedOn w:val="DefaultParagraphFont"/>
    <w:rsid w:val="00C164A1"/>
    <w:rPr>
      <w:u w:val="single"/>
    </w:rPr>
  </w:style>
  <w:style w:type="paragraph" w:customStyle="1" w:styleId="TableBodyTextRight">
    <w:name w:val="Table Body Text Right"/>
    <w:basedOn w:val="TableBodyText"/>
    <w:rsid w:val="00C164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4A1"/>
    <w:rPr>
      <w:sz w:val="18"/>
    </w:rPr>
  </w:style>
  <w:style w:type="paragraph" w:customStyle="1" w:styleId="BodySmallRight">
    <w:name w:val="Body Small Right"/>
    <w:basedOn w:val="BodyTextRight"/>
    <w:rsid w:val="00C164A1"/>
    <w:rPr>
      <w:sz w:val="18"/>
      <w:szCs w:val="18"/>
    </w:rPr>
  </w:style>
  <w:style w:type="paragraph" w:customStyle="1" w:styleId="MarginEdition">
    <w:name w:val="Margin Edition"/>
    <w:basedOn w:val="MarginNote"/>
    <w:rsid w:val="00C164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4A1"/>
    <w:rPr>
      <w:sz w:val="2"/>
      <w:szCs w:val="2"/>
    </w:rPr>
  </w:style>
  <w:style w:type="character" w:customStyle="1" w:styleId="Small">
    <w:name w:val="Small"/>
    <w:basedOn w:val="DefaultParagraphFont"/>
    <w:rsid w:val="00C164A1"/>
    <w:rPr>
      <w:sz w:val="16"/>
    </w:rPr>
  </w:style>
  <w:style w:type="paragraph" w:customStyle="1" w:styleId="WideTable">
    <w:name w:val="Wide Table"/>
    <w:basedOn w:val="Normal"/>
    <w:rsid w:val="00C164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4A1"/>
  </w:style>
  <w:style w:type="paragraph" w:styleId="Quote">
    <w:name w:val="Quote"/>
    <w:basedOn w:val="Heading1"/>
    <w:link w:val="QuoteChar"/>
    <w:qFormat/>
    <w:rsid w:val="00C164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4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4A1"/>
    <w:pPr>
      <w:pageBreakBefore/>
    </w:pPr>
  </w:style>
  <w:style w:type="paragraph" w:customStyle="1" w:styleId="Border">
    <w:name w:val="Border"/>
    <w:basedOn w:val="Normal"/>
    <w:qFormat/>
    <w:rsid w:val="00C164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4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4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4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4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4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4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4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4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4A1"/>
    <w:rPr>
      <w:u w:val="single"/>
    </w:rPr>
  </w:style>
  <w:style w:type="character" w:customStyle="1" w:styleId="BoldandItalics">
    <w:name w:val="Bold and Italics"/>
    <w:qFormat/>
    <w:rsid w:val="00C164A1"/>
    <w:rPr>
      <w:b/>
      <w:i/>
      <w:u w:val="none"/>
    </w:rPr>
  </w:style>
  <w:style w:type="paragraph" w:styleId="BalloonText">
    <w:name w:val="Balloon Text"/>
    <w:basedOn w:val="Normal"/>
    <w:link w:val="BalloonTextChar"/>
    <w:rsid w:val="00C16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4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4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4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4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4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4A1"/>
    <w:pPr>
      <w:spacing w:before="0" w:after="0"/>
    </w:pPr>
  </w:style>
  <w:style w:type="paragraph" w:customStyle="1" w:styleId="BodyTextBold">
    <w:name w:val="Body Text Bold"/>
    <w:basedOn w:val="BodyText"/>
    <w:qFormat/>
    <w:rsid w:val="00C164A1"/>
    <w:rPr>
      <w:b/>
    </w:rPr>
  </w:style>
  <w:style w:type="character" w:styleId="Hyperlink">
    <w:name w:val="Hyperlink"/>
    <w:basedOn w:val="DefaultParagraphFont"/>
    <w:uiPriority w:val="99"/>
    <w:unhideWhenUsed/>
    <w:rsid w:val="00FA04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2449</Characters>
  <Application>Microsoft Office Word</Application>
  <DocSecurity>0</DocSecurity>
  <Lines>81</Lines>
  <Paragraphs>69</Paragraphs>
  <ScaleCrop>false</ScaleCrop>
  <Company>Author-it Software Corporation Ltd.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LGAPRO003 Administer and apply road legislation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2021-02-10T07:31:00Z</dcterms:created>
  <dcterms:modified xsi:type="dcterms:W3CDTF">2021-02-10T07:31:00Z</dcterms:modified>
</cp:coreProperties>
</file>