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663" w:rsidP="006506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LGAPLA004 Identify native title issues relevant to local government</w:t>
      </w:r>
      <w:r>
        <w:fldChar w:fldCharType="end"/>
      </w:r>
    </w:p>
    <w:p w:rsidR="00650663" w:rsidP="00650663">
      <w:pPr>
        <w:pStyle w:val="Version"/>
        <w:sectPr w:rsidSect="00161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561" w:rsidP="00161561">
      <w:pPr>
        <w:pStyle w:val="SuperHeading"/>
      </w:pPr>
      <w:r w:rsidRPr="00161561">
        <w:t>LGAPLA004 Identify native title issues relevant to local government</w:t>
      </w:r>
    </w:p>
    <w:p w:rsidR="00000000" w:rsidRPr="00161561" w:rsidP="00161561">
      <w:pPr>
        <w:pStyle w:val="Heading1"/>
      </w:pPr>
      <w:bookmarkStart w:id="1" w:name="O_1144763"/>
      <w:bookmarkEnd w:id="1"/>
      <w:r w:rsidRPr="00161561">
        <w:t>Modification History</w:t>
      </w:r>
    </w:p>
    <w:p w:rsidR="00000000" w:rsidRPr="00161561" w:rsidP="00650663">
      <w:pPr>
        <w:pStyle w:val="BodyText"/>
      </w:pPr>
      <w:r w:rsidRPr="00161561">
        <w:t>Not applicable.</w:t>
      </w:r>
    </w:p>
    <w:p w:rsidR="00000000" w:rsidRPr="00161561" w:rsidP="00161561">
      <w:pPr>
        <w:pStyle w:val="Heading1"/>
      </w:pPr>
      <w:bookmarkStart w:id="2" w:name="O_1144764"/>
      <w:bookmarkEnd w:id="2"/>
      <w:r w:rsidRPr="00161561">
        <w:t>Application</w:t>
      </w:r>
    </w:p>
    <w:p w:rsidR="00000000" w:rsidRPr="00161561" w:rsidP="00650663">
      <w:pPr>
        <w:pStyle w:val="BodyText"/>
      </w:pPr>
      <w:r w:rsidRPr="00161561">
        <w:t>This unit describes the performa</w:t>
      </w:r>
      <w:r w:rsidRPr="00161561">
        <w:t>nce outcomes, skills and knowledge required to identify native title issues relevant to development planning and infrastructure projects in local government.</w:t>
      </w:r>
    </w:p>
    <w:p w:rsidR="00000000" w:rsidRPr="00161561" w:rsidP="00650663">
      <w:pPr>
        <w:pStyle w:val="BodyText"/>
      </w:pPr>
      <w:r w:rsidRPr="00161561">
        <w:t>This unit applies to individuals who work in local government.</w:t>
      </w:r>
    </w:p>
    <w:p w:rsidR="00000000" w:rsidRPr="00161561" w:rsidP="00650663">
      <w:pPr>
        <w:pStyle w:val="BodyText"/>
      </w:pPr>
      <w:r w:rsidRPr="00161561">
        <w:t>The skills in this unit must be a</w:t>
      </w:r>
      <w:r w:rsidRPr="00161561">
        <w:t>pplied in accordance with Commonwealth and State or Territory legislation, Australian standards and industry codes of practice.</w:t>
      </w:r>
    </w:p>
    <w:p w:rsidR="00000000" w:rsidRPr="00161561" w:rsidP="00650663">
      <w:pPr>
        <w:pStyle w:val="BodyText"/>
      </w:pPr>
      <w:r w:rsidRPr="00161561">
        <w:t>No occupational licensing, certification or specific legislative requirements apply to this unit at the time of publication.</w:t>
      </w:r>
    </w:p>
    <w:p w:rsidR="00000000" w:rsidRPr="00161561" w:rsidP="00161561">
      <w:pPr>
        <w:pStyle w:val="Heading1"/>
      </w:pPr>
      <w:bookmarkStart w:id="3" w:name="O_1144766"/>
      <w:bookmarkEnd w:id="3"/>
      <w:r w:rsidRPr="00161561">
        <w:t>Competency Field</w:t>
      </w:r>
    </w:p>
    <w:p w:rsidR="00000000" w:rsidRPr="00161561" w:rsidP="00650663">
      <w:pPr>
        <w:pStyle w:val="BodyText"/>
      </w:pPr>
      <w:r w:rsidRPr="00161561">
        <w:t>Not applicable.</w:t>
      </w:r>
    </w:p>
    <w:p w:rsidR="00000000" w:rsidRPr="00161561" w:rsidP="00161561">
      <w:pPr>
        <w:pStyle w:val="Heading1"/>
      </w:pPr>
      <w:bookmarkStart w:id="4" w:name="O_1144767"/>
      <w:bookmarkEnd w:id="4"/>
      <w:r w:rsidRPr="00161561">
        <w:t>Unit Sector</w:t>
      </w:r>
    </w:p>
    <w:p w:rsidR="00000000" w:rsidRPr="00161561" w:rsidP="00650663">
      <w:pPr>
        <w:pStyle w:val="BodyText"/>
      </w:pPr>
      <w:r w:rsidRPr="00161561">
        <w:t>Not applicable.</w:t>
      </w:r>
    </w:p>
    <w:p w:rsidR="00000000" w:rsidRPr="00161561" w:rsidP="00161561">
      <w:pPr>
        <w:pStyle w:val="Heading1"/>
      </w:pPr>
      <w:bookmarkStart w:id="5" w:name="O_1144768"/>
      <w:bookmarkEnd w:id="5"/>
      <w:r w:rsidRPr="001615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61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61" w:rsidP="00161561">
            <w:pPr>
              <w:pStyle w:val="BodyText"/>
            </w:pPr>
            <w:r w:rsidRPr="0016156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61">
            <w:pPr>
              <w:pStyle w:val="BodyText"/>
              <w:rPr>
                <w:lang w:val="en-NZ"/>
              </w:rPr>
            </w:pPr>
            <w:r w:rsidRPr="00161561">
              <w:rPr>
                <w:rStyle w:val="SpecialBold"/>
              </w:rPr>
              <w:t>PERFORMANCE</w:t>
            </w:r>
            <w:r w:rsidRPr="00161561">
              <w:t xml:space="preserve"> </w:t>
            </w:r>
            <w:r w:rsidRPr="00161561">
              <w:rPr>
                <w:rStyle w:val="SpecialBold"/>
              </w:rPr>
              <w:t>CRITERIA</w:t>
            </w:r>
          </w:p>
        </w:tc>
      </w:tr>
      <w:tr w:rsidTr="00161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61" w:rsidP="00161561">
            <w:pPr>
              <w:pStyle w:val="BodyText"/>
            </w:pPr>
            <w:r w:rsidRPr="0016156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61">
            <w:pPr>
              <w:pStyle w:val="BodyText"/>
              <w:rPr>
                <w:lang w:val="en-NZ"/>
              </w:rPr>
            </w:pPr>
            <w:r w:rsidRPr="001615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1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61">
            <w:pPr>
              <w:pStyle w:val="List"/>
              <w:rPr>
                <w:lang w:val="en-NZ"/>
              </w:rPr>
            </w:pPr>
            <w:r w:rsidRPr="00161561">
              <w:t>1. Determine scope of native title applications.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61" w:rsidP="00161561">
            <w:pPr>
              <w:pStyle w:val="List"/>
            </w:pPr>
            <w:r w:rsidRPr="00161561">
              <w:t>1.1. Check council database of land and water holdings against informal and formal registers of native title d</w:t>
            </w:r>
            <w:r w:rsidRPr="00161561">
              <w:t>eterminations, applications and agreements held by the National Native Title Tribunal (NNTT).</w:t>
            </w:r>
          </w:p>
          <w:p w:rsidR="00000000" w:rsidRPr="00161561" w:rsidP="00161561">
            <w:pPr>
              <w:pStyle w:val="List"/>
            </w:pPr>
            <w:r w:rsidRPr="00161561">
              <w:t>1.2. Obtain and map details of applications and determinations.</w:t>
            </w:r>
          </w:p>
          <w:p w:rsidR="00000000" w:rsidP="00161561">
            <w:pPr>
              <w:pStyle w:val="List"/>
              <w:rPr>
                <w:lang w:val="en-NZ"/>
              </w:rPr>
            </w:pPr>
            <w:r w:rsidRPr="00161561">
              <w:t>1.3. Check mapping of applications and determinations with claimants and NNTT.</w:t>
            </w:r>
          </w:p>
        </w:tc>
      </w:tr>
      <w:tr w:rsidTr="00161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61">
            <w:pPr>
              <w:pStyle w:val="List"/>
              <w:rPr>
                <w:lang w:val="en-NZ"/>
              </w:rPr>
            </w:pPr>
            <w:r w:rsidRPr="00161561">
              <w:t>2. Apply native ti</w:t>
            </w:r>
            <w:r w:rsidRPr="00161561">
              <w:t>tle legislation.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61" w:rsidP="00161561">
            <w:pPr>
              <w:pStyle w:val="List"/>
            </w:pPr>
            <w:r w:rsidRPr="00161561">
              <w:t>2.1. Assess legal requirements to notify, consult and negotiate with native title holders and applicants.</w:t>
            </w:r>
          </w:p>
          <w:p w:rsidR="00000000" w:rsidRPr="00161561" w:rsidP="00161561">
            <w:pPr>
              <w:pStyle w:val="List"/>
            </w:pPr>
            <w:r w:rsidRPr="00161561">
              <w:t xml:space="preserve">2.2. Assess impact of native title on existing and future land uses. </w:t>
            </w:r>
          </w:p>
          <w:p w:rsidR="00000000" w:rsidRPr="00161561" w:rsidP="00161561">
            <w:pPr>
              <w:pStyle w:val="List"/>
            </w:pPr>
            <w:r w:rsidRPr="00161561">
              <w:t xml:space="preserve">2.3. Report on status of native title assessment. </w:t>
            </w:r>
          </w:p>
          <w:p w:rsidR="00000000" w:rsidRPr="00161561" w:rsidP="00161561">
            <w:pPr>
              <w:pStyle w:val="List"/>
            </w:pPr>
            <w:r w:rsidRPr="00161561">
              <w:t>2.4. Integrate requirements to notify, consult and negotiate with native title holders and applicants into council strategic, operation and decision making processes.</w:t>
            </w:r>
          </w:p>
        </w:tc>
      </w:tr>
    </w:tbl>
    <w:p w:rsidR="00000000" w:rsidRPr="00161561" w:rsidP="00161561">
      <w:pPr>
        <w:pStyle w:val="BodyText"/>
      </w:pPr>
    </w:p>
    <w:p w:rsidR="00000000" w:rsidRPr="00161561" w:rsidP="00161561">
      <w:pPr>
        <w:pStyle w:val="AllowPageBreak"/>
      </w:pPr>
    </w:p>
    <w:p w:rsidR="00000000" w:rsidRPr="00161561" w:rsidP="00161561">
      <w:pPr>
        <w:pStyle w:val="Heading1"/>
      </w:pPr>
      <w:bookmarkStart w:id="6" w:name="O_1144769"/>
      <w:bookmarkEnd w:id="6"/>
      <w:r w:rsidRPr="001615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61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61">
            <w:pPr>
              <w:pStyle w:val="BodyText"/>
              <w:rPr>
                <w:lang w:val="en-NZ"/>
              </w:rPr>
            </w:pPr>
            <w:r w:rsidRPr="00161561">
              <w:rPr>
                <w:rStyle w:val="Emphasis"/>
              </w:rPr>
              <w:t>Foundation skills essential to performance in this</w:t>
            </w:r>
            <w:r w:rsidRPr="00161561">
              <w:rPr>
                <w:rStyle w:val="Emphasis"/>
              </w:rPr>
              <w:t xml:space="preserve"> unit, but not explicit in the performance criteria are listed below.</w:t>
            </w:r>
          </w:p>
        </w:tc>
      </w:tr>
      <w:tr w:rsidTr="00161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61" w:rsidP="00161561">
            <w:pPr>
              <w:pStyle w:val="BodyText"/>
            </w:pPr>
            <w:r w:rsidRPr="0016156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61">
            <w:pPr>
              <w:pStyle w:val="BodyText"/>
              <w:rPr>
                <w:lang w:val="en-NZ"/>
              </w:rPr>
            </w:pPr>
            <w:r w:rsidRPr="00161561">
              <w:rPr>
                <w:rStyle w:val="SpecialBold"/>
              </w:rPr>
              <w:t>DESCRIPTION</w:t>
            </w:r>
          </w:p>
        </w:tc>
      </w:tr>
      <w:tr w:rsidTr="00161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61">
            <w:pPr>
              <w:pStyle w:val="BodyText"/>
              <w:rPr>
                <w:lang w:val="en-NZ"/>
              </w:rPr>
            </w:pPr>
            <w:r w:rsidRPr="0016156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61">
            <w:pPr>
              <w:pStyle w:val="ListBullet"/>
              <w:rPr>
                <w:lang w:val="en-NZ"/>
              </w:rPr>
            </w:pPr>
            <w:r w:rsidRPr="00161561">
              <w:t>interpret legislation.</w:t>
            </w:r>
          </w:p>
        </w:tc>
      </w:tr>
      <w:tr w:rsidTr="00161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61">
            <w:pPr>
              <w:pStyle w:val="BodyText"/>
              <w:rPr>
                <w:lang w:val="en-NZ"/>
              </w:rPr>
            </w:pPr>
            <w:r w:rsidRPr="0016156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61">
            <w:pPr>
              <w:pStyle w:val="ListBullet"/>
              <w:rPr>
                <w:lang w:val="en-NZ"/>
              </w:rPr>
            </w:pPr>
            <w:r w:rsidRPr="00161561">
              <w:t>prepare native title assessment report.</w:t>
            </w:r>
          </w:p>
        </w:tc>
      </w:tr>
      <w:tr w:rsidTr="00161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561">
            <w:pPr>
              <w:pStyle w:val="BodyText"/>
              <w:rPr>
                <w:lang w:val="en-NZ"/>
              </w:rPr>
            </w:pPr>
            <w:r w:rsidRPr="0016156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561" w:rsidP="00161561">
            <w:pPr>
              <w:pStyle w:val="ListBullet"/>
            </w:pPr>
            <w:r w:rsidRPr="00161561">
              <w:t>use information systems relevant to development planning.</w:t>
            </w:r>
          </w:p>
        </w:tc>
      </w:tr>
    </w:tbl>
    <w:p w:rsidR="00000000" w:rsidRPr="00161561" w:rsidP="00161561">
      <w:pPr>
        <w:pStyle w:val="BodyText"/>
      </w:pPr>
    </w:p>
    <w:p w:rsidR="00000000" w:rsidRPr="00161561" w:rsidP="00161561">
      <w:pPr>
        <w:pStyle w:val="AllowPageBreak"/>
      </w:pPr>
    </w:p>
    <w:p w:rsidR="00000000" w:rsidRPr="00161561" w:rsidP="00161561">
      <w:pPr>
        <w:pStyle w:val="Heading1"/>
      </w:pPr>
      <w:bookmarkStart w:id="7" w:name="O_1144771"/>
      <w:bookmarkEnd w:id="7"/>
      <w:r w:rsidRPr="00161561">
        <w:t>Unit Mapping Information</w:t>
      </w:r>
    </w:p>
    <w:p w:rsidR="00000000" w:rsidRPr="00161561" w:rsidP="00650663">
      <w:pPr>
        <w:pStyle w:val="BodyText"/>
      </w:pPr>
      <w:r w:rsidRPr="00161561">
        <w:t>LGALAND502A Identify native title issues relevant to local government context and functions.</w:t>
      </w:r>
    </w:p>
    <w:p w:rsidR="00000000" w:rsidRPr="00161561" w:rsidP="00161561">
      <w:pPr>
        <w:pStyle w:val="Heading1"/>
      </w:pPr>
      <w:bookmarkStart w:id="8" w:name="O_1144778"/>
      <w:bookmarkEnd w:id="8"/>
      <w:r w:rsidRPr="00161561">
        <w:t>Links</w:t>
      </w:r>
    </w:p>
    <w:p w:rsidR="00000000" w:rsidRPr="00161561" w:rsidP="00650663">
      <w:pPr>
        <w:pStyle w:val="BodyText"/>
      </w:pPr>
      <w:r w:rsidRPr="00161561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C94D12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161561" w:rsidP="00650663">
      <w:pPr>
        <w:pStyle w:val="BodyText"/>
        <w:sectPr w:rsidSect="001615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1561" w:rsidP="00161561">
      <w:pPr>
        <w:pStyle w:val="SuperHeading"/>
      </w:pPr>
      <w:r w:rsidRPr="00161561">
        <w:t>Assessment Requirements for LGAPLA004 Identify native title issu</w:t>
      </w:r>
      <w:r w:rsidRPr="00161561">
        <w:t>es relevant to local government</w:t>
      </w:r>
    </w:p>
    <w:p w:rsidR="00000000" w:rsidRPr="00161561" w:rsidP="00161561">
      <w:pPr>
        <w:pStyle w:val="Heading1"/>
      </w:pPr>
      <w:bookmarkStart w:id="9" w:name="O_1144773"/>
      <w:bookmarkEnd w:id="9"/>
      <w:r w:rsidRPr="00161561">
        <w:t>Modification History</w:t>
      </w:r>
    </w:p>
    <w:p w:rsidR="00000000" w:rsidRPr="00161561" w:rsidP="00650663">
      <w:pPr>
        <w:pStyle w:val="BodyText"/>
      </w:pPr>
      <w:r w:rsidRPr="00161561">
        <w:t>Not applicable.</w:t>
      </w:r>
    </w:p>
    <w:p w:rsidR="00000000" w:rsidRPr="00161561" w:rsidP="00161561">
      <w:pPr>
        <w:pStyle w:val="Heading1"/>
      </w:pPr>
      <w:bookmarkStart w:id="10" w:name="O_1144774"/>
      <w:bookmarkEnd w:id="10"/>
      <w:r w:rsidRPr="00161561">
        <w:t>Performance Evidence</w:t>
      </w:r>
    </w:p>
    <w:p w:rsidR="00000000" w:rsidRPr="00161561" w:rsidP="00650663">
      <w:pPr>
        <w:pStyle w:val="BodyText"/>
      </w:pPr>
      <w:r w:rsidRPr="00161561">
        <w:t xml:space="preserve">Evidence of the ability to complete tasks outlined in elements and performance criteria of this </w:t>
      </w:r>
      <w:r w:rsidRPr="00161561">
        <w:t>unit in the context of the job role, and:</w:t>
      </w:r>
    </w:p>
    <w:p w:rsidR="00000000" w:rsidRPr="00161561" w:rsidP="00161561">
      <w:pPr>
        <w:pStyle w:val="ListBullet"/>
      </w:pPr>
      <w:r w:rsidRPr="00161561">
        <w:t>identify native title issues relevant to local government including:</w:t>
      </w:r>
    </w:p>
    <w:p w:rsidR="00000000" w:rsidRPr="00161561" w:rsidP="00161561">
      <w:pPr>
        <w:pStyle w:val="ListBullet2"/>
      </w:pPr>
      <w:r w:rsidRPr="00161561">
        <w:t>determining the scope of one native title application involving land and water use</w:t>
      </w:r>
    </w:p>
    <w:p w:rsidR="00000000" w:rsidRPr="00161561" w:rsidP="00161561">
      <w:pPr>
        <w:pStyle w:val="ListBullet2"/>
      </w:pPr>
      <w:r w:rsidRPr="00161561">
        <w:t xml:space="preserve">assess impact of native title on one existing and future land use </w:t>
      </w:r>
    </w:p>
    <w:p w:rsidR="00000000" w:rsidRPr="00161561" w:rsidP="00161561">
      <w:pPr>
        <w:pStyle w:val="ListBullet"/>
      </w:pPr>
      <w:r w:rsidRPr="00161561">
        <w:t>prepare one written report on native title assessment including:</w:t>
      </w:r>
    </w:p>
    <w:p w:rsidR="00000000" w:rsidRPr="00161561" w:rsidP="00161561">
      <w:pPr>
        <w:pStyle w:val="ListBullet2"/>
      </w:pPr>
      <w:r w:rsidRPr="00161561">
        <w:t>requirements to notify, consult and negotiate with native title holders and applicants into council strategic, operation a</w:t>
      </w:r>
      <w:r w:rsidRPr="00161561">
        <w:t xml:space="preserve">nd decision making processes. </w:t>
      </w:r>
    </w:p>
    <w:p w:rsidR="00000000" w:rsidRPr="00161561" w:rsidP="00161561">
      <w:pPr>
        <w:pStyle w:val="AllowPageBreak"/>
      </w:pPr>
    </w:p>
    <w:p w:rsidR="00000000" w:rsidRPr="00161561" w:rsidP="00161561">
      <w:pPr>
        <w:pStyle w:val="Heading1"/>
      </w:pPr>
      <w:bookmarkStart w:id="11" w:name="O_1144775"/>
      <w:bookmarkEnd w:id="11"/>
      <w:r w:rsidRPr="00161561">
        <w:t>Knowledge Evidence</w:t>
      </w:r>
    </w:p>
    <w:p w:rsidR="00000000" w:rsidRPr="00161561" w:rsidP="00161561">
      <w:pPr>
        <w:pStyle w:val="ListBullet"/>
      </w:pPr>
      <w:r w:rsidRPr="00161561">
        <w:t>Demonstrated knowledge required to complete the tasks outlined in elements and performance criteria of this unit:</w:t>
      </w:r>
    </w:p>
    <w:p w:rsidR="00000000" w:rsidRPr="00161561" w:rsidP="00161561">
      <w:pPr>
        <w:pStyle w:val="ListBullet"/>
      </w:pPr>
      <w:r w:rsidRPr="00161561">
        <w:t xml:space="preserve">organisational policies and procedures applicable to identifying native </w:t>
      </w:r>
      <w:r w:rsidRPr="00161561">
        <w:t>title issues relevant to local government</w:t>
      </w:r>
    </w:p>
    <w:p w:rsidR="00000000" w:rsidRPr="00161561" w:rsidP="00161561">
      <w:pPr>
        <w:pStyle w:val="ListBullet"/>
      </w:pPr>
      <w:r w:rsidRPr="00161561">
        <w:t>native title legislation applicable to identifying native title issues relevant to local government</w:t>
      </w:r>
    </w:p>
    <w:p w:rsidR="00000000" w:rsidRPr="00161561" w:rsidP="00161561">
      <w:pPr>
        <w:pStyle w:val="ListBullet"/>
      </w:pPr>
      <w:r w:rsidRPr="00161561">
        <w:t>native title origins and framework</w:t>
      </w:r>
    </w:p>
    <w:p w:rsidR="00000000" w:rsidRPr="00161561" w:rsidP="00161561">
      <w:pPr>
        <w:pStyle w:val="ListBullet"/>
      </w:pPr>
      <w:r w:rsidRPr="00161561">
        <w:t xml:space="preserve">Australian land tenure system </w:t>
      </w:r>
    </w:p>
    <w:p w:rsidR="00000000" w:rsidRPr="00161561" w:rsidP="00161561">
      <w:pPr>
        <w:pStyle w:val="ListBullet"/>
      </w:pPr>
      <w:r w:rsidRPr="00161561">
        <w:t>Aboriginal and Torres Strait Islander laws and c</w:t>
      </w:r>
      <w:r w:rsidRPr="00161561">
        <w:t>ustoms applicable to native title and development planning</w:t>
      </w:r>
    </w:p>
    <w:p w:rsidR="00000000" w:rsidRPr="00161561" w:rsidP="00161561">
      <w:pPr>
        <w:pStyle w:val="ListBullet"/>
      </w:pPr>
      <w:r w:rsidRPr="00161561">
        <w:t>requirements for assessing native title determination application:</w:t>
      </w:r>
    </w:p>
    <w:p w:rsidR="00000000" w:rsidRPr="00161561" w:rsidP="00161561">
      <w:pPr>
        <w:pStyle w:val="ListBullet2"/>
      </w:pPr>
      <w:r w:rsidRPr="00161561">
        <w:t>status of land parcel</w:t>
      </w:r>
    </w:p>
    <w:p w:rsidR="00000000" w:rsidRPr="00161561" w:rsidP="00161561">
      <w:pPr>
        <w:pStyle w:val="ListBullet2"/>
      </w:pPr>
      <w:r w:rsidRPr="00161561">
        <w:t xml:space="preserve">infrastructure project </w:t>
      </w:r>
    </w:p>
    <w:p w:rsidR="00000000" w:rsidRPr="00161561" w:rsidP="00161561">
      <w:pPr>
        <w:pStyle w:val="ListBullet"/>
      </w:pPr>
      <w:r w:rsidRPr="00161561">
        <w:t>native title holder and applicant rights and interests</w:t>
      </w:r>
    </w:p>
    <w:p w:rsidR="00000000" w:rsidRPr="00161561" w:rsidP="00161561">
      <w:pPr>
        <w:pStyle w:val="ListBullet"/>
      </w:pPr>
      <w:r w:rsidRPr="00161561">
        <w:t>native title implications for council and associated risks</w:t>
      </w:r>
    </w:p>
    <w:p w:rsidR="00000000" w:rsidRPr="00161561" w:rsidP="00161561">
      <w:pPr>
        <w:pStyle w:val="ListBullet"/>
      </w:pPr>
      <w:r w:rsidRPr="00161561">
        <w:t>stakeholder interests:</w:t>
      </w:r>
    </w:p>
    <w:p w:rsidR="00000000" w:rsidRPr="00161561" w:rsidP="00161561">
      <w:pPr>
        <w:pStyle w:val="ListBullet2"/>
      </w:pPr>
      <w:r w:rsidRPr="00161561">
        <w:t xml:space="preserve">Australian Local Government Association </w:t>
      </w:r>
    </w:p>
    <w:p w:rsidR="00000000" w:rsidRPr="00161561" w:rsidP="00161561">
      <w:pPr>
        <w:pStyle w:val="ListBullet2"/>
      </w:pPr>
      <w:r w:rsidRPr="00161561">
        <w:t xml:space="preserve">state and territory local government associations </w:t>
      </w:r>
    </w:p>
    <w:p w:rsidR="00000000" w:rsidRPr="00161561" w:rsidP="00161561">
      <w:pPr>
        <w:pStyle w:val="ListBullet2"/>
      </w:pPr>
      <w:r w:rsidRPr="00161561">
        <w:t xml:space="preserve">state and territory government agencies </w:t>
      </w:r>
    </w:p>
    <w:p w:rsidR="00000000" w:rsidRPr="00161561" w:rsidP="00161561">
      <w:pPr>
        <w:pStyle w:val="ListBullet2"/>
      </w:pPr>
      <w:r w:rsidRPr="00161561">
        <w:t xml:space="preserve">native title representative body </w:t>
      </w:r>
    </w:p>
    <w:p w:rsidR="00000000" w:rsidRPr="00161561" w:rsidP="00161561">
      <w:pPr>
        <w:pStyle w:val="ListBullet2"/>
      </w:pPr>
      <w:r w:rsidRPr="00161561">
        <w:t>Nation</w:t>
      </w:r>
      <w:r w:rsidRPr="00161561">
        <w:t xml:space="preserve">al Native Title Tribunal </w:t>
      </w:r>
    </w:p>
    <w:p w:rsidR="00000000" w:rsidRPr="00161561" w:rsidP="00161561">
      <w:pPr>
        <w:pStyle w:val="ListBullet"/>
      </w:pPr>
      <w:r w:rsidRPr="00161561">
        <w:t>processes for mediation and litigation in native title matters.</w:t>
      </w:r>
    </w:p>
    <w:p w:rsidR="00000000" w:rsidRPr="00161561" w:rsidP="00161561">
      <w:pPr>
        <w:pStyle w:val="AllowPageBreak"/>
      </w:pPr>
    </w:p>
    <w:p w:rsidR="00000000" w:rsidRPr="00161561" w:rsidP="00161561">
      <w:pPr>
        <w:pStyle w:val="Heading1"/>
      </w:pPr>
      <w:bookmarkStart w:id="12" w:name="O_1144776"/>
      <w:bookmarkEnd w:id="12"/>
      <w:r w:rsidRPr="00161561">
        <w:t>Assessment Conditions</w:t>
      </w:r>
    </w:p>
    <w:p w:rsidR="00000000" w:rsidRPr="00161561" w:rsidP="00650663">
      <w:pPr>
        <w:pStyle w:val="BodyText"/>
      </w:pPr>
      <w:r w:rsidRPr="00161561">
        <w:t>Skills must be demonstrated in the workplace or in a simulated work environment that reflects workplace conditions in a loca</w:t>
      </w:r>
      <w:r w:rsidRPr="00161561">
        <w:t>l government environment.</w:t>
      </w:r>
    </w:p>
    <w:p w:rsidR="00000000" w:rsidRPr="00161561" w:rsidP="00650663">
      <w:pPr>
        <w:pStyle w:val="BodyText"/>
      </w:pPr>
      <w:r w:rsidRPr="00161561">
        <w:t>Assessment must ensure access to:</w:t>
      </w:r>
    </w:p>
    <w:p w:rsidR="00000000" w:rsidRPr="00161561" w:rsidP="00161561">
      <w:pPr>
        <w:pStyle w:val="ListBullet"/>
      </w:pPr>
      <w:r w:rsidRPr="00161561">
        <w:t>organisational policies and procedures applicable to identifying native title issues relevant to local government</w:t>
      </w:r>
    </w:p>
    <w:p w:rsidR="00000000" w:rsidRPr="00161561" w:rsidP="00161561">
      <w:pPr>
        <w:pStyle w:val="ListBullet"/>
      </w:pPr>
      <w:r w:rsidRPr="00161561">
        <w:t>legislative requirements applicable to identifying native title issues relevant to local government</w:t>
      </w:r>
    </w:p>
    <w:p w:rsidR="00000000" w:rsidRPr="00161561" w:rsidP="00161561">
      <w:pPr>
        <w:pStyle w:val="ListBullet"/>
      </w:pPr>
      <w:r w:rsidRPr="00161561">
        <w:t xml:space="preserve">information systems used in development planning and identifying native title issues relevant to local government. </w:t>
      </w:r>
    </w:p>
    <w:p w:rsidR="00000000" w:rsidRPr="00161561" w:rsidP="00161561">
      <w:pPr>
        <w:pStyle w:val="BodyText"/>
      </w:pPr>
    </w:p>
    <w:p w:rsidR="00000000" w:rsidRPr="00161561" w:rsidP="00650663">
      <w:pPr>
        <w:pStyle w:val="BodyText"/>
      </w:pPr>
      <w:r w:rsidRPr="00161561">
        <w:t>Assessors must satisfy the Standards fo</w:t>
      </w:r>
      <w:r w:rsidRPr="00161561">
        <w:t>r Registered Training Organisations</w:t>
      </w:r>
      <w:r>
        <w:t>’</w:t>
      </w:r>
      <w:r w:rsidRPr="00161561">
        <w:t xml:space="preserve"> requirements for assessors.</w:t>
      </w:r>
    </w:p>
    <w:p w:rsidR="00000000" w:rsidRPr="00161561" w:rsidP="00161561">
      <w:pPr>
        <w:pStyle w:val="Heading1"/>
      </w:pPr>
      <w:bookmarkStart w:id="13" w:name="O_1144779"/>
      <w:bookmarkEnd w:id="13"/>
      <w:r w:rsidRPr="00161561">
        <w:t>Links</w:t>
      </w:r>
    </w:p>
    <w:p w:rsidR="00000000" w:rsidRPr="00161561" w:rsidP="00650663">
      <w:pPr>
        <w:pStyle w:val="BodyText"/>
      </w:pPr>
      <w:r w:rsidRPr="00161561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C94D12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161561" w:rsidP="00161561"/>
    <w:sectPr w:rsidSect="001615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61" w:rsidRPr="00650663" w:rsidP="006506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63" w:rsidP="00161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663" w:rsidP="00161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50663" w:rsidP="001615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61" w:rsidP="00161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0663">
      <w:t>Approved</w:t>
    </w:r>
    <w:r w:rsidR="006506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06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0663">
      <w:rPr>
        <w:noProof/>
      </w:rPr>
      <w:t>4</w:t>
    </w:r>
    <w:r>
      <w:rPr>
        <w:noProof/>
      </w:rPr>
      <w:fldChar w:fldCharType="end"/>
    </w:r>
  </w:p>
  <w:p w:rsidR="00161561" w:rsidP="00161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06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0663">
      <w:t>Public Skills Australia</w:t>
    </w:r>
    <w:r w:rsidR="00650663">
      <w:fldChar w:fldCharType="end"/>
    </w:r>
  </w:p>
  <w:p w:rsidR="00161561" w:rsidP="00161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561" w:rsidRPr="00650663" w:rsidP="006506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63" w:rsidRPr="002D2AF8" w:rsidP="00161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LGAPLA004 Identify native title issues relevant to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50663" w:rsidP="001615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61" w:rsidRPr="002D2AF8" w:rsidP="00161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0663">
      <w:t>LGAPLA004 Identify native title issues relevant to local government</w:t>
    </w:r>
    <w:r w:rsidR="006506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0663">
      <w:rPr>
        <w:noProof/>
      </w:rPr>
      <w:t>1 March 2025</w:t>
    </w:r>
    <w:r>
      <w:fldChar w:fldCharType="end"/>
    </w:r>
  </w:p>
  <w:p w:rsidR="00161561" w:rsidP="00161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4A4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94C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D67A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561"/>
  </w:style>
  <w:style w:type="character" w:customStyle="1" w:styleId="Heading1Char">
    <w:name w:val="Heading 1 Char"/>
    <w:basedOn w:val="DefaultParagraphFont"/>
    <w:link w:val="Heading1"/>
    <w:rsid w:val="00161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5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15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15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561"/>
    <w:rPr>
      <w:b/>
      <w:spacing w:val="0"/>
    </w:rPr>
  </w:style>
  <w:style w:type="paragraph" w:styleId="ListBullet2">
    <w:name w:val="List Bullet 2"/>
    <w:basedOn w:val="List2"/>
    <w:rsid w:val="001615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1561"/>
    <w:rPr>
      <w:i/>
    </w:rPr>
  </w:style>
  <w:style w:type="paragraph" w:customStyle="1" w:styleId="SuperHeading">
    <w:name w:val="SuperHeading"/>
    <w:basedOn w:val="Normal"/>
    <w:rsid w:val="00161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1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5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1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1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5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1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561"/>
  </w:style>
  <w:style w:type="paragraph" w:styleId="TableofFigures">
    <w:name w:val="table of figures"/>
    <w:basedOn w:val="Normal"/>
    <w:next w:val="Normal"/>
    <w:semiHidden/>
    <w:rsid w:val="00161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5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1561"/>
    <w:rPr>
      <w:rFonts w:ascii="Wingdings" w:hAnsi="Wingdings"/>
    </w:rPr>
  </w:style>
  <w:style w:type="paragraph" w:customStyle="1" w:styleId="TableHeading">
    <w:name w:val="Table Heading"/>
    <w:basedOn w:val="HeadingBase"/>
    <w:rsid w:val="00161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561"/>
    <w:rPr>
      <w:color w:val="0033CC"/>
      <w:u w:val="none"/>
    </w:rPr>
  </w:style>
  <w:style w:type="paragraph" w:customStyle="1" w:styleId="BodyTextRight">
    <w:name w:val="Body Text Right"/>
    <w:basedOn w:val="BodyText"/>
    <w:rsid w:val="00161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5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561"/>
    <w:rPr>
      <w:sz w:val="32"/>
    </w:rPr>
  </w:style>
  <w:style w:type="paragraph" w:customStyle="1" w:styleId="HeadingProcedure">
    <w:name w:val="Heading Procedure"/>
    <w:basedOn w:val="HeadingBase"/>
    <w:next w:val="Normal"/>
    <w:rsid w:val="00161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561"/>
    <w:pPr>
      <w:spacing w:before="60" w:after="60"/>
    </w:pPr>
  </w:style>
  <w:style w:type="paragraph" w:styleId="ListContinue">
    <w:name w:val="List Continue"/>
    <w:basedOn w:val="List"/>
    <w:rsid w:val="00161561"/>
    <w:pPr>
      <w:ind w:firstLine="0"/>
    </w:pPr>
  </w:style>
  <w:style w:type="paragraph" w:customStyle="1" w:styleId="ListNote">
    <w:name w:val="List Note"/>
    <w:basedOn w:val="List"/>
    <w:rsid w:val="00161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561"/>
    <w:rPr>
      <w:rFonts w:ascii="Courier New" w:hAnsi="Courier New"/>
    </w:rPr>
  </w:style>
  <w:style w:type="paragraph" w:customStyle="1" w:styleId="NoteBullet">
    <w:name w:val="Note Bullet"/>
    <w:basedOn w:val="Note"/>
    <w:rsid w:val="00161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5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1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561"/>
    <w:rPr>
      <w:b/>
      <w:smallCaps/>
    </w:rPr>
  </w:style>
  <w:style w:type="paragraph" w:customStyle="1" w:styleId="TableListNumber">
    <w:name w:val="Table List Number"/>
    <w:basedOn w:val="ListNumber"/>
    <w:rsid w:val="00161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561"/>
    <w:pPr>
      <w:numPr>
        <w:numId w:val="9"/>
      </w:numPr>
    </w:pPr>
  </w:style>
  <w:style w:type="paragraph" w:customStyle="1" w:styleId="ListAlpha2">
    <w:name w:val="List Alpha 2"/>
    <w:basedOn w:val="List2"/>
    <w:rsid w:val="00161561"/>
    <w:pPr>
      <w:numPr>
        <w:numId w:val="8"/>
      </w:numPr>
    </w:pPr>
  </w:style>
  <w:style w:type="paragraph" w:styleId="List2">
    <w:name w:val="List 2"/>
    <w:basedOn w:val="BodyText"/>
    <w:rsid w:val="00161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5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5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1561"/>
    <w:pPr>
      <w:numPr>
        <w:numId w:val="4"/>
      </w:numPr>
    </w:pPr>
  </w:style>
  <w:style w:type="paragraph" w:styleId="ListContinue2">
    <w:name w:val="List Continue 2"/>
    <w:basedOn w:val="List2"/>
    <w:rsid w:val="00161561"/>
    <w:pPr>
      <w:ind w:firstLine="0"/>
    </w:pPr>
  </w:style>
  <w:style w:type="paragraph" w:styleId="ListContinue3">
    <w:name w:val="List Continue 3"/>
    <w:basedOn w:val="List3"/>
    <w:rsid w:val="00161561"/>
    <w:pPr>
      <w:ind w:left="1021" w:firstLine="0"/>
    </w:pPr>
  </w:style>
  <w:style w:type="paragraph" w:styleId="ListContinue4">
    <w:name w:val="List Continue 4"/>
    <w:basedOn w:val="List4"/>
    <w:rsid w:val="00161561"/>
    <w:pPr>
      <w:ind w:firstLine="0"/>
    </w:pPr>
  </w:style>
  <w:style w:type="paragraph" w:styleId="ListContinue5">
    <w:name w:val="List Continue 5"/>
    <w:basedOn w:val="List5"/>
    <w:rsid w:val="00161561"/>
    <w:pPr>
      <w:ind w:firstLine="0"/>
    </w:pPr>
  </w:style>
  <w:style w:type="paragraph" w:styleId="ListNumber3">
    <w:name w:val="List Number 3"/>
    <w:basedOn w:val="List3"/>
    <w:rsid w:val="00161561"/>
    <w:pPr>
      <w:numPr>
        <w:numId w:val="5"/>
      </w:numPr>
    </w:pPr>
  </w:style>
  <w:style w:type="paragraph" w:styleId="ListNumber4">
    <w:name w:val="List Number 4"/>
    <w:basedOn w:val="List4"/>
    <w:rsid w:val="00161561"/>
    <w:pPr>
      <w:numPr>
        <w:numId w:val="6"/>
      </w:numPr>
    </w:pPr>
  </w:style>
  <w:style w:type="paragraph" w:styleId="ListNumber5">
    <w:name w:val="List Number 5"/>
    <w:basedOn w:val="List5"/>
    <w:rsid w:val="00161561"/>
    <w:pPr>
      <w:numPr>
        <w:numId w:val="7"/>
      </w:numPr>
    </w:pPr>
  </w:style>
  <w:style w:type="paragraph" w:styleId="BlockText">
    <w:name w:val="Block Text"/>
    <w:basedOn w:val="Normal"/>
    <w:rsid w:val="00161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561"/>
    <w:rPr>
      <w:sz w:val="16"/>
      <w:vertAlign w:val="superscript"/>
    </w:rPr>
  </w:style>
  <w:style w:type="character" w:customStyle="1" w:styleId="Symbols">
    <w:name w:val="Symbols"/>
    <w:basedOn w:val="DefaultParagraphFont"/>
    <w:rsid w:val="00161561"/>
    <w:rPr>
      <w:rFonts w:ascii="Symbol" w:hAnsi="Symbol"/>
    </w:rPr>
  </w:style>
  <w:style w:type="character" w:customStyle="1" w:styleId="MenuOptions">
    <w:name w:val="Menu Options"/>
    <w:basedOn w:val="DefaultParagraphFont"/>
    <w:rsid w:val="00161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561"/>
    <w:rPr>
      <w:b/>
    </w:rPr>
  </w:style>
  <w:style w:type="character" w:customStyle="1" w:styleId="Underlined">
    <w:name w:val="Underlined"/>
    <w:basedOn w:val="DefaultParagraphFont"/>
    <w:rsid w:val="00161561"/>
    <w:rPr>
      <w:u w:val="single"/>
    </w:rPr>
  </w:style>
  <w:style w:type="paragraph" w:customStyle="1" w:styleId="TableBodyTextRight">
    <w:name w:val="Table Body Text Right"/>
    <w:basedOn w:val="TableBodyText"/>
    <w:rsid w:val="00161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561"/>
    <w:rPr>
      <w:sz w:val="18"/>
    </w:rPr>
  </w:style>
  <w:style w:type="paragraph" w:customStyle="1" w:styleId="BodySmallRight">
    <w:name w:val="Body Small Right"/>
    <w:basedOn w:val="BodyTextRight"/>
    <w:rsid w:val="00161561"/>
    <w:rPr>
      <w:sz w:val="18"/>
      <w:szCs w:val="18"/>
    </w:rPr>
  </w:style>
  <w:style w:type="paragraph" w:customStyle="1" w:styleId="MarginEdition">
    <w:name w:val="Margin Edition"/>
    <w:basedOn w:val="MarginNote"/>
    <w:rsid w:val="00161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561"/>
    <w:rPr>
      <w:sz w:val="2"/>
      <w:szCs w:val="2"/>
    </w:rPr>
  </w:style>
  <w:style w:type="character" w:customStyle="1" w:styleId="Small">
    <w:name w:val="Small"/>
    <w:basedOn w:val="DefaultParagraphFont"/>
    <w:rsid w:val="00161561"/>
    <w:rPr>
      <w:sz w:val="16"/>
    </w:rPr>
  </w:style>
  <w:style w:type="paragraph" w:customStyle="1" w:styleId="WideTable">
    <w:name w:val="Wide Table"/>
    <w:basedOn w:val="Normal"/>
    <w:rsid w:val="00161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561"/>
  </w:style>
  <w:style w:type="paragraph" w:styleId="Quote">
    <w:name w:val="Quote"/>
    <w:basedOn w:val="Heading1"/>
    <w:link w:val="QuoteChar"/>
    <w:qFormat/>
    <w:rsid w:val="00161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561"/>
    <w:pPr>
      <w:pageBreakBefore/>
    </w:pPr>
  </w:style>
  <w:style w:type="paragraph" w:customStyle="1" w:styleId="Border">
    <w:name w:val="Border"/>
    <w:basedOn w:val="Normal"/>
    <w:qFormat/>
    <w:rsid w:val="00161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561"/>
    <w:rPr>
      <w:u w:val="single"/>
    </w:rPr>
  </w:style>
  <w:style w:type="character" w:customStyle="1" w:styleId="BoldandItalics">
    <w:name w:val="Bold and Italics"/>
    <w:qFormat/>
    <w:rsid w:val="00161561"/>
    <w:rPr>
      <w:b/>
      <w:i/>
      <w:u w:val="none"/>
    </w:rPr>
  </w:style>
  <w:style w:type="paragraph" w:styleId="BalloonText">
    <w:name w:val="Balloon Text"/>
    <w:basedOn w:val="Normal"/>
    <w:link w:val="BalloonTextChar"/>
    <w:rsid w:val="00161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561"/>
    <w:pPr>
      <w:spacing w:before="0" w:after="0"/>
    </w:pPr>
  </w:style>
  <w:style w:type="paragraph" w:customStyle="1" w:styleId="BodyTextBold">
    <w:name w:val="Body Text Bold"/>
    <w:basedOn w:val="BodyText"/>
    <w:qFormat/>
    <w:rsid w:val="00161561"/>
    <w:rPr>
      <w:b/>
    </w:rPr>
  </w:style>
  <w:style w:type="character" w:styleId="Hyperlink">
    <w:name w:val="Hyperlink"/>
    <w:basedOn w:val="DefaultParagraphFont"/>
    <w:uiPriority w:val="99"/>
    <w:unhideWhenUsed/>
    <w:rsid w:val="006506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4576</Characters>
  <Application>Microsoft Office Word</Application>
  <DocSecurity>0</DocSecurity>
  <Lines>147</Lines>
  <Paragraphs>95</Paragraphs>
  <ScaleCrop>false</ScaleCrop>
  <Company>Author-it Software Corporation Ltd.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LGAPLA004 Identify native title issues relevant to local government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