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A29" w:rsidP="00FA7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LGAPLA003 Assess development applications and implement planning scheme</w:t>
      </w:r>
      <w:r>
        <w:fldChar w:fldCharType="end"/>
      </w:r>
    </w:p>
    <w:p w:rsidR="00FA7A29" w:rsidP="00FA7A29">
      <w:pPr>
        <w:pStyle w:val="Version"/>
        <w:sectPr w:rsidSect="00680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555" w:rsidP="00680555">
      <w:pPr>
        <w:pStyle w:val="SuperHeading"/>
      </w:pPr>
      <w:r w:rsidRPr="00680555">
        <w:t>LGAPLA003 Assess development applications and implement planning scheme</w:t>
      </w:r>
    </w:p>
    <w:p w:rsidR="00000000" w:rsidRPr="00680555" w:rsidP="00680555">
      <w:pPr>
        <w:pStyle w:val="Heading1"/>
      </w:pPr>
      <w:bookmarkStart w:id="1" w:name="O_1144744"/>
      <w:bookmarkEnd w:id="1"/>
      <w:r w:rsidRPr="00680555">
        <w:t>Modification History</w:t>
      </w:r>
    </w:p>
    <w:p w:rsidR="00000000" w:rsidRPr="00680555" w:rsidP="00FA7A29">
      <w:pPr>
        <w:pStyle w:val="BodyText"/>
      </w:pPr>
      <w:r w:rsidRPr="00680555">
        <w:t>Not applicable.</w:t>
      </w:r>
    </w:p>
    <w:p w:rsidR="00000000" w:rsidRPr="00680555" w:rsidP="00680555">
      <w:pPr>
        <w:pStyle w:val="Heading1"/>
      </w:pPr>
      <w:bookmarkStart w:id="2" w:name="O_1144745"/>
      <w:bookmarkEnd w:id="2"/>
      <w:r w:rsidRPr="00680555">
        <w:t>Application</w:t>
      </w:r>
    </w:p>
    <w:p w:rsidR="00000000" w:rsidRPr="00680555" w:rsidP="00FA7A29">
      <w:pPr>
        <w:pStyle w:val="BodyText"/>
      </w:pPr>
      <w:r w:rsidRPr="00680555">
        <w:t>This unit describes the performance outcomes, skills and knowledge required to d</w:t>
      </w:r>
      <w:r w:rsidRPr="00680555">
        <w:t>eal with and make development application decisions as an elected member in local government.</w:t>
      </w:r>
    </w:p>
    <w:p w:rsidR="00000000" w:rsidRPr="00680555" w:rsidP="00FA7A29">
      <w:pPr>
        <w:pStyle w:val="BodyText"/>
      </w:pPr>
      <w:r w:rsidRPr="00680555">
        <w:t>This unit applies to individuals who have been elected to office in local government including councillors and mayors.</w:t>
      </w:r>
    </w:p>
    <w:p w:rsidR="00000000" w:rsidRPr="00680555" w:rsidP="00FA7A29">
      <w:pPr>
        <w:pStyle w:val="BodyText"/>
      </w:pPr>
      <w:r w:rsidRPr="00680555">
        <w:t>The skills in this unit must be applied i</w:t>
      </w:r>
      <w:r w:rsidRPr="00680555">
        <w:t>n accordance with Commonwealth and State or Territory legislation, Australian standards and industry codes of practice.</w:t>
      </w:r>
    </w:p>
    <w:p w:rsidR="00000000" w:rsidRPr="00680555" w:rsidP="00FA7A29">
      <w:pPr>
        <w:pStyle w:val="BodyText"/>
      </w:pPr>
      <w:r w:rsidRPr="00680555">
        <w:t>No occupational licensing, certification or specific legislative requirements apply to this unit at the time of publication.</w:t>
      </w:r>
    </w:p>
    <w:p w:rsidR="00000000" w:rsidRPr="00680555" w:rsidP="00680555">
      <w:pPr>
        <w:pStyle w:val="Heading1"/>
      </w:pPr>
      <w:bookmarkStart w:id="3" w:name="O_1144747"/>
      <w:bookmarkEnd w:id="3"/>
      <w:r w:rsidRPr="00680555">
        <w:t>Competency Field</w:t>
      </w:r>
    </w:p>
    <w:p w:rsidR="00000000" w:rsidRPr="00680555" w:rsidP="00FA7A29">
      <w:pPr>
        <w:pStyle w:val="BodyText"/>
      </w:pPr>
      <w:r w:rsidRPr="00680555">
        <w:t>Not applicable.</w:t>
      </w:r>
    </w:p>
    <w:p w:rsidR="00000000" w:rsidRPr="00680555" w:rsidP="00680555">
      <w:pPr>
        <w:pStyle w:val="Heading1"/>
      </w:pPr>
      <w:bookmarkStart w:id="4" w:name="O_1144748"/>
      <w:bookmarkEnd w:id="4"/>
      <w:r w:rsidRPr="00680555">
        <w:t>Unit Sector</w:t>
      </w:r>
    </w:p>
    <w:p w:rsidR="00000000" w:rsidRPr="00680555" w:rsidP="00FA7A29">
      <w:pPr>
        <w:pStyle w:val="BodyText"/>
      </w:pPr>
      <w:r w:rsidRPr="00680555">
        <w:t>Not applicable.</w:t>
      </w:r>
    </w:p>
    <w:p w:rsidR="00000000" w:rsidRPr="00680555" w:rsidP="00680555">
      <w:pPr>
        <w:pStyle w:val="Heading1"/>
      </w:pPr>
      <w:bookmarkStart w:id="5" w:name="O_1144749"/>
      <w:bookmarkEnd w:id="5"/>
      <w:r w:rsidRPr="006805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BodyText"/>
            </w:pPr>
            <w:r w:rsidRPr="0068055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rPr>
                <w:rStyle w:val="SpecialBold"/>
              </w:rPr>
              <w:t>PERFORMANCE</w:t>
            </w:r>
            <w:r w:rsidRPr="00680555">
              <w:t xml:space="preserve"> </w:t>
            </w:r>
            <w:r w:rsidRPr="00680555">
              <w:rPr>
                <w:rStyle w:val="SpecialBold"/>
              </w:rPr>
              <w:t>CRITERIA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BodyText"/>
            </w:pPr>
            <w:r w:rsidRPr="0068055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List"/>
              <w:rPr>
                <w:lang w:val="en-NZ"/>
              </w:rPr>
            </w:pPr>
            <w:r w:rsidRPr="00680555">
              <w:t>1. Prepare for development planning decision 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List"/>
            </w:pPr>
            <w:r w:rsidRPr="00680555">
              <w:t>1.1. Read and interpret legislation, schemes and instruments to determine development planning requirement</w:t>
            </w:r>
            <w:r w:rsidRPr="00680555">
              <w:t xml:space="preserve">s relevant to elected member decision making. </w:t>
            </w:r>
          </w:p>
          <w:p w:rsidR="00000000" w:rsidRPr="00680555" w:rsidP="00680555">
            <w:pPr>
              <w:pStyle w:val="List"/>
            </w:pPr>
            <w:r w:rsidRPr="00680555">
              <w:t>1.2. Collaborate with other elected members to identify and prioritise development planning issues.</w:t>
            </w:r>
          </w:p>
          <w:p w:rsidR="00000000" w:rsidP="00680555">
            <w:pPr>
              <w:pStyle w:val="List"/>
              <w:rPr>
                <w:lang w:val="en-NZ"/>
              </w:rPr>
            </w:pPr>
            <w:r w:rsidRPr="00680555">
              <w:t>1.3. Source, interpret, discuss, analyse and report on information that informs development planning decision</w:t>
            </w:r>
            <w:r w:rsidRPr="00680555">
              <w:t>s.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List"/>
              <w:rPr>
                <w:lang w:val="en-NZ"/>
              </w:rPr>
            </w:pPr>
            <w:r w:rsidRPr="00680555">
              <w:t>2. Make development planning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List"/>
            </w:pPr>
            <w:r w:rsidRPr="00680555">
              <w:t>2.1. Propose, evaluate and discuss alternative development planning solutions.</w:t>
            </w:r>
          </w:p>
          <w:p w:rsidR="00000000" w:rsidRPr="00680555" w:rsidP="00680555">
            <w:pPr>
              <w:pStyle w:val="List"/>
            </w:pPr>
            <w:r w:rsidRPr="00680555">
              <w:t>2.2. Review proposed development planning decisions to determine implications for implementation.</w:t>
            </w:r>
          </w:p>
          <w:p w:rsidR="00000000" w:rsidRPr="00680555" w:rsidP="00680555">
            <w:pPr>
              <w:pStyle w:val="List"/>
            </w:pPr>
            <w:r w:rsidRPr="00680555">
              <w:t>2.3. Sup</w:t>
            </w:r>
            <w:r w:rsidRPr="00680555">
              <w:t>port development planning decisions that represent and promote community interests.</w:t>
            </w:r>
          </w:p>
          <w:p w:rsidR="00000000" w:rsidRPr="00680555" w:rsidP="00680555">
            <w:pPr>
              <w:pStyle w:val="List"/>
            </w:pPr>
            <w:r w:rsidRPr="00680555">
              <w:t>2.4. Collaborate with other elected members to make informed development planning decisions in the public interest.</w:t>
            </w:r>
          </w:p>
          <w:p w:rsidR="00000000" w:rsidRPr="00680555" w:rsidP="00680555">
            <w:pPr>
              <w:pStyle w:val="List"/>
            </w:pPr>
            <w:r w:rsidRPr="00680555">
              <w:t>2.5. Set development planning policies to achieve counci</w:t>
            </w:r>
            <w:r w:rsidRPr="00680555">
              <w:t>l vision.</w:t>
            </w:r>
          </w:p>
          <w:p w:rsidR="00000000" w:rsidP="00680555">
            <w:pPr>
              <w:pStyle w:val="List"/>
              <w:rPr>
                <w:lang w:val="en-NZ"/>
              </w:rPr>
            </w:pPr>
            <w:r w:rsidRPr="00680555">
              <w:t>2.6. Allocate resources to support development planning decisions.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List"/>
              <w:rPr>
                <w:lang w:val="en-NZ"/>
              </w:rPr>
            </w:pPr>
            <w:r w:rsidRPr="00680555">
              <w:t>3. Review high level strategic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List"/>
            </w:pPr>
            <w:r w:rsidRPr="00680555">
              <w:t>3.1. Monitor, discuss, analyse and report on implementation and outcomes of development planning decisions.</w:t>
            </w:r>
          </w:p>
          <w:p w:rsidR="00000000" w:rsidRPr="00680555" w:rsidP="00680555">
            <w:pPr>
              <w:pStyle w:val="List"/>
            </w:pPr>
            <w:r w:rsidRPr="00680555">
              <w:t xml:space="preserve">3.2. Collaborate with other </w:t>
            </w:r>
            <w:r w:rsidRPr="00680555">
              <w:t>elected members to instigate reviews where development planning outcomes are not met.</w:t>
            </w:r>
          </w:p>
          <w:p w:rsidR="00000000" w:rsidRPr="00680555" w:rsidP="00680555">
            <w:pPr>
              <w:pStyle w:val="List"/>
            </w:pPr>
            <w:r w:rsidRPr="00680555">
              <w:t>3.3. Reflect on own contribution to development planning decision making to identify and act on opportunities for improvement.</w:t>
            </w:r>
          </w:p>
        </w:tc>
      </w:tr>
    </w:tbl>
    <w:p w:rsidR="00000000" w:rsidRPr="00680555" w:rsidP="00680555">
      <w:pPr>
        <w:pStyle w:val="BodyText"/>
      </w:pPr>
    </w:p>
    <w:p w:rsidR="00000000" w:rsidRPr="00680555" w:rsidP="00680555">
      <w:pPr>
        <w:pStyle w:val="AllowPageBreak"/>
      </w:pPr>
    </w:p>
    <w:p w:rsidR="00000000" w:rsidRPr="00680555" w:rsidP="00680555">
      <w:pPr>
        <w:pStyle w:val="Heading1"/>
      </w:pPr>
      <w:bookmarkStart w:id="6" w:name="O_1144750"/>
      <w:bookmarkEnd w:id="6"/>
      <w:r w:rsidRPr="006805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rPr>
                <w:rStyle w:val="Emphasis"/>
              </w:rPr>
              <w:t>Foun</w:t>
            </w:r>
            <w:r w:rsidRPr="00680555">
              <w:rPr>
                <w:rStyle w:val="Emphasis"/>
              </w:rPr>
              <w:t>dation skills essential to performance in this unit, but not explicit in the performance criteria are listed here, along with a brief context statement.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BodyText"/>
            </w:pPr>
            <w:r w:rsidRPr="006805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rPr>
                <w:rStyle w:val="SpecialBold"/>
              </w:rPr>
              <w:t>DESCRIPTION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ListBullet"/>
              <w:rPr>
                <w:lang w:val="en-NZ"/>
              </w:rPr>
            </w:pPr>
            <w:r w:rsidRPr="00680555">
              <w:t>interpret legislation, instruments, organisational policies and procedures, planning records, titles, covenants and the local planning scheme.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ListBullet"/>
            </w:pPr>
            <w:r w:rsidRPr="00680555">
              <w:t>negotiate with and influence others</w:t>
            </w:r>
          </w:p>
          <w:p w:rsidR="00000000" w:rsidRPr="00680555" w:rsidP="00680555">
            <w:pPr>
              <w:pStyle w:val="ListBullet"/>
            </w:pPr>
            <w:r w:rsidRPr="00680555">
              <w:t>resolve conflict</w:t>
            </w:r>
          </w:p>
          <w:p w:rsidR="00000000" w:rsidP="00680555">
            <w:pPr>
              <w:pStyle w:val="ListBullet"/>
              <w:rPr>
                <w:lang w:val="en-NZ"/>
              </w:rPr>
            </w:pPr>
            <w:r w:rsidRPr="00680555">
              <w:t>respect and represent diver</w:t>
            </w:r>
            <w:r w:rsidRPr="00680555">
              <w:t>sity.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ListBullet"/>
            </w:pPr>
            <w:r w:rsidRPr="00680555">
              <w:t>read, interpret and discuss financial information including financial models and forecasts</w:t>
            </w:r>
          </w:p>
          <w:p w:rsidR="00000000" w:rsidRPr="00680555" w:rsidP="00680555">
            <w:pPr>
              <w:pStyle w:val="ListBullet"/>
            </w:pPr>
            <w:r w:rsidRPr="00680555">
              <w:t>read, interpret and discuss statistical information</w:t>
            </w:r>
          </w:p>
          <w:p w:rsidR="00000000" w:rsidP="00680555">
            <w:pPr>
              <w:pStyle w:val="ListBullet"/>
              <w:rPr>
                <w:lang w:val="en-NZ"/>
              </w:rPr>
            </w:pPr>
            <w:r w:rsidRPr="00680555">
              <w:t>read, interpret and discuss geometric, geospatial and measurement information embedded in planning documentation.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ListBullet"/>
              <w:rPr>
                <w:lang w:val="en-NZ"/>
              </w:rPr>
            </w:pPr>
            <w:r w:rsidRPr="00680555">
              <w:t>solve problems in collaboration with others.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ListBullet"/>
              <w:rPr>
                <w:lang w:val="en-NZ"/>
              </w:rPr>
            </w:pPr>
            <w:r w:rsidRPr="00680555">
              <w:t>work with other elected members and council st</w:t>
            </w:r>
            <w:r w:rsidRPr="00680555">
              <w:t>aff to contribute to development planning decision making.</w:t>
            </w:r>
          </w:p>
        </w:tc>
      </w:tr>
      <w:tr w:rsidTr="0068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5">
            <w:pPr>
              <w:pStyle w:val="BodyText"/>
              <w:rPr>
                <w:lang w:val="en-NZ"/>
              </w:rPr>
            </w:pPr>
            <w:r w:rsidRPr="0068055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5" w:rsidP="00680555">
            <w:pPr>
              <w:pStyle w:val="ListBullet"/>
            </w:pPr>
            <w:r w:rsidRPr="00680555">
              <w:t>access organisational documents relevant to development planning from electronic sources.</w:t>
            </w:r>
          </w:p>
        </w:tc>
      </w:tr>
    </w:tbl>
    <w:p w:rsidR="00000000" w:rsidRPr="00680555" w:rsidP="00680555">
      <w:pPr>
        <w:pStyle w:val="BodyText"/>
      </w:pPr>
    </w:p>
    <w:p w:rsidR="00000000" w:rsidRPr="00680555" w:rsidP="00680555">
      <w:pPr>
        <w:pStyle w:val="AllowPageBreak"/>
      </w:pPr>
    </w:p>
    <w:p w:rsidR="00000000" w:rsidRPr="00680555" w:rsidP="00680555">
      <w:pPr>
        <w:pStyle w:val="Heading1"/>
      </w:pPr>
      <w:bookmarkStart w:id="7" w:name="O_1144752"/>
      <w:bookmarkEnd w:id="7"/>
      <w:r w:rsidRPr="00680555">
        <w:t>Unit Mapping Information</w:t>
      </w:r>
    </w:p>
    <w:p w:rsidR="00000000" w:rsidRPr="00680555" w:rsidP="00FA7A29">
      <w:pPr>
        <w:pStyle w:val="BodyText"/>
      </w:pPr>
      <w:r w:rsidRPr="00680555">
        <w:t>No equivalent unit.</w:t>
      </w:r>
    </w:p>
    <w:p w:rsidR="00000000" w:rsidRPr="00680555" w:rsidP="00680555">
      <w:pPr>
        <w:pStyle w:val="Heading1"/>
      </w:pPr>
      <w:bookmarkStart w:id="8" w:name="O_1144759"/>
      <w:bookmarkEnd w:id="8"/>
      <w:r w:rsidRPr="00680555">
        <w:t>Links</w:t>
      </w:r>
    </w:p>
    <w:p w:rsidR="00000000" w:rsidRPr="00680555" w:rsidP="00FA7A29">
      <w:pPr>
        <w:pStyle w:val="BodyText"/>
      </w:pPr>
      <w:r w:rsidRPr="0068055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C130C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80555" w:rsidP="00680555"/>
    <w:sectPr w:rsidSect="006805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5" w:rsidRPr="00FA7A29" w:rsidP="00FA7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29" w:rsidP="00680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A29" w:rsidP="00680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7A29" w:rsidP="00680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555" w:rsidRPr="00FA7A29" w:rsidP="00FA7A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29" w:rsidRPr="002D2AF8" w:rsidP="00680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LGAPLA003 Assess development applications and implement planning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FA7A29" w:rsidP="00680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85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B22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555"/>
  </w:style>
  <w:style w:type="character" w:customStyle="1" w:styleId="Heading1Char">
    <w:name w:val="Heading 1 Char"/>
    <w:basedOn w:val="DefaultParagraphFont"/>
    <w:link w:val="Heading1"/>
    <w:rsid w:val="00680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5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05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5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555"/>
    <w:rPr>
      <w:b/>
      <w:spacing w:val="0"/>
    </w:rPr>
  </w:style>
  <w:style w:type="character" w:styleId="Emphasis">
    <w:name w:val="Emphasis"/>
    <w:basedOn w:val="DefaultParagraphFont"/>
    <w:qFormat/>
    <w:rsid w:val="00680555"/>
    <w:rPr>
      <w:i/>
    </w:rPr>
  </w:style>
  <w:style w:type="paragraph" w:customStyle="1" w:styleId="SuperHeading">
    <w:name w:val="SuperHeading"/>
    <w:basedOn w:val="Normal"/>
    <w:rsid w:val="00680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5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0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5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5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555"/>
  </w:style>
  <w:style w:type="paragraph" w:styleId="TableofFigures">
    <w:name w:val="table of figures"/>
    <w:basedOn w:val="Normal"/>
    <w:next w:val="Normal"/>
    <w:semiHidden/>
    <w:rsid w:val="00680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5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555"/>
    <w:rPr>
      <w:rFonts w:ascii="Wingdings" w:hAnsi="Wingdings"/>
    </w:rPr>
  </w:style>
  <w:style w:type="paragraph" w:customStyle="1" w:styleId="TableHeading">
    <w:name w:val="Table Heading"/>
    <w:basedOn w:val="HeadingBase"/>
    <w:rsid w:val="00680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555"/>
    <w:rPr>
      <w:color w:val="0033CC"/>
      <w:u w:val="none"/>
    </w:rPr>
  </w:style>
  <w:style w:type="paragraph" w:customStyle="1" w:styleId="BodyTextRight">
    <w:name w:val="Body Text Right"/>
    <w:basedOn w:val="BodyText"/>
    <w:rsid w:val="00680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5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555"/>
    <w:rPr>
      <w:sz w:val="32"/>
    </w:rPr>
  </w:style>
  <w:style w:type="paragraph" w:customStyle="1" w:styleId="HeadingProcedure">
    <w:name w:val="Heading Procedure"/>
    <w:basedOn w:val="HeadingBase"/>
    <w:next w:val="Normal"/>
    <w:rsid w:val="00680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555"/>
    <w:pPr>
      <w:spacing w:before="60" w:after="60"/>
    </w:pPr>
  </w:style>
  <w:style w:type="paragraph" w:styleId="ListContinue">
    <w:name w:val="List Continue"/>
    <w:basedOn w:val="List"/>
    <w:rsid w:val="00680555"/>
    <w:pPr>
      <w:ind w:firstLine="0"/>
    </w:pPr>
  </w:style>
  <w:style w:type="paragraph" w:customStyle="1" w:styleId="ListNote">
    <w:name w:val="List Note"/>
    <w:basedOn w:val="List"/>
    <w:rsid w:val="00680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555"/>
    <w:rPr>
      <w:rFonts w:ascii="Courier New" w:hAnsi="Courier New"/>
    </w:rPr>
  </w:style>
  <w:style w:type="paragraph" w:customStyle="1" w:styleId="NoteBullet">
    <w:name w:val="Note Bullet"/>
    <w:basedOn w:val="Note"/>
    <w:rsid w:val="00680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5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555"/>
    <w:rPr>
      <w:b/>
      <w:smallCaps/>
    </w:rPr>
  </w:style>
  <w:style w:type="paragraph" w:customStyle="1" w:styleId="TableListNumber">
    <w:name w:val="Table List Number"/>
    <w:basedOn w:val="ListNumber"/>
    <w:rsid w:val="00680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555"/>
    <w:pPr>
      <w:numPr>
        <w:numId w:val="8"/>
      </w:numPr>
    </w:pPr>
  </w:style>
  <w:style w:type="paragraph" w:customStyle="1" w:styleId="ListAlpha2">
    <w:name w:val="List Alpha 2"/>
    <w:basedOn w:val="List2"/>
    <w:rsid w:val="00680555"/>
    <w:pPr>
      <w:numPr>
        <w:numId w:val="7"/>
      </w:numPr>
    </w:pPr>
  </w:style>
  <w:style w:type="paragraph" w:styleId="List2">
    <w:name w:val="List 2"/>
    <w:basedOn w:val="BodyText"/>
    <w:rsid w:val="00680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5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5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555"/>
    <w:pPr>
      <w:numPr>
        <w:numId w:val="3"/>
      </w:numPr>
    </w:pPr>
  </w:style>
  <w:style w:type="paragraph" w:styleId="ListContinue2">
    <w:name w:val="List Continue 2"/>
    <w:basedOn w:val="List2"/>
    <w:rsid w:val="00680555"/>
    <w:pPr>
      <w:ind w:firstLine="0"/>
    </w:pPr>
  </w:style>
  <w:style w:type="paragraph" w:styleId="ListContinue3">
    <w:name w:val="List Continue 3"/>
    <w:basedOn w:val="List3"/>
    <w:rsid w:val="00680555"/>
    <w:pPr>
      <w:ind w:left="1021" w:firstLine="0"/>
    </w:pPr>
  </w:style>
  <w:style w:type="paragraph" w:styleId="ListContinue4">
    <w:name w:val="List Continue 4"/>
    <w:basedOn w:val="List4"/>
    <w:rsid w:val="00680555"/>
    <w:pPr>
      <w:ind w:firstLine="0"/>
    </w:pPr>
  </w:style>
  <w:style w:type="paragraph" w:styleId="ListContinue5">
    <w:name w:val="List Continue 5"/>
    <w:basedOn w:val="List5"/>
    <w:rsid w:val="00680555"/>
    <w:pPr>
      <w:ind w:firstLine="0"/>
    </w:pPr>
  </w:style>
  <w:style w:type="paragraph" w:styleId="ListNumber3">
    <w:name w:val="List Number 3"/>
    <w:basedOn w:val="List3"/>
    <w:rsid w:val="00680555"/>
    <w:pPr>
      <w:numPr>
        <w:numId w:val="4"/>
      </w:numPr>
    </w:pPr>
  </w:style>
  <w:style w:type="paragraph" w:styleId="ListNumber4">
    <w:name w:val="List Number 4"/>
    <w:basedOn w:val="List4"/>
    <w:rsid w:val="00680555"/>
    <w:pPr>
      <w:numPr>
        <w:numId w:val="5"/>
      </w:numPr>
    </w:pPr>
  </w:style>
  <w:style w:type="paragraph" w:styleId="ListNumber5">
    <w:name w:val="List Number 5"/>
    <w:basedOn w:val="List5"/>
    <w:rsid w:val="00680555"/>
    <w:pPr>
      <w:numPr>
        <w:numId w:val="6"/>
      </w:numPr>
    </w:pPr>
  </w:style>
  <w:style w:type="paragraph" w:styleId="BlockText">
    <w:name w:val="Block Text"/>
    <w:basedOn w:val="Normal"/>
    <w:rsid w:val="00680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555"/>
    <w:rPr>
      <w:sz w:val="16"/>
      <w:vertAlign w:val="superscript"/>
    </w:rPr>
  </w:style>
  <w:style w:type="character" w:customStyle="1" w:styleId="Symbols">
    <w:name w:val="Symbols"/>
    <w:basedOn w:val="DefaultParagraphFont"/>
    <w:rsid w:val="00680555"/>
    <w:rPr>
      <w:rFonts w:ascii="Symbol" w:hAnsi="Symbol"/>
    </w:rPr>
  </w:style>
  <w:style w:type="character" w:customStyle="1" w:styleId="MenuOptions">
    <w:name w:val="Menu Options"/>
    <w:basedOn w:val="DefaultParagraphFont"/>
    <w:rsid w:val="00680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555"/>
    <w:rPr>
      <w:b/>
    </w:rPr>
  </w:style>
  <w:style w:type="character" w:customStyle="1" w:styleId="Underlined">
    <w:name w:val="Underlined"/>
    <w:basedOn w:val="DefaultParagraphFont"/>
    <w:rsid w:val="00680555"/>
    <w:rPr>
      <w:u w:val="single"/>
    </w:rPr>
  </w:style>
  <w:style w:type="paragraph" w:customStyle="1" w:styleId="TableBodyTextRight">
    <w:name w:val="Table Body Text Right"/>
    <w:basedOn w:val="TableBodyText"/>
    <w:rsid w:val="00680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555"/>
    <w:rPr>
      <w:sz w:val="18"/>
    </w:rPr>
  </w:style>
  <w:style w:type="paragraph" w:customStyle="1" w:styleId="BodySmallRight">
    <w:name w:val="Body Small Right"/>
    <w:basedOn w:val="BodyTextRight"/>
    <w:rsid w:val="00680555"/>
    <w:rPr>
      <w:sz w:val="18"/>
      <w:szCs w:val="18"/>
    </w:rPr>
  </w:style>
  <w:style w:type="paragraph" w:customStyle="1" w:styleId="MarginEdition">
    <w:name w:val="Margin Edition"/>
    <w:basedOn w:val="MarginNote"/>
    <w:rsid w:val="00680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555"/>
    <w:rPr>
      <w:sz w:val="2"/>
      <w:szCs w:val="2"/>
    </w:rPr>
  </w:style>
  <w:style w:type="character" w:customStyle="1" w:styleId="Small">
    <w:name w:val="Small"/>
    <w:basedOn w:val="DefaultParagraphFont"/>
    <w:rsid w:val="00680555"/>
    <w:rPr>
      <w:sz w:val="16"/>
    </w:rPr>
  </w:style>
  <w:style w:type="paragraph" w:customStyle="1" w:styleId="WideTable">
    <w:name w:val="Wide Table"/>
    <w:basedOn w:val="Normal"/>
    <w:rsid w:val="00680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555"/>
  </w:style>
  <w:style w:type="paragraph" w:styleId="Quote">
    <w:name w:val="Quote"/>
    <w:basedOn w:val="Heading1"/>
    <w:link w:val="QuoteChar"/>
    <w:qFormat/>
    <w:rsid w:val="00680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555"/>
    <w:pPr>
      <w:pageBreakBefore/>
    </w:pPr>
  </w:style>
  <w:style w:type="paragraph" w:customStyle="1" w:styleId="Border">
    <w:name w:val="Border"/>
    <w:basedOn w:val="Normal"/>
    <w:qFormat/>
    <w:rsid w:val="00680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555"/>
    <w:rPr>
      <w:u w:val="single"/>
    </w:rPr>
  </w:style>
  <w:style w:type="character" w:customStyle="1" w:styleId="BoldandItalics">
    <w:name w:val="Bold and Italics"/>
    <w:qFormat/>
    <w:rsid w:val="00680555"/>
    <w:rPr>
      <w:b/>
      <w:i/>
      <w:u w:val="none"/>
    </w:rPr>
  </w:style>
  <w:style w:type="paragraph" w:styleId="BalloonText">
    <w:name w:val="Balloon Text"/>
    <w:basedOn w:val="Normal"/>
    <w:link w:val="BalloonTextChar"/>
    <w:rsid w:val="00680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555"/>
    <w:pPr>
      <w:spacing w:before="0" w:after="0"/>
    </w:pPr>
  </w:style>
  <w:style w:type="paragraph" w:customStyle="1" w:styleId="BodyTextBold">
    <w:name w:val="Body Text Bold"/>
    <w:basedOn w:val="BodyText"/>
    <w:qFormat/>
    <w:rsid w:val="00680555"/>
    <w:rPr>
      <w:b/>
    </w:rPr>
  </w:style>
  <w:style w:type="character" w:styleId="Hyperlink">
    <w:name w:val="Hyperlink"/>
    <w:basedOn w:val="DefaultParagraphFont"/>
    <w:uiPriority w:val="99"/>
    <w:unhideWhenUsed/>
    <w:rsid w:val="00FA7A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3362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LGAPLA003 Assess development applications and implement planning scheme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2021-02-10T07:29:00Z</dcterms:created>
  <dcterms:modified xsi:type="dcterms:W3CDTF">2021-02-10T07:29:00Z</dcterms:modified>
</cp:coreProperties>
</file>