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901" w:rsidP="00580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LGAPLA003 Assess development applications and implement planning scheme</w:t>
      </w:r>
      <w:r>
        <w:fldChar w:fldCharType="end"/>
      </w:r>
    </w:p>
    <w:p w:rsidR="00580901" w:rsidP="00580901">
      <w:pPr>
        <w:pStyle w:val="Version"/>
        <w:sectPr w:rsidSect="008238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89B" w:rsidP="0082389B">
      <w:pPr>
        <w:pStyle w:val="SuperHeading"/>
      </w:pPr>
      <w:r w:rsidRPr="0082389B">
        <w:t>Assessment Requirements for LGAPLA003 Assess development applications and implement planning scheme</w:t>
      </w:r>
    </w:p>
    <w:p w:rsidR="00000000" w:rsidRPr="0082389B" w:rsidP="0082389B">
      <w:pPr>
        <w:pStyle w:val="Heading1"/>
      </w:pPr>
      <w:bookmarkStart w:id="1" w:name="O_1144754"/>
      <w:bookmarkEnd w:id="1"/>
      <w:r w:rsidRPr="0082389B">
        <w:t>Modification History</w:t>
      </w:r>
    </w:p>
    <w:p w:rsidR="00000000" w:rsidRPr="0082389B" w:rsidP="00580901">
      <w:pPr>
        <w:pStyle w:val="BodyText"/>
      </w:pPr>
      <w:r w:rsidRPr="0082389B">
        <w:t>Not applicable.</w:t>
      </w:r>
    </w:p>
    <w:p w:rsidR="00000000" w:rsidRPr="0082389B" w:rsidP="0082389B">
      <w:pPr>
        <w:pStyle w:val="Heading1"/>
      </w:pPr>
      <w:bookmarkStart w:id="2" w:name="O_1144755"/>
      <w:bookmarkEnd w:id="2"/>
      <w:r w:rsidRPr="0082389B">
        <w:t>Performance Evidence</w:t>
      </w:r>
    </w:p>
    <w:p w:rsidR="00000000" w:rsidRPr="0082389B" w:rsidP="00580901">
      <w:pPr>
        <w:pStyle w:val="BodyText"/>
      </w:pPr>
      <w:r w:rsidRPr="0082389B">
        <w:t>Evidence of the ability to complete tasks outlined in elements and performance criteria of this unit in the context of the job role, and:</w:t>
      </w:r>
    </w:p>
    <w:p w:rsidR="00000000" w:rsidRPr="0082389B" w:rsidP="0082389B">
      <w:pPr>
        <w:pStyle w:val="ListBullet"/>
      </w:pPr>
      <w:r w:rsidRPr="0082389B">
        <w:t>set one development planning policy</w:t>
      </w:r>
    </w:p>
    <w:p w:rsidR="00000000" w:rsidRPr="0082389B" w:rsidP="0082389B">
      <w:pPr>
        <w:pStyle w:val="ListBullet"/>
      </w:pPr>
      <w:r w:rsidRPr="0082389B">
        <w:t>make, allocate resources to and review one development planning decision.</w:t>
      </w:r>
    </w:p>
    <w:p w:rsidR="00000000" w:rsidRPr="0082389B" w:rsidP="0082389B">
      <w:pPr>
        <w:pStyle w:val="AllowPageBreak"/>
      </w:pPr>
    </w:p>
    <w:p w:rsidR="00000000" w:rsidRPr="0082389B" w:rsidP="0082389B">
      <w:pPr>
        <w:pStyle w:val="Heading1"/>
      </w:pPr>
      <w:bookmarkStart w:id="3" w:name="O_1144756"/>
      <w:bookmarkEnd w:id="3"/>
      <w:r w:rsidRPr="0082389B">
        <w:t>Knowledge Evidence</w:t>
      </w:r>
    </w:p>
    <w:p w:rsidR="00000000" w:rsidRPr="0082389B" w:rsidP="00580901">
      <w:pPr>
        <w:pStyle w:val="BodyText"/>
      </w:pPr>
      <w:r w:rsidRPr="0082389B">
        <w:t>Demonstrated knowledge required to complete the tasks outlined in elements and performance criteria of this unit:</w:t>
      </w:r>
    </w:p>
    <w:p w:rsidR="00000000" w:rsidRPr="0082389B" w:rsidP="0082389B">
      <w:pPr>
        <w:pStyle w:val="ListBullet"/>
      </w:pPr>
      <w:r w:rsidRPr="0082389B">
        <w:t>organisational policies and procedures applicable to assessing development applications and implementing the p</w:t>
      </w:r>
      <w:r w:rsidRPr="0082389B">
        <w:t>lanning scheme</w:t>
      </w:r>
    </w:p>
    <w:p w:rsidR="00000000" w:rsidRPr="0082389B" w:rsidP="0082389B">
      <w:pPr>
        <w:pStyle w:val="ListBullet"/>
      </w:pPr>
      <w:r w:rsidRPr="0082389B">
        <w:t>federal, state and local government legislation applicable to assessing development applications and implementing the planning scheme</w:t>
      </w:r>
    </w:p>
    <w:p w:rsidR="00000000" w:rsidRPr="0082389B" w:rsidP="0082389B">
      <w:pPr>
        <w:pStyle w:val="ListBullet"/>
      </w:pPr>
      <w:r w:rsidRPr="0082389B">
        <w:t>land use planning and the planning scheme</w:t>
      </w:r>
    </w:p>
    <w:p w:rsidR="00000000" w:rsidRPr="0082389B" w:rsidP="0082389B">
      <w:pPr>
        <w:pStyle w:val="ListBullet"/>
      </w:pPr>
      <w:r w:rsidRPr="0082389B">
        <w:t>financial models and forecasts and implications for assessing dev</w:t>
      </w:r>
      <w:r w:rsidRPr="0082389B">
        <w:t>elopment applications and implementing the planning scheme</w:t>
      </w:r>
    </w:p>
    <w:p w:rsidR="00000000" w:rsidRPr="0082389B" w:rsidP="0082389B">
      <w:pPr>
        <w:pStyle w:val="ListBullet"/>
      </w:pPr>
      <w:r w:rsidRPr="0082389B">
        <w:t>development planning requiring mandatory community consultation</w:t>
      </w:r>
    </w:p>
    <w:p w:rsidR="00000000" w:rsidRPr="0082389B" w:rsidP="0082389B">
      <w:pPr>
        <w:pStyle w:val="ListBullet"/>
      </w:pPr>
      <w:r w:rsidRPr="0082389B">
        <w:t>development application assessment and decision making</w:t>
      </w:r>
    </w:p>
    <w:p w:rsidR="00000000" w:rsidRPr="0082389B" w:rsidP="0082389B">
      <w:pPr>
        <w:pStyle w:val="ListBullet"/>
      </w:pPr>
      <w:r w:rsidRPr="0082389B">
        <w:t>requirements for implementation of development planning decisions</w:t>
      </w:r>
    </w:p>
    <w:p w:rsidR="00000000" w:rsidRPr="0082389B" w:rsidP="0082389B">
      <w:pPr>
        <w:pStyle w:val="ListBullet"/>
      </w:pPr>
      <w:r w:rsidRPr="0082389B">
        <w:t>requirements</w:t>
      </w:r>
      <w:r w:rsidRPr="0082389B">
        <w:t xml:space="preserve"> for and implications of statutory delegation of development planning decisions:</w:t>
      </w:r>
    </w:p>
    <w:p w:rsidR="00000000" w:rsidRPr="0082389B" w:rsidP="0082389B">
      <w:pPr>
        <w:pStyle w:val="ListBullet2"/>
      </w:pPr>
      <w:r w:rsidRPr="0082389B">
        <w:t>vision, aspirations and direction of council and associated policy</w:t>
      </w:r>
    </w:p>
    <w:p w:rsidR="00000000" w:rsidRPr="0082389B" w:rsidP="0082389B">
      <w:pPr>
        <w:pStyle w:val="ListBullet"/>
      </w:pPr>
      <w:r w:rsidRPr="0082389B">
        <w:t>requirements for matters of privilege and confidentiality</w:t>
      </w:r>
    </w:p>
    <w:p w:rsidR="00000000" w:rsidRPr="0082389B" w:rsidP="0082389B">
      <w:pPr>
        <w:pStyle w:val="ListBullet"/>
      </w:pPr>
      <w:r w:rsidRPr="0082389B">
        <w:t>decision making criteria:</w:t>
      </w:r>
    </w:p>
    <w:p w:rsidR="00000000" w:rsidRPr="0082389B" w:rsidP="0082389B">
      <w:pPr>
        <w:pStyle w:val="ListBullet2"/>
      </w:pPr>
      <w:r w:rsidRPr="0082389B">
        <w:t>community acceptance and support</w:t>
      </w:r>
    </w:p>
    <w:p w:rsidR="00000000" w:rsidRPr="0082389B" w:rsidP="0082389B">
      <w:pPr>
        <w:pStyle w:val="ListBullet2"/>
      </w:pPr>
      <w:r w:rsidRPr="0082389B">
        <w:t>community values</w:t>
      </w:r>
    </w:p>
    <w:p w:rsidR="00000000" w:rsidRPr="0082389B" w:rsidP="0082389B">
      <w:pPr>
        <w:pStyle w:val="ListBullet2"/>
      </w:pPr>
      <w:r w:rsidRPr="0082389B">
        <w:t>public interest</w:t>
      </w:r>
    </w:p>
    <w:p w:rsidR="00000000" w:rsidRPr="0082389B" w:rsidP="0082389B">
      <w:pPr>
        <w:pStyle w:val="ListBullet2"/>
      </w:pPr>
      <w:r w:rsidRPr="0082389B">
        <w:t>conflict of interest</w:t>
      </w:r>
    </w:p>
    <w:p w:rsidR="00000000" w:rsidRPr="0082389B" w:rsidP="0082389B">
      <w:pPr>
        <w:pStyle w:val="ListBullet2"/>
      </w:pPr>
      <w:r w:rsidRPr="0082389B">
        <w:t>cost</w:t>
      </w:r>
    </w:p>
    <w:p w:rsidR="00000000" w:rsidRPr="0082389B" w:rsidP="0082389B">
      <w:pPr>
        <w:pStyle w:val="ListBullet2"/>
      </w:pPr>
      <w:r w:rsidRPr="0082389B">
        <w:t>council responsibilities</w:t>
      </w:r>
    </w:p>
    <w:p w:rsidR="00000000" w:rsidRPr="0082389B" w:rsidP="0082389B">
      <w:pPr>
        <w:pStyle w:val="ListBullet2"/>
      </w:pPr>
      <w:r w:rsidRPr="0082389B">
        <w:t>ethics</w:t>
      </w:r>
    </w:p>
    <w:p w:rsidR="00000000" w:rsidRPr="0082389B" w:rsidP="0082389B">
      <w:pPr>
        <w:pStyle w:val="ListBullet2"/>
      </w:pPr>
      <w:r w:rsidRPr="0082389B">
        <w:t>transparency</w:t>
      </w:r>
    </w:p>
    <w:p w:rsidR="00000000" w:rsidRPr="0082389B" w:rsidP="0082389B">
      <w:pPr>
        <w:pStyle w:val="ListBullet2"/>
      </w:pPr>
      <w:r w:rsidRPr="0082389B">
        <w:t>efficiency</w:t>
      </w:r>
    </w:p>
    <w:p w:rsidR="00000000" w:rsidRPr="0082389B" w:rsidP="0082389B">
      <w:pPr>
        <w:pStyle w:val="ListBullet2"/>
      </w:pPr>
      <w:r w:rsidRPr="0082389B">
        <w:t>fairness</w:t>
      </w:r>
    </w:p>
    <w:p w:rsidR="00000000" w:rsidRPr="0082389B" w:rsidP="0082389B">
      <w:pPr>
        <w:pStyle w:val="ListBullet2"/>
      </w:pPr>
      <w:r w:rsidRPr="0082389B">
        <w:t>feasibility</w:t>
      </w:r>
    </w:p>
    <w:p w:rsidR="00000000" w:rsidRPr="0082389B" w:rsidP="0082389B">
      <w:pPr>
        <w:pStyle w:val="ListBullet2"/>
      </w:pPr>
      <w:r w:rsidRPr="0082389B">
        <w:t>risk</w:t>
      </w:r>
    </w:p>
    <w:p w:rsidR="00000000" w:rsidRPr="0082389B" w:rsidP="0082389B">
      <w:pPr>
        <w:pStyle w:val="ListBullet2"/>
      </w:pPr>
      <w:r w:rsidRPr="0082389B">
        <w:t>ecological sustainability</w:t>
      </w:r>
    </w:p>
    <w:p w:rsidR="00000000" w:rsidRPr="0082389B" w:rsidP="0082389B">
      <w:pPr>
        <w:pStyle w:val="ListBullet"/>
      </w:pPr>
      <w:r w:rsidRPr="0082389B">
        <w:t>political context relevant to development planning decisions</w:t>
      </w:r>
    </w:p>
    <w:p w:rsidR="00000000" w:rsidRPr="0082389B" w:rsidP="0082389B">
      <w:pPr>
        <w:pStyle w:val="ListBullet"/>
      </w:pPr>
      <w:r w:rsidRPr="0082389B">
        <w:t>environmental, social and development risks and ramifications of development planning decisions</w:t>
      </w:r>
    </w:p>
    <w:p w:rsidR="00000000" w:rsidRPr="0082389B" w:rsidP="0082389B">
      <w:pPr>
        <w:pStyle w:val="ListBullet"/>
      </w:pPr>
      <w:r w:rsidRPr="0082389B">
        <w:t>collaborative decision making.</w:t>
      </w:r>
    </w:p>
    <w:p w:rsidR="00000000" w:rsidRPr="0082389B" w:rsidP="0082389B">
      <w:pPr>
        <w:pStyle w:val="AllowPageBreak"/>
      </w:pPr>
    </w:p>
    <w:p w:rsidR="00000000" w:rsidRPr="0082389B" w:rsidP="0082389B">
      <w:pPr>
        <w:pStyle w:val="Heading1"/>
      </w:pPr>
      <w:bookmarkStart w:id="4" w:name="O_1144757"/>
      <w:bookmarkEnd w:id="4"/>
      <w:r w:rsidRPr="0082389B">
        <w:t>Assessment Conditions</w:t>
      </w:r>
    </w:p>
    <w:p w:rsidR="00000000" w:rsidRPr="0082389B" w:rsidP="00580901">
      <w:pPr>
        <w:pStyle w:val="BodyText"/>
      </w:pPr>
      <w:r w:rsidRPr="0082389B">
        <w:t>Skills must be demonstrated</w:t>
      </w:r>
      <w:r w:rsidRPr="0082389B">
        <w:t xml:space="preserve"> in the workplace or in a simulated work environment that reflects workplace conditions in a local government environment.</w:t>
      </w:r>
    </w:p>
    <w:p w:rsidR="00000000" w:rsidRPr="0082389B" w:rsidP="00580901">
      <w:pPr>
        <w:pStyle w:val="BodyText"/>
      </w:pPr>
      <w:r w:rsidRPr="0082389B">
        <w:t>Assessment must ensure access to:</w:t>
      </w:r>
    </w:p>
    <w:p w:rsidR="00000000" w:rsidRPr="0082389B" w:rsidP="0082389B">
      <w:pPr>
        <w:pStyle w:val="ListBullet"/>
      </w:pPr>
      <w:r w:rsidRPr="0082389B">
        <w:t xml:space="preserve">local government legislation </w:t>
      </w:r>
    </w:p>
    <w:p w:rsidR="00000000" w:rsidRPr="0082389B" w:rsidP="0082389B">
      <w:pPr>
        <w:pStyle w:val="ListBullet"/>
      </w:pPr>
      <w:r w:rsidRPr="0082389B">
        <w:t>local government policies and procedures applicable to elected memb</w:t>
      </w:r>
      <w:r w:rsidRPr="0082389B">
        <w:t>ers</w:t>
      </w:r>
    </w:p>
    <w:p w:rsidR="00000000" w:rsidRPr="0082389B" w:rsidP="0082389B">
      <w:pPr>
        <w:pStyle w:val="ListBullet"/>
      </w:pPr>
      <w:r w:rsidRPr="0082389B">
        <w:t>elected member code of conduct</w:t>
      </w:r>
    </w:p>
    <w:p w:rsidR="00000000" w:rsidRPr="0082389B" w:rsidP="0082389B">
      <w:pPr>
        <w:pStyle w:val="ListBullet"/>
      </w:pPr>
      <w:r w:rsidRPr="0082389B">
        <w:t>elected members and council staff.</w:t>
      </w:r>
    </w:p>
    <w:p w:rsidR="00000000" w:rsidRPr="0082389B" w:rsidP="0082389B">
      <w:pPr>
        <w:pStyle w:val="BodyText"/>
      </w:pPr>
    </w:p>
    <w:p w:rsidR="00000000" w:rsidRPr="0082389B" w:rsidP="00580901">
      <w:pPr>
        <w:pStyle w:val="BodyText"/>
      </w:pPr>
      <w:r w:rsidRPr="0082389B">
        <w:t>Assessors must satisfy the Standards for Registered Training Organisations</w:t>
      </w:r>
      <w:r>
        <w:t>’</w:t>
      </w:r>
      <w:r w:rsidRPr="0082389B">
        <w:t xml:space="preserve"> requirements for assessors.</w:t>
      </w:r>
    </w:p>
    <w:p w:rsidR="00000000" w:rsidRPr="0082389B" w:rsidP="0082389B">
      <w:pPr>
        <w:pStyle w:val="Heading1"/>
      </w:pPr>
      <w:bookmarkStart w:id="5" w:name="O_1144760"/>
      <w:bookmarkEnd w:id="5"/>
      <w:r w:rsidRPr="0082389B">
        <w:t>Links</w:t>
      </w:r>
    </w:p>
    <w:p w:rsidR="00000000" w:rsidRPr="0082389B" w:rsidP="00580901">
      <w:pPr>
        <w:pStyle w:val="BodyText"/>
      </w:pPr>
      <w:r w:rsidRPr="0082389B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A73A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2389B" w:rsidP="0082389B"/>
    <w:sectPr w:rsidSect="008238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9B" w:rsidRPr="00580901" w:rsidP="00580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01" w:rsidP="00823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901" w:rsidP="00823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0901" w:rsidP="008238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89B" w:rsidRPr="00580901" w:rsidP="00580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01" w:rsidRPr="002D2AF8" w:rsidP="00823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LGAPLA003 Assess development applications and implement planning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580901" w:rsidP="008238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EBE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CC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A1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8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8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8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8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8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8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8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8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8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8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89B"/>
  </w:style>
  <w:style w:type="character" w:customStyle="1" w:styleId="Heading1Char">
    <w:name w:val="Heading 1 Char"/>
    <w:basedOn w:val="DefaultParagraphFont"/>
    <w:link w:val="Heading1"/>
    <w:rsid w:val="008238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8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8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8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8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8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8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8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8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8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8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8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8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8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8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8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8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8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8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8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8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8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8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89B"/>
    <w:rPr>
      <w:b/>
      <w:spacing w:val="0"/>
    </w:rPr>
  </w:style>
  <w:style w:type="paragraph" w:customStyle="1" w:styleId="SuperTitle">
    <w:name w:val="SuperTitle"/>
    <w:basedOn w:val="Title"/>
    <w:rsid w:val="008238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8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8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8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8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8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8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8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8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8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8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8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89B"/>
    <w:rPr>
      <w:i/>
    </w:rPr>
  </w:style>
  <w:style w:type="paragraph" w:styleId="Caption">
    <w:name w:val="caption"/>
    <w:basedOn w:val="BodyText"/>
    <w:next w:val="Normal"/>
    <w:qFormat/>
    <w:rsid w:val="008238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8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8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89B"/>
  </w:style>
  <w:style w:type="paragraph" w:styleId="TableofFigures">
    <w:name w:val="table of figures"/>
    <w:basedOn w:val="Normal"/>
    <w:next w:val="Normal"/>
    <w:semiHidden/>
    <w:rsid w:val="008238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8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89B"/>
    <w:rPr>
      <w:rFonts w:ascii="Wingdings" w:hAnsi="Wingdings"/>
    </w:rPr>
  </w:style>
  <w:style w:type="paragraph" w:customStyle="1" w:styleId="TableHeading">
    <w:name w:val="Table Heading"/>
    <w:basedOn w:val="HeadingBase"/>
    <w:rsid w:val="008238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89B"/>
    <w:rPr>
      <w:color w:val="0033CC"/>
      <w:u w:val="none"/>
    </w:rPr>
  </w:style>
  <w:style w:type="paragraph" w:customStyle="1" w:styleId="BodyTextRight">
    <w:name w:val="Body Text Right"/>
    <w:basedOn w:val="BodyText"/>
    <w:rsid w:val="008238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8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8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8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8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8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89B"/>
    <w:rPr>
      <w:sz w:val="32"/>
    </w:rPr>
  </w:style>
  <w:style w:type="paragraph" w:customStyle="1" w:styleId="HeadingProcedure">
    <w:name w:val="Heading Procedure"/>
    <w:basedOn w:val="HeadingBase"/>
    <w:next w:val="Normal"/>
    <w:rsid w:val="008238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89B"/>
    <w:pPr>
      <w:spacing w:before="60" w:after="60"/>
    </w:pPr>
  </w:style>
  <w:style w:type="paragraph" w:styleId="ListContinue">
    <w:name w:val="List Continue"/>
    <w:basedOn w:val="List"/>
    <w:rsid w:val="0082389B"/>
    <w:pPr>
      <w:ind w:firstLine="0"/>
    </w:pPr>
  </w:style>
  <w:style w:type="paragraph" w:customStyle="1" w:styleId="ListNote">
    <w:name w:val="List Note"/>
    <w:basedOn w:val="List"/>
    <w:rsid w:val="008238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8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8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89B"/>
    <w:rPr>
      <w:rFonts w:ascii="Courier New" w:hAnsi="Courier New"/>
    </w:rPr>
  </w:style>
  <w:style w:type="paragraph" w:customStyle="1" w:styleId="NoteBullet">
    <w:name w:val="Note Bullet"/>
    <w:basedOn w:val="Note"/>
    <w:rsid w:val="008238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8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8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8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8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8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8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89B"/>
    <w:rPr>
      <w:b/>
      <w:smallCaps/>
    </w:rPr>
  </w:style>
  <w:style w:type="paragraph" w:customStyle="1" w:styleId="TableListNumber">
    <w:name w:val="Table List Number"/>
    <w:basedOn w:val="ListNumber"/>
    <w:rsid w:val="008238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8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89B"/>
    <w:pPr>
      <w:numPr>
        <w:numId w:val="9"/>
      </w:numPr>
    </w:pPr>
  </w:style>
  <w:style w:type="paragraph" w:customStyle="1" w:styleId="ListAlpha2">
    <w:name w:val="List Alpha 2"/>
    <w:basedOn w:val="List2"/>
    <w:rsid w:val="0082389B"/>
    <w:pPr>
      <w:numPr>
        <w:numId w:val="8"/>
      </w:numPr>
    </w:pPr>
  </w:style>
  <w:style w:type="paragraph" w:styleId="List2">
    <w:name w:val="List 2"/>
    <w:basedOn w:val="BodyText"/>
    <w:rsid w:val="008238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8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8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8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8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8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89B"/>
    <w:pPr>
      <w:numPr>
        <w:numId w:val="4"/>
      </w:numPr>
    </w:pPr>
  </w:style>
  <w:style w:type="paragraph" w:styleId="ListContinue2">
    <w:name w:val="List Continue 2"/>
    <w:basedOn w:val="List2"/>
    <w:rsid w:val="0082389B"/>
    <w:pPr>
      <w:ind w:firstLine="0"/>
    </w:pPr>
  </w:style>
  <w:style w:type="paragraph" w:styleId="ListContinue3">
    <w:name w:val="List Continue 3"/>
    <w:basedOn w:val="List3"/>
    <w:rsid w:val="0082389B"/>
    <w:pPr>
      <w:ind w:left="1021" w:firstLine="0"/>
    </w:pPr>
  </w:style>
  <w:style w:type="paragraph" w:styleId="ListContinue4">
    <w:name w:val="List Continue 4"/>
    <w:basedOn w:val="List4"/>
    <w:rsid w:val="0082389B"/>
    <w:pPr>
      <w:ind w:firstLine="0"/>
    </w:pPr>
  </w:style>
  <w:style w:type="paragraph" w:styleId="ListContinue5">
    <w:name w:val="List Continue 5"/>
    <w:basedOn w:val="List5"/>
    <w:rsid w:val="0082389B"/>
    <w:pPr>
      <w:ind w:firstLine="0"/>
    </w:pPr>
  </w:style>
  <w:style w:type="paragraph" w:styleId="ListNumber3">
    <w:name w:val="List Number 3"/>
    <w:basedOn w:val="List3"/>
    <w:rsid w:val="0082389B"/>
    <w:pPr>
      <w:numPr>
        <w:numId w:val="5"/>
      </w:numPr>
    </w:pPr>
  </w:style>
  <w:style w:type="paragraph" w:styleId="ListNumber4">
    <w:name w:val="List Number 4"/>
    <w:basedOn w:val="List4"/>
    <w:rsid w:val="0082389B"/>
    <w:pPr>
      <w:numPr>
        <w:numId w:val="6"/>
      </w:numPr>
    </w:pPr>
  </w:style>
  <w:style w:type="paragraph" w:styleId="ListNumber5">
    <w:name w:val="List Number 5"/>
    <w:basedOn w:val="List5"/>
    <w:rsid w:val="0082389B"/>
    <w:pPr>
      <w:numPr>
        <w:numId w:val="7"/>
      </w:numPr>
    </w:pPr>
  </w:style>
  <w:style w:type="paragraph" w:styleId="BlockText">
    <w:name w:val="Block Text"/>
    <w:basedOn w:val="Normal"/>
    <w:rsid w:val="008238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8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89B"/>
    <w:rPr>
      <w:sz w:val="16"/>
      <w:vertAlign w:val="superscript"/>
    </w:rPr>
  </w:style>
  <w:style w:type="character" w:customStyle="1" w:styleId="Symbols">
    <w:name w:val="Symbols"/>
    <w:basedOn w:val="DefaultParagraphFont"/>
    <w:rsid w:val="0082389B"/>
    <w:rPr>
      <w:rFonts w:ascii="Symbol" w:hAnsi="Symbol"/>
    </w:rPr>
  </w:style>
  <w:style w:type="character" w:customStyle="1" w:styleId="MenuOptions">
    <w:name w:val="Menu Options"/>
    <w:basedOn w:val="DefaultParagraphFont"/>
    <w:rsid w:val="008238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89B"/>
    <w:rPr>
      <w:b/>
    </w:rPr>
  </w:style>
  <w:style w:type="character" w:customStyle="1" w:styleId="Underlined">
    <w:name w:val="Underlined"/>
    <w:basedOn w:val="DefaultParagraphFont"/>
    <w:rsid w:val="0082389B"/>
    <w:rPr>
      <w:u w:val="single"/>
    </w:rPr>
  </w:style>
  <w:style w:type="paragraph" w:customStyle="1" w:styleId="TableBodyTextRight">
    <w:name w:val="Table Body Text Right"/>
    <w:basedOn w:val="TableBodyText"/>
    <w:rsid w:val="008238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89B"/>
    <w:rPr>
      <w:sz w:val="18"/>
    </w:rPr>
  </w:style>
  <w:style w:type="paragraph" w:customStyle="1" w:styleId="BodySmallRight">
    <w:name w:val="Body Small Right"/>
    <w:basedOn w:val="BodyTextRight"/>
    <w:rsid w:val="0082389B"/>
    <w:rPr>
      <w:sz w:val="18"/>
      <w:szCs w:val="18"/>
    </w:rPr>
  </w:style>
  <w:style w:type="paragraph" w:customStyle="1" w:styleId="MarginEdition">
    <w:name w:val="Margin Edition"/>
    <w:basedOn w:val="MarginNote"/>
    <w:rsid w:val="008238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89B"/>
    <w:rPr>
      <w:sz w:val="2"/>
      <w:szCs w:val="2"/>
    </w:rPr>
  </w:style>
  <w:style w:type="character" w:customStyle="1" w:styleId="Small">
    <w:name w:val="Small"/>
    <w:basedOn w:val="DefaultParagraphFont"/>
    <w:rsid w:val="0082389B"/>
    <w:rPr>
      <w:sz w:val="16"/>
    </w:rPr>
  </w:style>
  <w:style w:type="paragraph" w:customStyle="1" w:styleId="WideTable">
    <w:name w:val="Wide Table"/>
    <w:basedOn w:val="Normal"/>
    <w:rsid w:val="008238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89B"/>
  </w:style>
  <w:style w:type="paragraph" w:styleId="Quote">
    <w:name w:val="Quote"/>
    <w:basedOn w:val="Heading1"/>
    <w:link w:val="QuoteChar"/>
    <w:qFormat/>
    <w:rsid w:val="008238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8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89B"/>
    <w:pPr>
      <w:pageBreakBefore/>
    </w:pPr>
  </w:style>
  <w:style w:type="paragraph" w:customStyle="1" w:styleId="Border">
    <w:name w:val="Border"/>
    <w:basedOn w:val="Normal"/>
    <w:qFormat/>
    <w:rsid w:val="008238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8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8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8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8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8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8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8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8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89B"/>
    <w:rPr>
      <w:u w:val="single"/>
    </w:rPr>
  </w:style>
  <w:style w:type="character" w:customStyle="1" w:styleId="BoldandItalics">
    <w:name w:val="Bold and Italics"/>
    <w:qFormat/>
    <w:rsid w:val="0082389B"/>
    <w:rPr>
      <w:b/>
      <w:i/>
      <w:u w:val="none"/>
    </w:rPr>
  </w:style>
  <w:style w:type="paragraph" w:styleId="BalloonText">
    <w:name w:val="Balloon Text"/>
    <w:basedOn w:val="Normal"/>
    <w:link w:val="BalloonTextChar"/>
    <w:rsid w:val="00823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8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8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8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8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8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89B"/>
    <w:pPr>
      <w:spacing w:before="0" w:after="0"/>
    </w:pPr>
  </w:style>
  <w:style w:type="paragraph" w:customStyle="1" w:styleId="BodyTextBold">
    <w:name w:val="Body Text Bold"/>
    <w:basedOn w:val="BodyText"/>
    <w:qFormat/>
    <w:rsid w:val="0082389B"/>
    <w:rPr>
      <w:b/>
    </w:rPr>
  </w:style>
  <w:style w:type="character" w:styleId="Hyperlink">
    <w:name w:val="Hyperlink"/>
    <w:basedOn w:val="DefaultParagraphFont"/>
    <w:uiPriority w:val="99"/>
    <w:unhideWhenUsed/>
    <w:rsid w:val="00580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2369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LGAPLA003 Assess development applications and implement planning scheme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2021-02-10T07:33:00Z</dcterms:created>
  <dcterms:modified xsi:type="dcterms:W3CDTF">2021-02-10T07:33:00Z</dcterms:modified>
</cp:coreProperties>
</file>