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E41" w:rsidP="00993E41">
      <w:pPr>
        <w:pStyle w:val="Title"/>
      </w:pPr>
      <w:r>
        <w:fldChar w:fldCharType="begin"/>
      </w:r>
      <w:r>
        <w:instrText xml:space="preserve"> TITLE   \* MERGEFORMAT </w:instrText>
      </w:r>
      <w:r>
        <w:fldChar w:fldCharType="separate"/>
      </w:r>
      <w:r>
        <w:t>LGACOR006 Provide public education</w:t>
      </w:r>
      <w:r>
        <w:fldChar w:fldCharType="end"/>
      </w:r>
    </w:p>
    <w:p w:rsidR="00993E41" w:rsidP="00993E41">
      <w:pPr>
        <w:pStyle w:val="Version"/>
        <w:sectPr w:rsidSect="00B12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6E6" w:rsidP="00B126E6">
      <w:pPr>
        <w:pStyle w:val="SuperHeading"/>
      </w:pPr>
      <w:r w:rsidRPr="00B126E6">
        <w:t>LGACOR006 Provide public education</w:t>
      </w:r>
    </w:p>
    <w:p w:rsidR="00000000" w:rsidRPr="00B126E6" w:rsidP="00B126E6">
      <w:pPr>
        <w:pStyle w:val="Heading1"/>
      </w:pPr>
      <w:bookmarkStart w:id="1" w:name="O_1144397"/>
      <w:bookmarkEnd w:id="1"/>
      <w:r w:rsidRPr="00B126E6">
        <w:t>Modification History</w:t>
      </w:r>
    </w:p>
    <w:p w:rsidR="00000000" w:rsidRPr="00B126E6" w:rsidP="00993E41">
      <w:pPr>
        <w:pStyle w:val="BodyText"/>
      </w:pPr>
      <w:r w:rsidRPr="00B126E6">
        <w:t>Not applicable.</w:t>
      </w:r>
    </w:p>
    <w:p w:rsidR="00000000" w:rsidRPr="00B126E6" w:rsidP="00B126E6">
      <w:pPr>
        <w:pStyle w:val="Heading1"/>
      </w:pPr>
      <w:bookmarkStart w:id="2" w:name="O_1144398"/>
      <w:bookmarkEnd w:id="2"/>
      <w:r w:rsidRPr="00B126E6">
        <w:t>Application</w:t>
      </w:r>
    </w:p>
    <w:p w:rsidR="00000000" w:rsidRPr="00B126E6" w:rsidP="00993E41">
      <w:pPr>
        <w:pStyle w:val="BodyText"/>
      </w:pPr>
      <w:r w:rsidRPr="00B126E6">
        <w:t xml:space="preserve">This unit describes the performance outcomes, skills and knowledge required to provide education and information to the public on issues of public importance. </w:t>
      </w:r>
    </w:p>
    <w:p w:rsidR="00000000" w:rsidRPr="00B126E6" w:rsidP="00993E41">
      <w:pPr>
        <w:pStyle w:val="BodyText"/>
      </w:pPr>
      <w:r w:rsidRPr="00B126E6">
        <w:t xml:space="preserve">It requires the ability to </w:t>
      </w:r>
      <w:r w:rsidRPr="00B126E6">
        <w:t>recognise the unique role councils can play in educating the public on matters of interest and concern and to identify the information needs, determine the appropriate communication and education channels and methods, provide education to the public and ev</w:t>
      </w:r>
      <w:r w:rsidRPr="00B126E6">
        <w:t xml:space="preserve">aluate the educational programs. </w:t>
      </w:r>
    </w:p>
    <w:p w:rsidR="00000000" w:rsidRPr="00B126E6" w:rsidP="00993E41">
      <w:pPr>
        <w:pStyle w:val="BodyText"/>
      </w:pPr>
      <w:r w:rsidRPr="00B126E6">
        <w:t>The unit is appropriate for those responsible for developing public education programs.</w:t>
      </w:r>
    </w:p>
    <w:p w:rsidR="00000000" w:rsidRPr="00B126E6" w:rsidP="00993E41">
      <w:pPr>
        <w:pStyle w:val="BodyText"/>
      </w:pPr>
      <w:r w:rsidRPr="00B126E6">
        <w:t>This unit applies to individuals who work in local government.</w:t>
      </w:r>
    </w:p>
    <w:p w:rsidR="00000000" w:rsidRPr="00B126E6" w:rsidP="00993E41">
      <w:pPr>
        <w:pStyle w:val="BodyText"/>
      </w:pPr>
      <w:r w:rsidRPr="00B126E6">
        <w:t>The skills in this unit must be applied in accordance with Commonwea</w:t>
      </w:r>
      <w:r w:rsidRPr="00B126E6">
        <w:t>lth and State or Territory legislation, Australian standards and industry codes of practice.</w:t>
      </w:r>
    </w:p>
    <w:p w:rsidR="00000000" w:rsidRPr="00B126E6" w:rsidP="00993E41">
      <w:pPr>
        <w:pStyle w:val="BodyText"/>
      </w:pPr>
      <w:r w:rsidRPr="00B126E6">
        <w:t>No occupational licensing, certification or specific legislative requirements apply to this unit at the time of publication.</w:t>
      </w:r>
    </w:p>
    <w:p w:rsidR="00000000" w:rsidRPr="00B126E6" w:rsidP="00B126E6">
      <w:pPr>
        <w:pStyle w:val="Heading1"/>
      </w:pPr>
      <w:bookmarkStart w:id="3" w:name="O_1144400"/>
      <w:bookmarkEnd w:id="3"/>
      <w:r w:rsidRPr="00B126E6">
        <w:t>Competency Field</w:t>
      </w:r>
    </w:p>
    <w:p w:rsidR="00000000" w:rsidRPr="00B126E6" w:rsidP="00993E41">
      <w:pPr>
        <w:pStyle w:val="BodyText"/>
      </w:pPr>
      <w:r w:rsidRPr="00B126E6">
        <w:t>N</w:t>
      </w:r>
      <w:r w:rsidRPr="00B126E6">
        <w:t>ot applicable.</w:t>
      </w:r>
    </w:p>
    <w:p w:rsidR="00000000" w:rsidRPr="00B126E6" w:rsidP="00B126E6">
      <w:pPr>
        <w:pStyle w:val="Heading1"/>
      </w:pPr>
      <w:bookmarkStart w:id="4" w:name="O_1144401"/>
      <w:bookmarkEnd w:id="4"/>
      <w:r w:rsidRPr="00B126E6">
        <w:t>Unit Sector</w:t>
      </w:r>
    </w:p>
    <w:p w:rsidR="00000000" w:rsidRPr="00B126E6" w:rsidP="00993E41">
      <w:pPr>
        <w:pStyle w:val="BodyText"/>
      </w:pPr>
      <w:r w:rsidRPr="00B126E6">
        <w:t>Not applicable.</w:t>
      </w:r>
    </w:p>
    <w:p w:rsidR="00000000" w:rsidRPr="00B126E6" w:rsidP="00B126E6">
      <w:pPr>
        <w:pStyle w:val="Heading1"/>
      </w:pPr>
      <w:bookmarkStart w:id="5" w:name="O_1144402"/>
      <w:bookmarkEnd w:id="5"/>
      <w:r w:rsidRPr="00B126E6">
        <w:t>Elements and Performance Criteria</w:t>
      </w:r>
    </w:p>
    <w:tbl>
      <w:tblPr>
        <w:tblW w:w="0" w:type="auto"/>
        <w:tblLayout w:type="fixed"/>
        <w:tblCellMar>
          <w:left w:w="62" w:type="dxa"/>
          <w:right w:w="62" w:type="dxa"/>
        </w:tblCellMar>
        <w:tblLook w:val="0000"/>
      </w:tblPr>
      <w:tblGrid>
        <w:gridCol w:w="2700"/>
        <w:gridCol w:w="6344"/>
      </w:tblGrid>
      <w:tr w:rsidTr="00B126E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B126E6" w:rsidP="00B126E6">
            <w:pPr>
              <w:pStyle w:val="BodyText"/>
            </w:pPr>
            <w:r w:rsidRPr="00B126E6">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rPr>
                <w:rStyle w:val="SpecialBold"/>
              </w:rPr>
              <w:t>PERFORMANCE</w:t>
            </w:r>
            <w:r w:rsidRPr="00B126E6">
              <w:t xml:space="preserve"> </w:t>
            </w:r>
            <w:r w:rsidRPr="00B126E6">
              <w:rPr>
                <w:rStyle w:val="SpecialBold"/>
              </w:rPr>
              <w:t>CRITERIA</w:t>
            </w:r>
          </w:p>
        </w:tc>
      </w:tr>
      <w:tr w:rsidTr="00B126E6">
        <w:tblPrEx>
          <w:tblW w:w="0" w:type="auto"/>
          <w:tblLayout w:type="fixed"/>
          <w:tblCellMar>
            <w:left w:w="62" w:type="dxa"/>
            <w:right w:w="62" w:type="dxa"/>
          </w:tblCellMar>
          <w:tblLook w:val="0000"/>
        </w:tblPrEx>
        <w:trPr>
          <w:trHeight w:val="732"/>
        </w:trPr>
        <w:tc>
          <w:tcPr>
            <w:tcW w:w="2700" w:type="dxa"/>
            <w:tcBorders>
              <w:top w:val="nil"/>
              <w:left w:val="nil"/>
              <w:bottom w:val="nil"/>
              <w:right w:val="nil"/>
            </w:tcBorders>
            <w:tcMar>
              <w:top w:w="0" w:type="dxa"/>
              <w:left w:w="62" w:type="dxa"/>
              <w:bottom w:w="0" w:type="dxa"/>
              <w:right w:w="62" w:type="dxa"/>
            </w:tcMar>
          </w:tcPr>
          <w:p w:rsidR="00000000" w:rsidRPr="00B126E6" w:rsidP="00B126E6">
            <w:pPr>
              <w:pStyle w:val="BodyText"/>
            </w:pPr>
            <w:r w:rsidRPr="00B126E6">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rPr>
                <w:rStyle w:val="Emphasis"/>
              </w:rPr>
              <w:t>Performance criteria describe the performance needed to demonstrate achievement of the element.</w:t>
            </w:r>
          </w:p>
        </w:tc>
      </w:tr>
      <w:tr w:rsidTr="00B126E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B126E6">
            <w:pPr>
              <w:pStyle w:val="List"/>
              <w:rPr>
                <w:lang w:val="en-NZ"/>
              </w:rPr>
            </w:pPr>
            <w:r w:rsidRPr="00B126E6">
              <w:t>1. Determine public education requirements.</w:t>
            </w:r>
          </w:p>
        </w:tc>
        <w:tc>
          <w:tcPr>
            <w:tcW w:w="6344" w:type="dxa"/>
            <w:tcBorders>
              <w:top w:val="nil"/>
              <w:left w:val="nil"/>
              <w:bottom w:val="nil"/>
              <w:right w:val="nil"/>
            </w:tcBorders>
            <w:tcMar>
              <w:top w:w="0" w:type="dxa"/>
              <w:left w:w="62" w:type="dxa"/>
              <w:bottom w:w="0" w:type="dxa"/>
              <w:right w:w="62" w:type="dxa"/>
            </w:tcMar>
          </w:tcPr>
          <w:p w:rsidR="00000000" w:rsidRPr="00B126E6" w:rsidP="00B126E6">
            <w:pPr>
              <w:pStyle w:val="List2"/>
            </w:pPr>
            <w:r w:rsidRPr="00B126E6">
              <w:t>1.1. Interpret legislation and organisational policy, analyse public inquiries and compliance levels and consult wi</w:t>
            </w:r>
            <w:r w:rsidRPr="00B126E6">
              <w:t>th stakeholders to identify public education needs.</w:t>
            </w:r>
          </w:p>
          <w:p w:rsidR="00000000" w:rsidP="00B126E6">
            <w:pPr>
              <w:pStyle w:val="List2"/>
              <w:rPr>
                <w:lang w:val="en-NZ"/>
              </w:rPr>
            </w:pPr>
            <w:r w:rsidRPr="00B126E6">
              <w:t xml:space="preserve">1.2. Analyse public education needs to develop public educational objectives and define public education target groups. </w:t>
            </w:r>
          </w:p>
        </w:tc>
      </w:tr>
      <w:tr w:rsidTr="00B126E6">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B126E6">
            <w:pPr>
              <w:pStyle w:val="List"/>
              <w:rPr>
                <w:lang w:val="en-NZ"/>
              </w:rPr>
            </w:pPr>
            <w:r w:rsidRPr="00B126E6">
              <w:t>2. Develop public education.</w:t>
            </w:r>
          </w:p>
        </w:tc>
        <w:tc>
          <w:tcPr>
            <w:tcW w:w="6344" w:type="dxa"/>
            <w:tcBorders>
              <w:top w:val="nil"/>
              <w:left w:val="nil"/>
              <w:bottom w:val="nil"/>
              <w:right w:val="nil"/>
            </w:tcBorders>
            <w:tcMar>
              <w:top w:w="0" w:type="dxa"/>
              <w:left w:w="62" w:type="dxa"/>
              <w:bottom w:w="0" w:type="dxa"/>
              <w:right w:w="62" w:type="dxa"/>
            </w:tcMar>
          </w:tcPr>
          <w:p w:rsidR="00000000" w:rsidRPr="00B126E6" w:rsidP="00B126E6">
            <w:pPr>
              <w:pStyle w:val="List2"/>
            </w:pPr>
            <w:r w:rsidRPr="00B126E6">
              <w:t>2.1. Design public education program to meet public educational objectives and target group needs.</w:t>
            </w:r>
          </w:p>
          <w:p w:rsidR="00000000" w:rsidRPr="00B126E6" w:rsidP="00B126E6">
            <w:pPr>
              <w:pStyle w:val="List2"/>
            </w:pPr>
            <w:r w:rsidRPr="00B126E6">
              <w:t>2.2. Check and confirm public education program cost effectiveness and target group accessibility.</w:t>
            </w:r>
          </w:p>
          <w:p w:rsidR="00000000" w:rsidP="00B126E6">
            <w:pPr>
              <w:pStyle w:val="List2"/>
              <w:rPr>
                <w:lang w:val="en-NZ"/>
              </w:rPr>
            </w:pPr>
            <w:r w:rsidRPr="00B126E6">
              <w:t>2.3. Prepare public education materials suitable for targe</w:t>
            </w:r>
            <w:r w:rsidRPr="00B126E6">
              <w:t>t group and public education topic.</w:t>
            </w:r>
          </w:p>
        </w:tc>
      </w:tr>
      <w:tr w:rsidTr="00B126E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B126E6">
            <w:pPr>
              <w:pStyle w:val="List"/>
              <w:rPr>
                <w:lang w:val="en-NZ"/>
              </w:rPr>
            </w:pPr>
            <w:r w:rsidRPr="00B126E6">
              <w:t>3. Deliver public education.</w:t>
            </w:r>
          </w:p>
        </w:tc>
        <w:tc>
          <w:tcPr>
            <w:tcW w:w="6344" w:type="dxa"/>
            <w:tcBorders>
              <w:top w:val="nil"/>
              <w:left w:val="nil"/>
              <w:bottom w:val="nil"/>
              <w:right w:val="nil"/>
            </w:tcBorders>
            <w:tcMar>
              <w:top w:w="0" w:type="dxa"/>
              <w:left w:w="62" w:type="dxa"/>
              <w:bottom w:w="0" w:type="dxa"/>
              <w:right w:w="62" w:type="dxa"/>
            </w:tcMar>
          </w:tcPr>
          <w:p w:rsidR="00000000" w:rsidRPr="00B126E6" w:rsidP="00B126E6">
            <w:pPr>
              <w:pStyle w:val="List2"/>
            </w:pPr>
            <w:r w:rsidRPr="00B126E6">
              <w:t>3.1. Set up and operate presentation equipment according to manufacturer instructions.</w:t>
            </w:r>
          </w:p>
          <w:p w:rsidR="00000000" w:rsidRPr="00B126E6" w:rsidP="00B126E6">
            <w:pPr>
              <w:pStyle w:val="List2"/>
            </w:pPr>
            <w:r w:rsidRPr="00B126E6">
              <w:t xml:space="preserve">3.2. Present information using language appropriate for the target group. </w:t>
            </w:r>
          </w:p>
          <w:p w:rsidR="00000000" w:rsidRPr="00B126E6" w:rsidP="00B126E6">
            <w:pPr>
              <w:pStyle w:val="List2"/>
            </w:pPr>
            <w:r w:rsidRPr="00B126E6">
              <w:t>3.3. Provide opportunities f</w:t>
            </w:r>
            <w:r w:rsidRPr="00B126E6">
              <w:t xml:space="preserve">or target group to confirm understanding and seek clarification. </w:t>
            </w:r>
          </w:p>
          <w:p w:rsidR="00000000" w:rsidRPr="00B126E6" w:rsidP="00B126E6">
            <w:pPr>
              <w:pStyle w:val="List2"/>
            </w:pPr>
            <w:r w:rsidRPr="00B126E6">
              <w:t>3.4. Respond to target group questions.</w:t>
            </w:r>
          </w:p>
          <w:p w:rsidR="00000000" w:rsidRPr="00B126E6" w:rsidP="00B126E6">
            <w:pPr>
              <w:pStyle w:val="List2"/>
            </w:pPr>
            <w:r w:rsidRPr="00B126E6">
              <w:t xml:space="preserve">3.5. Provide information on community, government and industry services available to the target group. </w:t>
            </w:r>
          </w:p>
          <w:p w:rsidR="00000000" w:rsidP="00B126E6">
            <w:pPr>
              <w:pStyle w:val="List2"/>
              <w:rPr>
                <w:lang w:val="en-NZ"/>
              </w:rPr>
            </w:pPr>
            <w:r w:rsidRPr="00B126E6">
              <w:t>3.6. Maintain public education records accordi</w:t>
            </w:r>
            <w:r w:rsidRPr="00B126E6">
              <w:t>ng to organisational policies and procedures.</w:t>
            </w:r>
          </w:p>
        </w:tc>
      </w:tr>
      <w:tr w:rsidTr="00B126E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B126E6">
            <w:pPr>
              <w:pStyle w:val="List"/>
              <w:rPr>
                <w:lang w:val="en-NZ"/>
              </w:rPr>
            </w:pPr>
            <w:r w:rsidRPr="00B126E6">
              <w:t>4. Review public education.</w:t>
            </w:r>
          </w:p>
        </w:tc>
        <w:tc>
          <w:tcPr>
            <w:tcW w:w="6344" w:type="dxa"/>
            <w:tcBorders>
              <w:top w:val="nil"/>
              <w:left w:val="nil"/>
              <w:bottom w:val="nil"/>
              <w:right w:val="nil"/>
            </w:tcBorders>
            <w:tcMar>
              <w:top w:w="0" w:type="dxa"/>
              <w:left w:w="62" w:type="dxa"/>
              <w:bottom w:w="0" w:type="dxa"/>
              <w:right w:w="62" w:type="dxa"/>
            </w:tcMar>
          </w:tcPr>
          <w:p w:rsidR="00000000" w:rsidRPr="00B126E6" w:rsidP="00B126E6">
            <w:pPr>
              <w:pStyle w:val="List2"/>
            </w:pPr>
            <w:r w:rsidRPr="00B126E6">
              <w:t xml:space="preserve">4.1. Seek feedback to support evaluation of the public education program. </w:t>
            </w:r>
          </w:p>
          <w:p w:rsidR="00000000" w:rsidRPr="00B126E6" w:rsidP="00B126E6">
            <w:pPr>
              <w:pStyle w:val="List2"/>
            </w:pPr>
            <w:r w:rsidRPr="00B126E6">
              <w:t>4.2. Analyse feedback public education objectives to identify gaps and opportunities for improvement.</w:t>
            </w:r>
          </w:p>
          <w:p w:rsidR="00000000" w:rsidRPr="00B126E6" w:rsidP="00B126E6">
            <w:pPr>
              <w:pStyle w:val="List2"/>
            </w:pPr>
            <w:r w:rsidRPr="00B126E6">
              <w:t>4.3. Document and submit evaluation report.</w:t>
            </w:r>
          </w:p>
        </w:tc>
      </w:tr>
    </w:tbl>
    <w:p w:rsidR="00993E41" w:rsidP="00B126E6">
      <w:pPr>
        <w:pStyle w:val="List"/>
      </w:pPr>
    </w:p>
    <w:p w:rsidR="00993E41" w:rsidP="00B126E6">
      <w:pPr>
        <w:pStyle w:val="List"/>
      </w:pPr>
    </w:p>
    <w:p w:rsidR="00000000" w:rsidRPr="00B126E6" w:rsidP="00B126E6">
      <w:pPr>
        <w:pStyle w:val="Heading1"/>
      </w:pPr>
      <w:bookmarkStart w:id="6" w:name="O_1144403"/>
      <w:bookmarkEnd w:id="6"/>
      <w:r w:rsidRPr="00B126E6">
        <w:t>Foundation Skills</w:t>
      </w:r>
    </w:p>
    <w:tbl>
      <w:tblPr>
        <w:tblW w:w="0" w:type="auto"/>
        <w:tblLayout w:type="fixed"/>
        <w:tblCellMar>
          <w:left w:w="62" w:type="dxa"/>
          <w:right w:w="62" w:type="dxa"/>
        </w:tblCellMar>
        <w:tblLook w:val="0000"/>
      </w:tblPr>
      <w:tblGrid>
        <w:gridCol w:w="2694"/>
        <w:gridCol w:w="6350"/>
      </w:tblGrid>
      <w:tr w:rsidTr="00B126E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rPr>
                <w:rStyle w:val="Emphasis"/>
              </w:rPr>
              <w:t>Foundation skills essential to performance in this unit, but not explicit in the performance criteria are listed below.</w:t>
            </w:r>
          </w:p>
        </w:tc>
      </w:tr>
      <w:tr w:rsidTr="00B126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126E6" w:rsidP="00B126E6">
            <w:pPr>
              <w:pStyle w:val="BodyText"/>
            </w:pPr>
            <w:r w:rsidRPr="00B126E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rPr>
                <w:rStyle w:val="SpecialBold"/>
              </w:rPr>
              <w:t>DESCRIPTION</w:t>
            </w:r>
          </w:p>
        </w:tc>
      </w:tr>
      <w:tr w:rsidTr="00B126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126E6">
            <w:pPr>
              <w:pStyle w:val="ListBullet"/>
              <w:rPr>
                <w:lang w:val="en-NZ"/>
              </w:rPr>
            </w:pPr>
            <w:r w:rsidRPr="00B126E6">
              <w:t xml:space="preserve">present information to the public clearly and accurately. </w:t>
            </w:r>
          </w:p>
        </w:tc>
      </w:tr>
      <w:tr w:rsidTr="00B126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t>Numeracy skills to:</w:t>
            </w:r>
          </w:p>
        </w:tc>
        <w:tc>
          <w:tcPr>
            <w:tcW w:w="6350" w:type="dxa"/>
            <w:tcBorders>
              <w:top w:val="nil"/>
              <w:left w:val="nil"/>
              <w:bottom w:val="nil"/>
              <w:right w:val="nil"/>
            </w:tcBorders>
            <w:tcMar>
              <w:top w:w="0" w:type="dxa"/>
              <w:left w:w="62" w:type="dxa"/>
              <w:bottom w:w="0" w:type="dxa"/>
              <w:right w:w="62" w:type="dxa"/>
            </w:tcMar>
          </w:tcPr>
          <w:p w:rsidR="00000000" w:rsidP="00B126E6">
            <w:pPr>
              <w:pStyle w:val="ListBullet"/>
              <w:rPr>
                <w:lang w:val="en-NZ"/>
              </w:rPr>
            </w:pPr>
            <w:r w:rsidRPr="00B126E6">
              <w:t>interpret, use, record and discuss public education schedule and cost information.</w:t>
            </w:r>
          </w:p>
        </w:tc>
      </w:tr>
      <w:tr w:rsidTr="00B126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126E6">
            <w:pPr>
              <w:pStyle w:val="BodyText"/>
              <w:rPr>
                <w:lang w:val="en-NZ"/>
              </w:rPr>
            </w:pPr>
            <w:r w:rsidRPr="00B126E6">
              <w:t>Technology skills to:</w:t>
            </w:r>
          </w:p>
        </w:tc>
        <w:tc>
          <w:tcPr>
            <w:tcW w:w="6350" w:type="dxa"/>
            <w:tcBorders>
              <w:top w:val="nil"/>
              <w:left w:val="nil"/>
              <w:bottom w:val="nil"/>
              <w:right w:val="nil"/>
            </w:tcBorders>
            <w:tcMar>
              <w:top w:w="0" w:type="dxa"/>
              <w:left w:w="62" w:type="dxa"/>
              <w:bottom w:w="0" w:type="dxa"/>
              <w:right w:w="62" w:type="dxa"/>
            </w:tcMar>
          </w:tcPr>
          <w:p w:rsidR="00000000" w:rsidRPr="00B126E6" w:rsidP="00B126E6">
            <w:pPr>
              <w:pStyle w:val="ListBullet"/>
            </w:pPr>
            <w:r w:rsidRPr="00B126E6">
              <w:t>use technology to prepare and deliver public education presentation</w:t>
            </w:r>
            <w:r w:rsidRPr="00B126E6">
              <w:t>s.</w:t>
            </w:r>
          </w:p>
        </w:tc>
      </w:tr>
    </w:tbl>
    <w:p w:rsidR="00000000" w:rsidRPr="00B126E6" w:rsidP="00B126E6">
      <w:pPr>
        <w:pStyle w:val="BodyText"/>
      </w:pPr>
    </w:p>
    <w:p w:rsidR="00000000" w:rsidRPr="00B126E6" w:rsidP="00B126E6">
      <w:pPr>
        <w:pStyle w:val="AllowPageBreak"/>
      </w:pPr>
    </w:p>
    <w:p w:rsidR="00000000" w:rsidRPr="00B126E6" w:rsidP="00B126E6">
      <w:pPr>
        <w:pStyle w:val="Heading1"/>
      </w:pPr>
      <w:bookmarkStart w:id="7" w:name="O_1144405"/>
      <w:bookmarkEnd w:id="7"/>
      <w:r w:rsidRPr="00B126E6">
        <w:t>Unit Mapping Information</w:t>
      </w:r>
    </w:p>
    <w:p w:rsidR="00000000" w:rsidRPr="00B126E6" w:rsidP="00993E41">
      <w:pPr>
        <w:pStyle w:val="BodyText"/>
      </w:pPr>
      <w:r w:rsidRPr="00B126E6">
        <w:t>No equivalent unit.</w:t>
      </w:r>
    </w:p>
    <w:p w:rsidR="00000000" w:rsidRPr="00B126E6" w:rsidP="00B126E6">
      <w:pPr>
        <w:pStyle w:val="Heading1"/>
      </w:pPr>
      <w:bookmarkStart w:id="8" w:name="O_1144412"/>
      <w:bookmarkEnd w:id="8"/>
      <w:r w:rsidRPr="00B126E6">
        <w:t>Links</w:t>
      </w:r>
    </w:p>
    <w:p w:rsidR="00000000" w:rsidRPr="00B126E6" w:rsidP="00993E41">
      <w:pPr>
        <w:pStyle w:val="BodyText"/>
      </w:pPr>
      <w:r w:rsidRPr="00B126E6">
        <w:t xml:space="preserve">Companion Volume Implementation Guide are available in VETNet - </w:t>
      </w:r>
      <w:r>
        <w:fldChar w:fldCharType="begin"/>
      </w:r>
      <w:r>
        <w:instrText xml:space="preserve"> HYPERLINK "https://vetnet.gov.au/Pages/TrainingDocs.aspx?q=0388d502-0fc3-49d9-a06e-c95893d7" </w:instrText>
      </w:r>
      <w:r>
        <w:fldChar w:fldCharType="separate"/>
      </w:r>
      <w:r w:rsidRPr="00347B79">
        <w:rPr>
          <w:rStyle w:val="Hyperlink"/>
        </w:rPr>
        <w:t>https://vetnet.gov.au/Pages/TrainingDocs.aspx?q=0388d502-0fc3-49d9-a06e-c95893d7</w:t>
      </w:r>
      <w:r>
        <w:fldChar w:fldCharType="end"/>
      </w:r>
    </w:p>
    <w:p w:rsidR="00000000" w:rsidRPr="00B126E6" w:rsidP="00993E41">
      <w:pPr>
        <w:pStyle w:val="BodyText"/>
        <w:sectPr w:rsidSect="00B126E6">
          <w:headerReference w:type="default" r:id="rId10"/>
          <w:footerReference w:type="default" r:id="rId11"/>
          <w:pgSz w:w="11908" w:h="16833"/>
          <w:pgMar w:top="1702" w:right="1418" w:bottom="1702" w:left="1418" w:header="992" w:footer="992" w:gutter="0"/>
          <w:cols w:space="720"/>
          <w:noEndnote/>
          <w:docGrid w:linePitch="299"/>
        </w:sectPr>
      </w:pPr>
    </w:p>
    <w:p w:rsidR="00000000" w:rsidRPr="00B126E6" w:rsidP="00B126E6">
      <w:pPr>
        <w:pStyle w:val="SuperHeading"/>
      </w:pPr>
      <w:r w:rsidRPr="00B126E6">
        <w:t>Assessment Requirements for LGACOR006 Provide public education</w:t>
      </w:r>
    </w:p>
    <w:p w:rsidR="00000000" w:rsidRPr="00B126E6" w:rsidP="00B126E6">
      <w:pPr>
        <w:pStyle w:val="Heading1"/>
      </w:pPr>
      <w:bookmarkStart w:id="9" w:name="O_1144407"/>
      <w:bookmarkEnd w:id="9"/>
      <w:r w:rsidRPr="00B126E6">
        <w:t>Modification History</w:t>
      </w:r>
    </w:p>
    <w:p w:rsidR="00000000" w:rsidRPr="00B126E6" w:rsidP="00993E41">
      <w:pPr>
        <w:pStyle w:val="BodyText"/>
      </w:pPr>
      <w:r w:rsidRPr="00B126E6">
        <w:t>Not applicable.</w:t>
      </w:r>
    </w:p>
    <w:p w:rsidR="00000000" w:rsidRPr="00B126E6" w:rsidP="00B126E6">
      <w:pPr>
        <w:pStyle w:val="Heading1"/>
      </w:pPr>
      <w:bookmarkStart w:id="10" w:name="O_1144408"/>
      <w:bookmarkEnd w:id="10"/>
      <w:r w:rsidRPr="00B126E6">
        <w:t>Performance Evidence</w:t>
      </w:r>
    </w:p>
    <w:p w:rsidR="00000000" w:rsidRPr="00B126E6" w:rsidP="00993E41">
      <w:pPr>
        <w:pStyle w:val="BodyText"/>
      </w:pPr>
      <w:r w:rsidRPr="00B126E6">
        <w:t xml:space="preserve">Evidence of the ability to complete tasks outlined in elements and performance criteria of this unit in the context of the job role, and: </w:t>
      </w:r>
    </w:p>
    <w:p w:rsidR="00000000" w:rsidRPr="00B126E6" w:rsidP="00B126E6">
      <w:pPr>
        <w:pStyle w:val="ListBullet"/>
      </w:pPr>
      <w:r w:rsidRPr="00B126E6">
        <w:t xml:space="preserve">provide one public education program to meet an identified public information need for a defined target group. </w:t>
      </w:r>
    </w:p>
    <w:p w:rsidR="00000000" w:rsidRPr="00B126E6" w:rsidP="00B126E6">
      <w:pPr>
        <w:pStyle w:val="AllowPageBreak"/>
      </w:pPr>
    </w:p>
    <w:p w:rsidR="00000000" w:rsidRPr="00B126E6" w:rsidP="00B126E6">
      <w:pPr>
        <w:pStyle w:val="Heading1"/>
      </w:pPr>
      <w:bookmarkStart w:id="11" w:name="O_1144409"/>
      <w:bookmarkEnd w:id="11"/>
      <w:r w:rsidRPr="00B126E6">
        <w:t>Knowledge Evidence</w:t>
      </w:r>
    </w:p>
    <w:p w:rsidR="00000000" w:rsidRPr="00B126E6" w:rsidP="00993E41">
      <w:pPr>
        <w:pStyle w:val="BodyText"/>
      </w:pPr>
      <w:r w:rsidRPr="00B126E6">
        <w:t>Demonstrated knowledge required to complete the tasks outlined in elements and performance criteria of this unit:</w:t>
      </w:r>
    </w:p>
    <w:p w:rsidR="00000000" w:rsidRPr="00B126E6" w:rsidP="00B126E6">
      <w:pPr>
        <w:pStyle w:val="ListBullet"/>
      </w:pPr>
      <w:r w:rsidRPr="00B126E6">
        <w:t xml:space="preserve">organisational policies and procedures applicable to providing public education </w:t>
      </w:r>
    </w:p>
    <w:p w:rsidR="00000000" w:rsidRPr="00B126E6" w:rsidP="00B126E6">
      <w:pPr>
        <w:pStyle w:val="ListBullet"/>
      </w:pPr>
      <w:r w:rsidRPr="00B126E6">
        <w:t>organisational structure a</w:t>
      </w:r>
      <w:r w:rsidRPr="00B126E6">
        <w:t xml:space="preserve">nd services </w:t>
      </w:r>
    </w:p>
    <w:p w:rsidR="00000000" w:rsidRPr="00B126E6" w:rsidP="00B126E6">
      <w:pPr>
        <w:pStyle w:val="ListBullet"/>
      </w:pPr>
      <w:r w:rsidRPr="00B126E6">
        <w:t>adult education principles</w:t>
      </w:r>
    </w:p>
    <w:p w:rsidR="00000000" w:rsidRPr="00B126E6" w:rsidP="00B126E6">
      <w:pPr>
        <w:pStyle w:val="ListBullet"/>
      </w:pPr>
      <w:r w:rsidRPr="00B126E6">
        <w:t>methods used to develop and design public education programs</w:t>
      </w:r>
    </w:p>
    <w:p w:rsidR="00000000" w:rsidRPr="00B126E6" w:rsidP="00B126E6">
      <w:pPr>
        <w:pStyle w:val="ListBullet"/>
      </w:pPr>
      <w:r w:rsidRPr="00B126E6">
        <w:t>presentation techniques and equipment</w:t>
      </w:r>
    </w:p>
    <w:p w:rsidR="00000000" w:rsidRPr="00B126E6" w:rsidP="00B126E6">
      <w:pPr>
        <w:pStyle w:val="ListBullet"/>
      </w:pPr>
      <w:r w:rsidRPr="00B126E6">
        <w:t>sources of information on issues of public importance</w:t>
      </w:r>
    </w:p>
    <w:p w:rsidR="00000000" w:rsidRPr="00B126E6" w:rsidP="00B126E6">
      <w:pPr>
        <w:pStyle w:val="ListBullet"/>
      </w:pPr>
      <w:r w:rsidRPr="00B126E6">
        <w:t>strategies to seek feedback and evaluate programs for improvement.</w:t>
      </w:r>
    </w:p>
    <w:p w:rsidR="00000000" w:rsidRPr="00B126E6" w:rsidP="00B126E6">
      <w:pPr>
        <w:pStyle w:val="AllowPageBreak"/>
      </w:pPr>
    </w:p>
    <w:p w:rsidR="00000000" w:rsidRPr="00B126E6" w:rsidP="00B126E6">
      <w:pPr>
        <w:pStyle w:val="Heading1"/>
      </w:pPr>
      <w:bookmarkStart w:id="12" w:name="O_1144410"/>
      <w:bookmarkEnd w:id="12"/>
      <w:r w:rsidRPr="00B126E6">
        <w:t>Assessment Conditions</w:t>
      </w:r>
    </w:p>
    <w:p w:rsidR="00000000" w:rsidRPr="00B126E6" w:rsidP="00993E41">
      <w:pPr>
        <w:pStyle w:val="BodyText"/>
      </w:pPr>
      <w:r w:rsidRPr="00B126E6">
        <w:t>Skills must be demonstrated in the workplace or in a simulated work environment that reflects workplace conditions in a local government environment</w:t>
      </w:r>
      <w:r w:rsidRPr="00B126E6">
        <w:t>.</w:t>
      </w:r>
    </w:p>
    <w:p w:rsidR="00000000" w:rsidRPr="00B126E6" w:rsidP="00993E41">
      <w:pPr>
        <w:pStyle w:val="BodyText"/>
      </w:pPr>
      <w:r w:rsidRPr="00B126E6">
        <w:t xml:space="preserve">Assessment must ensure access to: </w:t>
      </w:r>
    </w:p>
    <w:p w:rsidR="00000000" w:rsidRPr="00B126E6" w:rsidP="00B126E6">
      <w:pPr>
        <w:pStyle w:val="ListBullet"/>
      </w:pPr>
      <w:r w:rsidRPr="00B126E6">
        <w:t>organisational policies and procedures applicable to providing public education</w:t>
      </w:r>
    </w:p>
    <w:p w:rsidR="00000000" w:rsidRPr="00B126E6" w:rsidP="00B126E6">
      <w:pPr>
        <w:pStyle w:val="ListBullet"/>
      </w:pPr>
      <w:r w:rsidRPr="00B126E6">
        <w:t>members of a target group</w:t>
      </w:r>
    </w:p>
    <w:p w:rsidR="00000000" w:rsidRPr="00B126E6" w:rsidP="00B126E6">
      <w:pPr>
        <w:pStyle w:val="ListBullet"/>
      </w:pPr>
      <w:r w:rsidRPr="00B126E6">
        <w:t>presentation equipment</w:t>
      </w:r>
    </w:p>
    <w:p w:rsidR="00000000" w:rsidRPr="00B126E6" w:rsidP="00B126E6">
      <w:pPr>
        <w:pStyle w:val="ListBullet"/>
      </w:pPr>
      <w:r w:rsidRPr="00B126E6">
        <w:t>presentation venue.</w:t>
      </w:r>
    </w:p>
    <w:p w:rsidR="00000000" w:rsidRPr="00B126E6" w:rsidP="00B126E6">
      <w:pPr>
        <w:pStyle w:val="BodyText"/>
      </w:pPr>
    </w:p>
    <w:p w:rsidR="00000000" w:rsidRPr="00B126E6" w:rsidP="00993E41">
      <w:pPr>
        <w:pStyle w:val="BodyText"/>
      </w:pPr>
      <w:r w:rsidRPr="00B126E6">
        <w:t>Assessors must satisfy the Standards for Registered Training Organi</w:t>
      </w:r>
      <w:r w:rsidRPr="00B126E6">
        <w:t>sations</w:t>
      </w:r>
      <w:r>
        <w:t>’</w:t>
      </w:r>
      <w:r w:rsidRPr="00B126E6">
        <w:t xml:space="preserve"> requirements for assessors.</w:t>
      </w:r>
    </w:p>
    <w:p w:rsidR="00000000" w:rsidRPr="00B126E6" w:rsidP="00B126E6">
      <w:pPr>
        <w:pStyle w:val="Heading1"/>
      </w:pPr>
      <w:bookmarkStart w:id="13" w:name="O_1144413"/>
      <w:bookmarkEnd w:id="13"/>
      <w:r w:rsidRPr="00B126E6">
        <w:t>Links</w:t>
      </w:r>
    </w:p>
    <w:p w:rsidR="00000000" w:rsidRPr="00B126E6" w:rsidP="00993E41">
      <w:pPr>
        <w:pStyle w:val="BodyText"/>
      </w:pPr>
      <w:r w:rsidRPr="00B126E6">
        <w:t xml:space="preserve">Companion Volume Implementation Guide are available in VETNet - </w:t>
      </w:r>
      <w:r>
        <w:fldChar w:fldCharType="begin"/>
      </w:r>
      <w:r>
        <w:instrText xml:space="preserve"> HYPERLINK "https://vetnet.gov.au/Pages/TrainingDocs.aspx?q=0388d502-0fc3-49d9-a06e-c95893d7" </w:instrText>
      </w:r>
      <w:r>
        <w:fldChar w:fldCharType="separate"/>
      </w:r>
      <w:r w:rsidRPr="00347B79">
        <w:rPr>
          <w:rStyle w:val="Hyperlink"/>
        </w:rPr>
        <w:t>https://vetnet.gov.au/Pages/TrainingDocs.aspx?q=0388d502-0fc3-49d9-a06e-c95893d7</w:t>
      </w:r>
      <w:r>
        <w:fldChar w:fldCharType="end"/>
      </w:r>
    </w:p>
    <w:p w:rsidR="00000000" w:rsidRPr="00B126E6" w:rsidP="00B126E6"/>
    <w:sectPr w:rsidSect="00B126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rsidRPr="00993E41" w:rsidP="00993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E41" w:rsidP="00B12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3E41" w:rsidP="00B126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93E41" w:rsidP="00B126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rsidP="00B126E6">
    <w:pPr>
      <w:pStyle w:val="Footer"/>
      <w:framePr w:wrap="around"/>
    </w:pPr>
    <w:r>
      <w:fldChar w:fldCharType="begin"/>
    </w:r>
    <w:r>
      <w:instrText xml:space="preserve"> DOCPROPERTY  Subject  \* MERGEFORMAT </w:instrText>
    </w:r>
    <w:r>
      <w:fldChar w:fldCharType="separate"/>
    </w:r>
    <w:r w:rsidR="00993E41">
      <w:t>Approved</w:t>
    </w:r>
    <w:r w:rsidR="00993E41">
      <w:fldChar w:fldCharType="end"/>
    </w:r>
    <w:r>
      <w:tab/>
      <w:t xml:space="preserve">Page </w:t>
    </w:r>
    <w:r>
      <w:fldChar w:fldCharType="begin"/>
    </w:r>
    <w:r>
      <w:instrText xml:space="preserve"> PAGE  \* Arabic  \* MERGEFORMAT </w:instrText>
    </w:r>
    <w:r>
      <w:fldChar w:fldCharType="separate"/>
    </w:r>
    <w:r w:rsidR="00993E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3E41">
      <w:rPr>
        <w:noProof/>
      </w:rPr>
      <w:t>4</w:t>
    </w:r>
    <w:r>
      <w:rPr>
        <w:noProof/>
      </w:rPr>
      <w:fldChar w:fldCharType="end"/>
    </w:r>
  </w:p>
  <w:p w:rsidR="00B126E6" w:rsidP="00B126E6">
    <w:pPr>
      <w:pStyle w:val="Footer"/>
      <w:framePr w:wrap="around"/>
    </w:pPr>
    <w:r>
      <w:t xml:space="preserve">© Commonwealth of Australia, </w:t>
    </w:r>
    <w:r>
      <w:fldChar w:fldCharType="begin"/>
    </w:r>
    <w:r>
      <w:instrText xml:space="preserve"> DATE  \@ "yyyy"  \* MERGEFORMAT </w:instrText>
    </w:r>
    <w:r>
      <w:fldChar w:fldCharType="separate"/>
    </w:r>
    <w:r w:rsidR="00993E41">
      <w:rPr>
        <w:noProof/>
      </w:rPr>
      <w:t>2025</w:t>
    </w:r>
    <w:r>
      <w:fldChar w:fldCharType="end"/>
    </w:r>
    <w:r>
      <w:tab/>
    </w:r>
    <w:r>
      <w:fldChar w:fldCharType="begin"/>
    </w:r>
    <w:r>
      <w:instrText xml:space="preserve"> DOCPROPERTY  Author  \* MERGEFORMAT </w:instrText>
    </w:r>
    <w:r>
      <w:fldChar w:fldCharType="separate"/>
    </w:r>
    <w:r w:rsidR="00993E41">
      <w:t>Public Skills Australia</w:t>
    </w:r>
    <w:r w:rsidR="00993E41">
      <w:fldChar w:fldCharType="end"/>
    </w:r>
  </w:p>
  <w:p w:rsidR="00B126E6" w:rsidP="00B12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6E6" w:rsidRPr="00993E41" w:rsidP="00993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E41" w:rsidRPr="002D2AF8" w:rsidP="00B126E6">
    <w:pPr>
      <w:pStyle w:val="Header"/>
      <w:framePr w:wrap="around"/>
    </w:pPr>
    <w:r>
      <w:fldChar w:fldCharType="begin"/>
    </w:r>
    <w:r>
      <w:instrText xml:space="preserve"> TITLE   \* MERGEFORMAT </w:instrText>
    </w:r>
    <w:r>
      <w:fldChar w:fldCharType="separate"/>
    </w:r>
    <w:r>
      <w:t>LGACOR006 Provide public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3E41" w:rsidP="00B126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E6" w:rsidRPr="002D2AF8" w:rsidP="00B126E6">
    <w:pPr>
      <w:pStyle w:val="Header"/>
      <w:framePr w:wrap="around"/>
    </w:pPr>
    <w:r>
      <w:fldChar w:fldCharType="begin"/>
    </w:r>
    <w:r>
      <w:instrText xml:space="preserve"> TITLE   \* MERGEFORMAT </w:instrText>
    </w:r>
    <w:r>
      <w:fldChar w:fldCharType="separate"/>
    </w:r>
    <w:r w:rsidR="00993E41">
      <w:t>LGACOR006 Provide public education</w:t>
    </w:r>
    <w:r w:rsidR="00993E41">
      <w:fldChar w:fldCharType="end"/>
    </w:r>
    <w:r>
      <w:tab/>
      <w:t xml:space="preserve">Date this document was generated: </w:t>
    </w:r>
    <w:r>
      <w:fldChar w:fldCharType="begin"/>
    </w:r>
    <w:r>
      <w:instrText xml:space="preserve"> CREATEDATE  \@ "d MMMM yyyy"  \* MERGEFORMAT </w:instrText>
    </w:r>
    <w:r>
      <w:fldChar w:fldCharType="separate"/>
    </w:r>
    <w:r w:rsidR="00993E41">
      <w:rPr>
        <w:noProof/>
      </w:rPr>
      <w:t>1 March 2025</w:t>
    </w:r>
    <w:r>
      <w:fldChar w:fldCharType="end"/>
    </w:r>
  </w:p>
  <w:p w:rsidR="00B126E6" w:rsidP="00B12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D44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F04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6E6"/>
    <w:pPr>
      <w:spacing w:before="360" w:after="60"/>
      <w:outlineLvl w:val="0"/>
    </w:pPr>
    <w:rPr>
      <w:sz w:val="32"/>
    </w:rPr>
  </w:style>
  <w:style w:type="paragraph" w:styleId="Heading2">
    <w:name w:val="heading 2"/>
    <w:basedOn w:val="HeadingBase"/>
    <w:next w:val="BodyText"/>
    <w:link w:val="Heading2Char"/>
    <w:qFormat/>
    <w:rsid w:val="00B126E6"/>
    <w:pPr>
      <w:keepLines/>
      <w:spacing w:before="240" w:after="120"/>
      <w:outlineLvl w:val="1"/>
    </w:pPr>
    <w:rPr>
      <w:sz w:val="28"/>
      <w:szCs w:val="40"/>
    </w:rPr>
  </w:style>
  <w:style w:type="paragraph" w:styleId="Heading3">
    <w:name w:val="heading 3"/>
    <w:basedOn w:val="HeadingBase"/>
    <w:next w:val="BodyText"/>
    <w:link w:val="Heading3Char"/>
    <w:qFormat/>
    <w:rsid w:val="00B126E6"/>
    <w:pPr>
      <w:spacing w:before="180" w:after="120"/>
      <w:outlineLvl w:val="2"/>
    </w:pPr>
    <w:rPr>
      <w:spacing w:val="-10"/>
      <w:kern w:val="32"/>
    </w:rPr>
  </w:style>
  <w:style w:type="paragraph" w:styleId="Heading4">
    <w:name w:val="heading 4"/>
    <w:basedOn w:val="HeadingBase"/>
    <w:next w:val="BodyText"/>
    <w:link w:val="Heading4Char"/>
    <w:qFormat/>
    <w:rsid w:val="00B126E6"/>
    <w:pPr>
      <w:spacing w:before="160" w:after="120"/>
      <w:outlineLvl w:val="3"/>
    </w:pPr>
    <w:rPr>
      <w:sz w:val="22"/>
    </w:rPr>
  </w:style>
  <w:style w:type="paragraph" w:styleId="Heading5">
    <w:name w:val="heading 5"/>
    <w:basedOn w:val="HeadingBase"/>
    <w:next w:val="Normal"/>
    <w:link w:val="Heading5Char"/>
    <w:qFormat/>
    <w:rsid w:val="00B126E6"/>
    <w:pPr>
      <w:spacing w:before="80"/>
      <w:outlineLvl w:val="4"/>
    </w:pPr>
    <w:rPr>
      <w:color w:val="918585"/>
      <w:sz w:val="20"/>
    </w:rPr>
  </w:style>
  <w:style w:type="paragraph" w:styleId="Heading6">
    <w:name w:val="heading 6"/>
    <w:basedOn w:val="HeadingBase"/>
    <w:next w:val="Normal"/>
    <w:link w:val="Heading6Char"/>
    <w:qFormat/>
    <w:rsid w:val="00B126E6"/>
    <w:pPr>
      <w:spacing w:before="60"/>
      <w:outlineLvl w:val="5"/>
    </w:pPr>
    <w:rPr>
      <w:color w:val="918585"/>
      <w:sz w:val="20"/>
    </w:rPr>
  </w:style>
  <w:style w:type="paragraph" w:styleId="Heading7">
    <w:name w:val="heading 7"/>
    <w:basedOn w:val="Normal"/>
    <w:next w:val="Normal"/>
    <w:link w:val="Heading7Char"/>
    <w:qFormat/>
    <w:rsid w:val="00B126E6"/>
    <w:pPr>
      <w:ind w:left="720"/>
      <w:outlineLvl w:val="6"/>
    </w:pPr>
    <w:rPr>
      <w:i/>
    </w:rPr>
  </w:style>
  <w:style w:type="paragraph" w:styleId="Heading8">
    <w:name w:val="heading 8"/>
    <w:basedOn w:val="Normal"/>
    <w:next w:val="Normal"/>
    <w:link w:val="Heading8Char"/>
    <w:qFormat/>
    <w:rsid w:val="00B126E6"/>
    <w:pPr>
      <w:ind w:left="720"/>
      <w:outlineLvl w:val="7"/>
    </w:pPr>
    <w:rPr>
      <w:i/>
    </w:rPr>
  </w:style>
  <w:style w:type="paragraph" w:styleId="Heading9">
    <w:name w:val="heading 9"/>
    <w:basedOn w:val="Normal"/>
    <w:next w:val="Normal"/>
    <w:link w:val="Heading9Char"/>
    <w:qFormat/>
    <w:rsid w:val="00B126E6"/>
    <w:pPr>
      <w:ind w:left="720"/>
      <w:outlineLvl w:val="8"/>
    </w:pPr>
    <w:rPr>
      <w:i/>
    </w:rPr>
  </w:style>
  <w:style w:type="character" w:default="1" w:styleId="DefaultParagraphFont">
    <w:name w:val="Default Paragraph Font"/>
    <w:uiPriority w:val="1"/>
    <w:unhideWhenUsed/>
    <w:rsid w:val="00B12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6E6"/>
  </w:style>
  <w:style w:type="character" w:customStyle="1" w:styleId="Heading1Char">
    <w:name w:val="Heading 1 Char"/>
    <w:basedOn w:val="DefaultParagraphFont"/>
    <w:link w:val="Heading1"/>
    <w:rsid w:val="00B126E6"/>
    <w:rPr>
      <w:rFonts w:ascii="Times New Roman" w:eastAsia="Times New Roman" w:hAnsi="Times New Roman" w:cs="Times New Roman"/>
      <w:b/>
      <w:sz w:val="32"/>
      <w:szCs w:val="20"/>
      <w:lang w:eastAsia="en-US"/>
    </w:rPr>
  </w:style>
  <w:style w:type="paragraph" w:styleId="BodyText">
    <w:name w:val="Body Text"/>
    <w:basedOn w:val="Normal"/>
    <w:link w:val="BodyTextChar"/>
    <w:rsid w:val="00B12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6E6"/>
    <w:rPr>
      <w:rFonts w:ascii="Times New Roman" w:eastAsia="Times New Roman" w:hAnsi="Times New Roman" w:cs="Times New Roman"/>
      <w:sz w:val="24"/>
      <w:lang w:eastAsia="en-US"/>
    </w:rPr>
  </w:style>
  <w:style w:type="paragraph" w:styleId="List">
    <w:name w:val="List"/>
    <w:basedOn w:val="BodyText"/>
    <w:next w:val="BodyText"/>
    <w:rsid w:val="00B126E6"/>
    <w:pPr>
      <w:tabs>
        <w:tab w:val="left" w:pos="340"/>
      </w:tabs>
      <w:spacing w:before="60" w:after="60"/>
      <w:ind w:left="340" w:hanging="340"/>
    </w:pPr>
  </w:style>
  <w:style w:type="paragraph" w:styleId="ListBullet">
    <w:name w:val="List Bullet"/>
    <w:basedOn w:val="List"/>
    <w:rsid w:val="00B126E6"/>
    <w:pPr>
      <w:numPr>
        <w:numId w:val="11"/>
      </w:numPr>
      <w:tabs>
        <w:tab w:val="clear" w:pos="340"/>
      </w:tabs>
      <w:spacing w:before="40" w:after="40"/>
    </w:pPr>
  </w:style>
  <w:style w:type="character" w:customStyle="1" w:styleId="SpecialBold">
    <w:name w:val="Special Bold"/>
    <w:basedOn w:val="DefaultParagraphFont"/>
    <w:rsid w:val="00B126E6"/>
    <w:rPr>
      <w:b/>
      <w:spacing w:val="0"/>
    </w:rPr>
  </w:style>
  <w:style w:type="character" w:styleId="Emphasis">
    <w:name w:val="Emphasis"/>
    <w:basedOn w:val="DefaultParagraphFont"/>
    <w:qFormat/>
    <w:rsid w:val="00B126E6"/>
    <w:rPr>
      <w:i/>
    </w:rPr>
  </w:style>
  <w:style w:type="paragraph" w:customStyle="1" w:styleId="SuperHeading">
    <w:name w:val="SuperHeading"/>
    <w:basedOn w:val="Normal"/>
    <w:rsid w:val="00B126E6"/>
    <w:pPr>
      <w:spacing w:before="240" w:after="120"/>
      <w:outlineLvl w:val="0"/>
    </w:pPr>
    <w:rPr>
      <w:rFonts w:ascii="Times New Roman" w:hAnsi="Times New Roman"/>
      <w:b/>
      <w:sz w:val="32"/>
    </w:rPr>
  </w:style>
  <w:style w:type="paragraph" w:customStyle="1" w:styleId="AllowPageBreak">
    <w:name w:val="AllowPageBreak"/>
    <w:rsid w:val="00B126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6E6"/>
    <w:pPr>
      <w:tabs>
        <w:tab w:val="left" w:pos="680"/>
      </w:tabs>
      <w:spacing w:before="60" w:after="60"/>
      <w:ind w:left="680" w:hanging="340"/>
    </w:pPr>
  </w:style>
  <w:style w:type="character" w:customStyle="1" w:styleId="Heading2Char">
    <w:name w:val="Heading 2 Char"/>
    <w:basedOn w:val="DefaultParagraphFont"/>
    <w:link w:val="Heading2"/>
    <w:rsid w:val="00B12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6E6"/>
    <w:rPr>
      <w:rFonts w:ascii="Courier New" w:eastAsia="Times New Roman" w:hAnsi="Courier New" w:cs="Times New Roman"/>
      <w:i/>
      <w:szCs w:val="20"/>
      <w:lang w:eastAsia="en-US"/>
    </w:rPr>
  </w:style>
  <w:style w:type="paragraph" w:customStyle="1" w:styleId="HeadingBase">
    <w:name w:val="Heading Base"/>
    <w:rsid w:val="00B12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6E6"/>
    <w:pPr>
      <w:tabs>
        <w:tab w:val="right" w:leader="dot" w:pos="9072"/>
      </w:tabs>
      <w:ind w:left="567"/>
    </w:pPr>
    <w:rPr>
      <w:szCs w:val="22"/>
    </w:rPr>
  </w:style>
  <w:style w:type="paragraph" w:customStyle="1" w:styleId="TOCBase">
    <w:name w:val="TOC Base"/>
    <w:rsid w:val="00B12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6E6"/>
    <w:pPr>
      <w:tabs>
        <w:tab w:val="right" w:leader="dot" w:pos="9072"/>
      </w:tabs>
      <w:spacing w:before="40" w:after="40"/>
      <w:ind w:left="284"/>
    </w:pPr>
    <w:rPr>
      <w:rFonts w:ascii="Times New Roman" w:hAnsi="Times New Roman"/>
    </w:rPr>
  </w:style>
  <w:style w:type="paragraph" w:styleId="TOC1">
    <w:name w:val="toc 1"/>
    <w:basedOn w:val="TOCBase"/>
    <w:next w:val="Normal"/>
    <w:rsid w:val="00B12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6E6"/>
    <w:rPr>
      <w:rFonts w:ascii="Times New Roman" w:eastAsia="Times New Roman" w:hAnsi="Times New Roman" w:cs="Times New Roman"/>
      <w:sz w:val="16"/>
      <w:lang w:eastAsia="en-US"/>
    </w:rPr>
  </w:style>
  <w:style w:type="paragraph" w:styleId="Title">
    <w:name w:val="Title"/>
    <w:basedOn w:val="HeadingBase"/>
    <w:link w:val="TitleChar"/>
    <w:qFormat/>
    <w:rsid w:val="00B126E6"/>
    <w:pPr>
      <w:spacing w:before="5040"/>
      <w:jc w:val="center"/>
    </w:pPr>
    <w:rPr>
      <w:sz w:val="48"/>
      <w:szCs w:val="72"/>
      <w:lang w:val="en-US"/>
    </w:rPr>
  </w:style>
  <w:style w:type="character" w:customStyle="1" w:styleId="TitleChar">
    <w:name w:val="Title Char"/>
    <w:basedOn w:val="DefaultParagraphFont"/>
    <w:link w:val="Title"/>
    <w:rsid w:val="00B12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6E6"/>
    <w:pPr>
      <w:tabs>
        <w:tab w:val="left" w:pos="3600"/>
        <w:tab w:val="left" w:pos="3958"/>
      </w:tabs>
    </w:pPr>
  </w:style>
  <w:style w:type="paragraph" w:customStyle="1" w:styleId="Note">
    <w:name w:val="Note"/>
    <w:basedOn w:val="BodyText"/>
    <w:rsid w:val="00B12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6E6"/>
    <w:pPr>
      <w:framePr w:wrap="auto" w:hAnchor="text" w:y="6049"/>
    </w:pPr>
    <w:rPr>
      <w:color w:val="000000"/>
      <w:sz w:val="40"/>
    </w:rPr>
  </w:style>
  <w:style w:type="paragraph" w:customStyle="1" w:styleId="TOCTitle">
    <w:name w:val="TOCTitle"/>
    <w:basedOn w:val="Heading1"/>
    <w:rsid w:val="00B126E6"/>
    <w:pPr>
      <w:spacing w:after="240"/>
      <w:jc w:val="center"/>
      <w:outlineLvl w:val="9"/>
    </w:pPr>
    <w:rPr>
      <w:caps/>
    </w:rPr>
  </w:style>
  <w:style w:type="paragraph" w:customStyle="1" w:styleId="Version">
    <w:name w:val="Version"/>
    <w:rsid w:val="00B12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6E6"/>
    <w:pPr>
      <w:numPr>
        <w:numId w:val="12"/>
      </w:numPr>
      <w:tabs>
        <w:tab w:val="clear" w:pos="680"/>
      </w:tabs>
    </w:pPr>
  </w:style>
  <w:style w:type="paragraph" w:styleId="Index1">
    <w:name w:val="index 1"/>
    <w:basedOn w:val="Normal"/>
    <w:next w:val="Normal"/>
    <w:semiHidden/>
    <w:rsid w:val="00B126E6"/>
    <w:pPr>
      <w:keepNext w:val="0"/>
      <w:tabs>
        <w:tab w:val="right" w:pos="4176"/>
      </w:tabs>
      <w:ind w:left="198" w:hanging="198"/>
    </w:pPr>
    <w:rPr>
      <w:rFonts w:ascii="Garamond" w:hAnsi="Garamond"/>
    </w:rPr>
  </w:style>
  <w:style w:type="paragraph" w:styleId="IndexHeading">
    <w:name w:val="index heading"/>
    <w:basedOn w:val="Normal"/>
    <w:next w:val="Index1"/>
    <w:semiHidden/>
    <w:rsid w:val="00B126E6"/>
    <w:pPr>
      <w:spacing w:before="120" w:after="120"/>
    </w:pPr>
    <w:rPr>
      <w:rFonts w:ascii="Arial" w:hAnsi="Arial"/>
      <w:b/>
      <w:color w:val="918585"/>
      <w:sz w:val="24"/>
    </w:rPr>
  </w:style>
  <w:style w:type="paragraph" w:styleId="Header">
    <w:name w:val="header"/>
    <w:basedOn w:val="Normal"/>
    <w:link w:val="HeaderChar"/>
    <w:rsid w:val="00B12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6E6"/>
    <w:rPr>
      <w:rFonts w:ascii="Times New Roman" w:eastAsia="Times New Roman" w:hAnsi="Times New Roman" w:cs="Times New Roman"/>
      <w:sz w:val="16"/>
      <w:szCs w:val="20"/>
      <w:lang w:val="en-GB" w:eastAsia="en-US"/>
    </w:rPr>
  </w:style>
  <w:style w:type="paragraph" w:customStyle="1" w:styleId="Chapter">
    <w:name w:val="Chapter"/>
    <w:basedOn w:val="Normal"/>
    <w:rsid w:val="00B126E6"/>
    <w:pPr>
      <w:spacing w:before="240"/>
    </w:pPr>
    <w:rPr>
      <w:rFonts w:ascii="Times New Roman" w:hAnsi="Times New Roman"/>
      <w:smallCaps/>
      <w:spacing w:val="80"/>
      <w:sz w:val="28"/>
    </w:rPr>
  </w:style>
  <w:style w:type="paragraph" w:customStyle="1" w:styleId="InChapter">
    <w:name w:val="InChapter"/>
    <w:basedOn w:val="Heading3"/>
    <w:rsid w:val="00B126E6"/>
    <w:pPr>
      <w:spacing w:after="240"/>
      <w:outlineLvl w:val="9"/>
    </w:pPr>
    <w:rPr>
      <w:noProof/>
    </w:rPr>
  </w:style>
  <w:style w:type="paragraph" w:styleId="Index2">
    <w:name w:val="index 2"/>
    <w:basedOn w:val="Normal"/>
    <w:next w:val="Normal"/>
    <w:semiHidden/>
    <w:rsid w:val="00B126E6"/>
    <w:pPr>
      <w:tabs>
        <w:tab w:val="right" w:pos="4176"/>
      </w:tabs>
      <w:ind w:left="568" w:hanging="284"/>
    </w:pPr>
    <w:rPr>
      <w:rFonts w:ascii="Garamond" w:hAnsi="Garamond"/>
    </w:rPr>
  </w:style>
  <w:style w:type="paragraph" w:customStyle="1" w:styleId="Byline">
    <w:name w:val="Byline"/>
    <w:rsid w:val="00B12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6E6"/>
    <w:pPr>
      <w:tabs>
        <w:tab w:val="clear" w:pos="3600"/>
        <w:tab w:val="clear" w:pos="3958"/>
      </w:tabs>
      <w:jc w:val="right"/>
    </w:pPr>
  </w:style>
  <w:style w:type="paragraph" w:styleId="Caption">
    <w:name w:val="caption"/>
    <w:basedOn w:val="BodyText"/>
    <w:next w:val="Normal"/>
    <w:qFormat/>
    <w:rsid w:val="00B126E6"/>
    <w:pPr>
      <w:framePr w:w="2268" w:hSpace="181" w:vSpace="181" w:wrap="around" w:vAnchor="text" w:hAnchor="page" w:x="1135" w:y="285" w:anchorLock="1"/>
    </w:pPr>
    <w:rPr>
      <w:i/>
    </w:rPr>
  </w:style>
  <w:style w:type="paragraph" w:customStyle="1" w:styleId="MiniTOCTitle">
    <w:name w:val="MiniTOCTitle"/>
    <w:basedOn w:val="Heading4"/>
    <w:rsid w:val="00B126E6"/>
    <w:pPr>
      <w:spacing w:before="240"/>
      <w:outlineLvl w:val="9"/>
    </w:pPr>
    <w:rPr>
      <w:noProof/>
      <w:sz w:val="24"/>
    </w:rPr>
  </w:style>
  <w:style w:type="paragraph" w:customStyle="1" w:styleId="MiniTOCItem">
    <w:name w:val="MiniTOCItem"/>
    <w:basedOn w:val="ListBullet"/>
    <w:rsid w:val="00B126E6"/>
    <w:pPr>
      <w:numPr>
        <w:numId w:val="0"/>
      </w:numPr>
      <w:tabs>
        <w:tab w:val="right" w:leader="dot" w:pos="6521"/>
      </w:tabs>
      <w:spacing w:before="0" w:after="0"/>
    </w:pPr>
  </w:style>
  <w:style w:type="paragraph" w:customStyle="1" w:styleId="TOFTitle">
    <w:name w:val="TOFTitle"/>
    <w:basedOn w:val="TOCTitle"/>
    <w:rsid w:val="00B126E6"/>
  </w:style>
  <w:style w:type="paragraph" w:styleId="TableofFigures">
    <w:name w:val="table of figures"/>
    <w:basedOn w:val="Normal"/>
    <w:next w:val="Normal"/>
    <w:semiHidden/>
    <w:rsid w:val="00B126E6"/>
    <w:pPr>
      <w:tabs>
        <w:tab w:val="right" w:leader="dot" w:pos="9072"/>
      </w:tabs>
      <w:ind w:left="970" w:hanging="403"/>
    </w:pPr>
    <w:rPr>
      <w:rFonts w:ascii="Times New Roman" w:hAnsi="Times New Roman"/>
      <w:b/>
    </w:rPr>
  </w:style>
  <w:style w:type="paragraph" w:styleId="ListNumber">
    <w:name w:val="List Number"/>
    <w:basedOn w:val="List"/>
    <w:rsid w:val="00B126E6"/>
    <w:pPr>
      <w:numPr>
        <w:numId w:val="14"/>
      </w:numPr>
      <w:tabs>
        <w:tab w:val="clear" w:pos="340"/>
      </w:tabs>
    </w:pPr>
  </w:style>
  <w:style w:type="character" w:customStyle="1" w:styleId="WingdingSymbols">
    <w:name w:val="Wingding Symbols"/>
    <w:rsid w:val="00B126E6"/>
    <w:rPr>
      <w:rFonts w:ascii="Wingdings" w:hAnsi="Wingdings"/>
    </w:rPr>
  </w:style>
  <w:style w:type="paragraph" w:customStyle="1" w:styleId="TableHeading">
    <w:name w:val="Table Heading"/>
    <w:basedOn w:val="HeadingBase"/>
    <w:rsid w:val="00B126E6"/>
    <w:pPr>
      <w:keepLines/>
      <w:pBdr>
        <w:bottom w:val="single" w:sz="6" w:space="1" w:color="918585"/>
      </w:pBdr>
      <w:spacing w:before="240"/>
    </w:pPr>
  </w:style>
  <w:style w:type="character" w:customStyle="1" w:styleId="HotSpot">
    <w:name w:val="HotSpot"/>
    <w:rsid w:val="00B126E6"/>
    <w:rPr>
      <w:color w:val="0033CC"/>
      <w:u w:val="none"/>
    </w:rPr>
  </w:style>
  <w:style w:type="paragraph" w:customStyle="1" w:styleId="BodyTextRight">
    <w:name w:val="Body Text Right"/>
    <w:basedOn w:val="BodyText"/>
    <w:rsid w:val="00B126E6"/>
    <w:pPr>
      <w:spacing w:before="0" w:after="0"/>
      <w:jc w:val="right"/>
    </w:pPr>
  </w:style>
  <w:style w:type="paragraph" w:styleId="Index3">
    <w:name w:val="index 3"/>
    <w:basedOn w:val="ListNumber2"/>
    <w:next w:val="Normal"/>
    <w:semiHidden/>
    <w:rsid w:val="00B126E6"/>
    <w:pPr>
      <w:numPr>
        <w:numId w:val="0"/>
      </w:numPr>
      <w:tabs>
        <w:tab w:val="right" w:leader="dot" w:pos="4176"/>
      </w:tabs>
    </w:pPr>
  </w:style>
  <w:style w:type="paragraph" w:styleId="ListNumber2">
    <w:name w:val="List Number 2"/>
    <w:basedOn w:val="List2"/>
    <w:rsid w:val="00B126E6"/>
    <w:pPr>
      <w:numPr>
        <w:numId w:val="9"/>
      </w:numPr>
      <w:tabs>
        <w:tab w:val="clear" w:pos="1060"/>
      </w:tabs>
    </w:pPr>
  </w:style>
  <w:style w:type="paragraph" w:customStyle="1" w:styleId="MarginNote">
    <w:name w:val="Margin Note"/>
    <w:basedOn w:val="BodyText"/>
    <w:rsid w:val="00B12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6E6"/>
    <w:rPr>
      <w:sz w:val="32"/>
    </w:rPr>
  </w:style>
  <w:style w:type="paragraph" w:customStyle="1" w:styleId="HeadingProcedure">
    <w:name w:val="Heading Procedure"/>
    <w:basedOn w:val="HeadingBase"/>
    <w:next w:val="Normal"/>
    <w:rsid w:val="00B126E6"/>
    <w:pPr>
      <w:tabs>
        <w:tab w:val="left" w:pos="0"/>
      </w:tabs>
      <w:spacing w:before="120" w:after="60"/>
    </w:pPr>
    <w:rPr>
      <w:i/>
      <w:color w:val="918585"/>
      <w:sz w:val="22"/>
    </w:rPr>
  </w:style>
  <w:style w:type="paragraph" w:customStyle="1" w:styleId="TableBodyText">
    <w:name w:val="Table Body Text"/>
    <w:basedOn w:val="BodyText"/>
    <w:rsid w:val="00B126E6"/>
    <w:pPr>
      <w:spacing w:before="60" w:after="60"/>
    </w:pPr>
  </w:style>
  <w:style w:type="paragraph" w:styleId="ListContinue">
    <w:name w:val="List Continue"/>
    <w:basedOn w:val="List"/>
    <w:rsid w:val="00B126E6"/>
    <w:pPr>
      <w:ind w:firstLine="0"/>
    </w:pPr>
  </w:style>
  <w:style w:type="paragraph" w:customStyle="1" w:styleId="ListNote">
    <w:name w:val="List Note"/>
    <w:basedOn w:val="List"/>
    <w:rsid w:val="00B126E6"/>
    <w:pPr>
      <w:pBdr>
        <w:top w:val="single" w:sz="6" w:space="2" w:color="918585"/>
        <w:bottom w:val="single" w:sz="6" w:space="2" w:color="918585"/>
      </w:pBdr>
      <w:tabs>
        <w:tab w:val="left" w:pos="1021"/>
      </w:tabs>
      <w:ind w:firstLine="0"/>
    </w:pPr>
  </w:style>
  <w:style w:type="paragraph" w:customStyle="1" w:styleId="Warning">
    <w:name w:val="Warning"/>
    <w:basedOn w:val="BodyText"/>
    <w:rsid w:val="00B126E6"/>
    <w:pPr>
      <w:shd w:val="clear" w:color="auto" w:fill="D9D9D9"/>
      <w:tabs>
        <w:tab w:val="left" w:pos="992"/>
      </w:tabs>
      <w:ind w:left="119" w:right="119"/>
    </w:pPr>
    <w:rPr>
      <w:sz w:val="20"/>
    </w:rPr>
  </w:style>
  <w:style w:type="paragraph" w:customStyle="1" w:styleId="MarginIcons">
    <w:name w:val="Margin Icons"/>
    <w:basedOn w:val="BodyText"/>
    <w:rsid w:val="00B12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6E6"/>
    <w:rPr>
      <w:rFonts w:ascii="Courier New" w:hAnsi="Courier New"/>
    </w:rPr>
  </w:style>
  <w:style w:type="paragraph" w:customStyle="1" w:styleId="NoteBullet">
    <w:name w:val="Note Bullet"/>
    <w:basedOn w:val="Note"/>
    <w:rsid w:val="00B126E6"/>
    <w:pPr>
      <w:tabs>
        <w:tab w:val="clear" w:pos="680"/>
      </w:tabs>
      <w:spacing w:before="60" w:after="60"/>
    </w:pPr>
  </w:style>
  <w:style w:type="paragraph" w:customStyle="1" w:styleId="SubHeading2">
    <w:name w:val="SubHeading2"/>
    <w:basedOn w:val="HeadingBase"/>
    <w:rsid w:val="00B126E6"/>
    <w:pPr>
      <w:spacing w:before="240" w:after="60"/>
    </w:pPr>
    <w:rPr>
      <w:sz w:val="20"/>
    </w:rPr>
  </w:style>
  <w:style w:type="paragraph" w:customStyle="1" w:styleId="SubHeading1">
    <w:name w:val="SubHeading1"/>
    <w:basedOn w:val="HeadingBase"/>
    <w:rsid w:val="00B126E6"/>
    <w:pPr>
      <w:spacing w:before="240" w:after="60"/>
    </w:pPr>
    <w:rPr>
      <w:color w:val="918585"/>
      <w:sz w:val="22"/>
    </w:rPr>
  </w:style>
  <w:style w:type="paragraph" w:customStyle="1" w:styleId="SideHeading">
    <w:name w:val="Side Heading"/>
    <w:basedOn w:val="HeadingBase"/>
    <w:rsid w:val="00B12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6E6"/>
    <w:pPr>
      <w:numPr>
        <w:numId w:val="10"/>
      </w:numPr>
    </w:pPr>
  </w:style>
  <w:style w:type="paragraph" w:styleId="PlainText">
    <w:name w:val="Plain Text"/>
    <w:basedOn w:val="Normal"/>
    <w:link w:val="PlainTextChar"/>
    <w:rsid w:val="00B126E6"/>
    <w:rPr>
      <w:sz w:val="20"/>
    </w:rPr>
  </w:style>
  <w:style w:type="character" w:customStyle="1" w:styleId="PlainTextChar">
    <w:name w:val="Plain Text Char"/>
    <w:basedOn w:val="DefaultParagraphFont"/>
    <w:link w:val="PlainText"/>
    <w:rsid w:val="00B126E6"/>
    <w:rPr>
      <w:rFonts w:ascii="Courier New" w:eastAsia="Times New Roman" w:hAnsi="Courier New" w:cs="Times New Roman"/>
      <w:sz w:val="20"/>
      <w:szCs w:val="20"/>
      <w:lang w:eastAsia="en-US"/>
    </w:rPr>
  </w:style>
  <w:style w:type="character" w:customStyle="1" w:styleId="MenuOption">
    <w:name w:val="Menu Option"/>
    <w:basedOn w:val="DefaultParagraphFont"/>
    <w:rsid w:val="00B126E6"/>
    <w:rPr>
      <w:b/>
      <w:smallCaps/>
    </w:rPr>
  </w:style>
  <w:style w:type="paragraph" w:customStyle="1" w:styleId="TableListNumber">
    <w:name w:val="Table List Number"/>
    <w:basedOn w:val="ListNumber"/>
    <w:rsid w:val="00B126E6"/>
    <w:pPr>
      <w:numPr>
        <w:numId w:val="0"/>
      </w:numPr>
    </w:pPr>
  </w:style>
  <w:style w:type="paragraph" w:styleId="TOC4">
    <w:name w:val="toc 4"/>
    <w:basedOn w:val="TOCBase"/>
    <w:next w:val="Normal"/>
    <w:semiHidden/>
    <w:rsid w:val="00B126E6"/>
    <w:pPr>
      <w:tabs>
        <w:tab w:val="right" w:leader="dot" w:pos="9071"/>
      </w:tabs>
      <w:ind w:left="1701"/>
    </w:pPr>
  </w:style>
  <w:style w:type="paragraph" w:customStyle="1" w:styleId="ListAlpha">
    <w:name w:val="List Alpha"/>
    <w:basedOn w:val="List"/>
    <w:rsid w:val="00B126E6"/>
    <w:pPr>
      <w:numPr>
        <w:numId w:val="8"/>
      </w:numPr>
    </w:pPr>
  </w:style>
  <w:style w:type="paragraph" w:customStyle="1" w:styleId="ListAlpha2">
    <w:name w:val="List Alpha 2"/>
    <w:basedOn w:val="List2"/>
    <w:rsid w:val="00B126E6"/>
    <w:pPr>
      <w:numPr>
        <w:numId w:val="7"/>
      </w:numPr>
    </w:pPr>
  </w:style>
  <w:style w:type="paragraph" w:styleId="List3">
    <w:name w:val="List 3"/>
    <w:basedOn w:val="BodyText"/>
    <w:rsid w:val="00B126E6"/>
    <w:pPr>
      <w:tabs>
        <w:tab w:val="left" w:pos="1021"/>
      </w:tabs>
      <w:spacing w:before="60" w:after="60"/>
      <w:ind w:left="1020" w:hanging="340"/>
    </w:pPr>
  </w:style>
  <w:style w:type="paragraph" w:styleId="List4">
    <w:name w:val="List 4"/>
    <w:basedOn w:val="BodyText"/>
    <w:rsid w:val="00B126E6"/>
    <w:pPr>
      <w:tabs>
        <w:tab w:val="left" w:pos="1361"/>
      </w:tabs>
      <w:spacing w:before="60" w:after="60"/>
      <w:ind w:left="1361" w:hanging="340"/>
    </w:pPr>
  </w:style>
  <w:style w:type="paragraph" w:styleId="List5">
    <w:name w:val="List 5"/>
    <w:basedOn w:val="BodyText"/>
    <w:rsid w:val="00B126E6"/>
    <w:pPr>
      <w:tabs>
        <w:tab w:val="left" w:pos="1701"/>
      </w:tabs>
      <w:spacing w:before="60" w:after="60"/>
      <w:ind w:left="1701" w:hanging="340"/>
    </w:pPr>
  </w:style>
  <w:style w:type="paragraph" w:styleId="ListBullet3">
    <w:name w:val="List Bullet 3"/>
    <w:basedOn w:val="List3"/>
    <w:rsid w:val="00B126E6"/>
    <w:pPr>
      <w:numPr>
        <w:numId w:val="13"/>
      </w:numPr>
      <w:tabs>
        <w:tab w:val="clear" w:pos="1021"/>
      </w:tabs>
      <w:ind w:left="1037" w:hanging="357"/>
    </w:pPr>
  </w:style>
  <w:style w:type="paragraph" w:styleId="ListBullet4">
    <w:name w:val="List Bullet 4"/>
    <w:basedOn w:val="List4"/>
    <w:rsid w:val="00B126E6"/>
    <w:pPr>
      <w:numPr>
        <w:numId w:val="2"/>
      </w:numPr>
      <w:tabs>
        <w:tab w:val="clear" w:pos="1361"/>
      </w:tabs>
    </w:pPr>
  </w:style>
  <w:style w:type="paragraph" w:styleId="ListBullet5">
    <w:name w:val="List Bullet 5"/>
    <w:basedOn w:val="List5"/>
    <w:rsid w:val="00B126E6"/>
    <w:pPr>
      <w:numPr>
        <w:numId w:val="3"/>
      </w:numPr>
    </w:pPr>
  </w:style>
  <w:style w:type="paragraph" w:styleId="ListContinue2">
    <w:name w:val="List Continue 2"/>
    <w:basedOn w:val="List2"/>
    <w:rsid w:val="00B126E6"/>
    <w:pPr>
      <w:ind w:firstLine="0"/>
    </w:pPr>
  </w:style>
  <w:style w:type="paragraph" w:styleId="ListContinue3">
    <w:name w:val="List Continue 3"/>
    <w:basedOn w:val="List3"/>
    <w:rsid w:val="00B126E6"/>
    <w:pPr>
      <w:ind w:left="1021" w:firstLine="0"/>
    </w:pPr>
  </w:style>
  <w:style w:type="paragraph" w:styleId="ListContinue4">
    <w:name w:val="List Continue 4"/>
    <w:basedOn w:val="List4"/>
    <w:rsid w:val="00B126E6"/>
    <w:pPr>
      <w:ind w:firstLine="0"/>
    </w:pPr>
  </w:style>
  <w:style w:type="paragraph" w:styleId="ListContinue5">
    <w:name w:val="List Continue 5"/>
    <w:basedOn w:val="List5"/>
    <w:rsid w:val="00B126E6"/>
    <w:pPr>
      <w:ind w:firstLine="0"/>
    </w:pPr>
  </w:style>
  <w:style w:type="paragraph" w:styleId="ListNumber3">
    <w:name w:val="List Number 3"/>
    <w:basedOn w:val="List3"/>
    <w:rsid w:val="00B126E6"/>
    <w:pPr>
      <w:numPr>
        <w:numId w:val="4"/>
      </w:numPr>
    </w:pPr>
  </w:style>
  <w:style w:type="paragraph" w:styleId="ListNumber4">
    <w:name w:val="List Number 4"/>
    <w:basedOn w:val="List4"/>
    <w:rsid w:val="00B126E6"/>
    <w:pPr>
      <w:numPr>
        <w:numId w:val="5"/>
      </w:numPr>
    </w:pPr>
  </w:style>
  <w:style w:type="paragraph" w:styleId="ListNumber5">
    <w:name w:val="List Number 5"/>
    <w:basedOn w:val="List5"/>
    <w:rsid w:val="00B126E6"/>
    <w:pPr>
      <w:numPr>
        <w:numId w:val="6"/>
      </w:numPr>
    </w:pPr>
  </w:style>
  <w:style w:type="paragraph" w:styleId="BlockText">
    <w:name w:val="Block Text"/>
    <w:basedOn w:val="Normal"/>
    <w:rsid w:val="00B126E6"/>
    <w:pPr>
      <w:spacing w:after="120"/>
      <w:ind w:left="1440" w:right="1440"/>
    </w:pPr>
  </w:style>
  <w:style w:type="character" w:customStyle="1" w:styleId="Subscript">
    <w:name w:val="Subscript"/>
    <w:basedOn w:val="DefaultParagraphFont"/>
    <w:rsid w:val="00B126E6"/>
    <w:rPr>
      <w:sz w:val="16"/>
      <w:vertAlign w:val="subscript"/>
    </w:rPr>
  </w:style>
  <w:style w:type="character" w:customStyle="1" w:styleId="Superscript">
    <w:name w:val="Superscript"/>
    <w:basedOn w:val="DefaultParagraphFont"/>
    <w:rsid w:val="00B126E6"/>
    <w:rPr>
      <w:sz w:val="16"/>
      <w:vertAlign w:val="superscript"/>
    </w:rPr>
  </w:style>
  <w:style w:type="character" w:customStyle="1" w:styleId="Symbols">
    <w:name w:val="Symbols"/>
    <w:basedOn w:val="DefaultParagraphFont"/>
    <w:rsid w:val="00B126E6"/>
    <w:rPr>
      <w:rFonts w:ascii="Symbol" w:hAnsi="Symbol"/>
    </w:rPr>
  </w:style>
  <w:style w:type="character" w:customStyle="1" w:styleId="MenuOptions">
    <w:name w:val="Menu Options"/>
    <w:basedOn w:val="DefaultParagraphFont"/>
    <w:rsid w:val="00B126E6"/>
    <w:rPr>
      <w:rFonts w:ascii="Arial Narrow" w:hAnsi="Arial Narrow"/>
      <w:smallCaps/>
    </w:rPr>
  </w:style>
  <w:style w:type="character" w:customStyle="1" w:styleId="Buttons">
    <w:name w:val="Buttons"/>
    <w:basedOn w:val="DefaultParagraphFont"/>
    <w:rsid w:val="00B126E6"/>
    <w:rPr>
      <w:b/>
    </w:rPr>
  </w:style>
  <w:style w:type="character" w:customStyle="1" w:styleId="Underlined">
    <w:name w:val="Underlined"/>
    <w:basedOn w:val="DefaultParagraphFont"/>
    <w:rsid w:val="00B126E6"/>
    <w:rPr>
      <w:u w:val="single"/>
    </w:rPr>
  </w:style>
  <w:style w:type="paragraph" w:customStyle="1" w:styleId="TableBodyTextRight">
    <w:name w:val="Table Body Text Right"/>
    <w:basedOn w:val="TableBodyText"/>
    <w:rsid w:val="00B126E6"/>
    <w:pPr>
      <w:widowControl w:val="0"/>
      <w:autoSpaceDE w:val="0"/>
      <w:autoSpaceDN w:val="0"/>
      <w:adjustRightInd w:val="0"/>
      <w:jc w:val="right"/>
    </w:pPr>
    <w:rPr>
      <w:rFonts w:cs="Arial"/>
      <w:szCs w:val="18"/>
    </w:rPr>
  </w:style>
  <w:style w:type="paragraph" w:customStyle="1" w:styleId="CopyrightText">
    <w:name w:val="Copyright Text"/>
    <w:basedOn w:val="BodyText"/>
    <w:rsid w:val="00B126E6"/>
    <w:rPr>
      <w:sz w:val="18"/>
    </w:rPr>
  </w:style>
  <w:style w:type="paragraph" w:customStyle="1" w:styleId="BodySmallRight">
    <w:name w:val="Body Small Right"/>
    <w:basedOn w:val="BodyTextRight"/>
    <w:rsid w:val="00B126E6"/>
    <w:rPr>
      <w:sz w:val="18"/>
      <w:szCs w:val="18"/>
    </w:rPr>
  </w:style>
  <w:style w:type="paragraph" w:customStyle="1" w:styleId="MarginEdition">
    <w:name w:val="Margin Edition"/>
    <w:basedOn w:val="MarginNote"/>
    <w:rsid w:val="00B126E6"/>
    <w:pPr>
      <w:spacing w:before="0" w:after="0"/>
    </w:pPr>
    <w:rPr>
      <w:rFonts w:ascii="Times New Roman" w:hAnsi="Times New Roman"/>
      <w:color w:val="999999"/>
    </w:rPr>
  </w:style>
  <w:style w:type="paragraph" w:customStyle="1" w:styleId="Spacer">
    <w:name w:val="Spacer"/>
    <w:basedOn w:val="Normal"/>
    <w:rsid w:val="00B126E6"/>
    <w:rPr>
      <w:sz w:val="2"/>
      <w:szCs w:val="2"/>
    </w:rPr>
  </w:style>
  <w:style w:type="character" w:customStyle="1" w:styleId="Small">
    <w:name w:val="Small"/>
    <w:basedOn w:val="DefaultParagraphFont"/>
    <w:rsid w:val="00B126E6"/>
    <w:rPr>
      <w:sz w:val="16"/>
    </w:rPr>
  </w:style>
  <w:style w:type="paragraph" w:customStyle="1" w:styleId="WideTable">
    <w:name w:val="Wide Table"/>
    <w:basedOn w:val="Normal"/>
    <w:rsid w:val="00B126E6"/>
    <w:pPr>
      <w:ind w:left="-1418"/>
    </w:pPr>
    <w:rPr>
      <w:sz w:val="2"/>
      <w:szCs w:val="2"/>
    </w:rPr>
  </w:style>
  <w:style w:type="character" w:styleId="PageNumber">
    <w:name w:val="page number"/>
    <w:basedOn w:val="DefaultParagraphFont"/>
    <w:rsid w:val="00B126E6"/>
  </w:style>
  <w:style w:type="paragraph" w:styleId="Quote">
    <w:name w:val="Quote"/>
    <w:basedOn w:val="Heading1"/>
    <w:link w:val="QuoteChar"/>
    <w:qFormat/>
    <w:rsid w:val="00B126E6"/>
    <w:rPr>
      <w:b w:val="0"/>
      <w:sz w:val="72"/>
      <w:szCs w:val="72"/>
      <w:lang w:val="en-NZ"/>
    </w:rPr>
  </w:style>
  <w:style w:type="character" w:customStyle="1" w:styleId="QuoteChar">
    <w:name w:val="Quote Char"/>
    <w:basedOn w:val="DefaultParagraphFont"/>
    <w:link w:val="Quote"/>
    <w:rsid w:val="00B12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6E6"/>
    <w:pPr>
      <w:pageBreakBefore/>
    </w:pPr>
  </w:style>
  <w:style w:type="paragraph" w:customStyle="1" w:styleId="Border">
    <w:name w:val="Border"/>
    <w:basedOn w:val="Normal"/>
    <w:qFormat/>
    <w:rsid w:val="00B12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6E6"/>
    <w:rPr>
      <w:b/>
      <w:bCs/>
      <w:i/>
      <w:iCs/>
      <w:color w:val="auto"/>
    </w:rPr>
  </w:style>
  <w:style w:type="paragraph" w:styleId="IntenseQuote">
    <w:name w:val="Intense Quote"/>
    <w:basedOn w:val="Normal"/>
    <w:next w:val="Normal"/>
    <w:link w:val="IntenseQuoteChar"/>
    <w:uiPriority w:val="30"/>
    <w:qFormat/>
    <w:rsid w:val="00B12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6E6"/>
    <w:rPr>
      <w:smallCaps/>
      <w:color w:val="auto"/>
      <w:u w:val="single"/>
    </w:rPr>
  </w:style>
  <w:style w:type="character" w:styleId="IntenseReference">
    <w:name w:val="Intense Reference"/>
    <w:basedOn w:val="DefaultParagraphFont"/>
    <w:uiPriority w:val="32"/>
    <w:qFormat/>
    <w:rsid w:val="00B126E6"/>
    <w:rPr>
      <w:b/>
      <w:bCs/>
      <w:smallCaps/>
      <w:color w:val="auto"/>
      <w:spacing w:val="5"/>
      <w:u w:val="single"/>
    </w:rPr>
  </w:style>
  <w:style w:type="paragraph" w:customStyle="1" w:styleId="2ColumnHeading">
    <w:name w:val="2Column Heading"/>
    <w:basedOn w:val="BodyText"/>
    <w:qFormat/>
    <w:rsid w:val="00B126E6"/>
    <w:pPr>
      <w:spacing w:after="60"/>
      <w:ind w:left="-2268"/>
    </w:pPr>
    <w:rPr>
      <w:b/>
    </w:rPr>
  </w:style>
  <w:style w:type="paragraph" w:customStyle="1" w:styleId="Heading1TOC">
    <w:name w:val="Heading1 TOC"/>
    <w:basedOn w:val="Normal"/>
    <w:qFormat/>
    <w:rsid w:val="00B126E6"/>
    <w:pPr>
      <w:spacing w:before="240" w:after="120"/>
    </w:pPr>
    <w:rPr>
      <w:rFonts w:ascii="Times New Roman" w:hAnsi="Times New Roman"/>
      <w:b/>
      <w:sz w:val="32"/>
    </w:rPr>
  </w:style>
  <w:style w:type="paragraph" w:customStyle="1" w:styleId="Heading2TOC">
    <w:name w:val="Heading2 TOC"/>
    <w:basedOn w:val="Normal"/>
    <w:qFormat/>
    <w:rsid w:val="00B126E6"/>
    <w:pPr>
      <w:spacing w:before="240" w:after="60"/>
    </w:pPr>
    <w:rPr>
      <w:rFonts w:ascii="Times New Roman" w:hAnsi="Times New Roman"/>
      <w:b/>
      <w:sz w:val="28"/>
    </w:rPr>
  </w:style>
  <w:style w:type="character" w:customStyle="1" w:styleId="Underline">
    <w:name w:val="Underline"/>
    <w:basedOn w:val="DefaultParagraphFont"/>
    <w:qFormat/>
    <w:rsid w:val="00B126E6"/>
    <w:rPr>
      <w:u w:val="single"/>
    </w:rPr>
  </w:style>
  <w:style w:type="character" w:customStyle="1" w:styleId="BoldandItalics">
    <w:name w:val="Bold and Italics"/>
    <w:qFormat/>
    <w:rsid w:val="00B126E6"/>
    <w:rPr>
      <w:b/>
      <w:i/>
      <w:u w:val="none"/>
    </w:rPr>
  </w:style>
  <w:style w:type="paragraph" w:styleId="BalloonText">
    <w:name w:val="Balloon Text"/>
    <w:basedOn w:val="Normal"/>
    <w:link w:val="BalloonTextChar"/>
    <w:rsid w:val="00B126E6"/>
    <w:rPr>
      <w:rFonts w:ascii="Tahoma" w:hAnsi="Tahoma" w:cs="Tahoma"/>
      <w:sz w:val="16"/>
      <w:szCs w:val="16"/>
    </w:rPr>
  </w:style>
  <w:style w:type="character" w:customStyle="1" w:styleId="BalloonTextChar">
    <w:name w:val="Balloon Text Char"/>
    <w:basedOn w:val="DefaultParagraphFont"/>
    <w:link w:val="BalloonText"/>
    <w:rsid w:val="00B12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6E6"/>
    <w:rPr>
      <w:b/>
      <w:color w:val="660033"/>
      <w:spacing w:val="0"/>
    </w:rPr>
  </w:style>
  <w:style w:type="paragraph" w:customStyle="1" w:styleId="Nameditemlist">
    <w:name w:val="Named item list"/>
    <w:basedOn w:val="BodyText"/>
    <w:qFormat/>
    <w:rsid w:val="00B126E6"/>
    <w:pPr>
      <w:tabs>
        <w:tab w:val="left" w:pos="2835"/>
      </w:tabs>
      <w:ind w:left="2835" w:hanging="2835"/>
    </w:pPr>
  </w:style>
  <w:style w:type="paragraph" w:customStyle="1" w:styleId="BodyTextnopadding">
    <w:name w:val="Body Text no padding"/>
    <w:basedOn w:val="BodyText"/>
    <w:qFormat/>
    <w:rsid w:val="00B126E6"/>
    <w:pPr>
      <w:spacing w:before="0" w:after="0"/>
    </w:pPr>
  </w:style>
  <w:style w:type="paragraph" w:customStyle="1" w:styleId="BodyTextBold">
    <w:name w:val="Body Text Bold"/>
    <w:basedOn w:val="BodyText"/>
    <w:qFormat/>
    <w:rsid w:val="00B126E6"/>
    <w:rPr>
      <w:b/>
    </w:rPr>
  </w:style>
  <w:style w:type="character" w:styleId="Hyperlink">
    <w:name w:val="Hyperlink"/>
    <w:basedOn w:val="DefaultParagraphFont"/>
    <w:uiPriority w:val="99"/>
    <w:unhideWhenUsed/>
    <w:rsid w:val="00993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4463</Characters>
  <Application>Microsoft Office Word</Application>
  <DocSecurity>0</DocSecurity>
  <Lines>148</Lines>
  <Paragraphs>93</Paragraphs>
  <ScaleCrop>false</ScaleCrop>
  <Company>Author-it Software Corporation Ltd.</Company>
  <LinksUpToDate>false</LinksUpToDate>
  <CharactersWithSpaces>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LGACOR006 Provide public education</dc:title>
  <dc:subject>Approved</dc:subject>
  <dc:creator>Public Skills Australia</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