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2850" w:rsidP="00792850">
      <w:pPr>
        <w:pStyle w:val="Title"/>
      </w:pPr>
      <w:r>
        <w:fldChar w:fldCharType="begin"/>
      </w:r>
      <w:r>
        <w:instrText xml:space="preserve"> TITLE   \* MERGEFORMAT </w:instrText>
      </w:r>
      <w:r>
        <w:fldChar w:fldCharType="separate"/>
      </w:r>
      <w:r>
        <w:t>ICTTEN7227B Analyse business specifications to produce technical solutions</w:t>
      </w:r>
      <w:r>
        <w:fldChar w:fldCharType="end"/>
      </w:r>
    </w:p>
    <w:p w:rsidR="00792850" w:rsidP="00792850">
      <w:pPr>
        <w:pStyle w:val="Version"/>
        <w:sectPr w:rsidSect="009F05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05BC" w:rsidP="009F05BC">
      <w:pPr>
        <w:pStyle w:val="SuperHeading"/>
      </w:pPr>
      <w:r w:rsidRPr="009F05BC">
        <w:t>ICTTEN7227B Analyse business specifications to produce technical solutions</w:t>
      </w:r>
    </w:p>
    <w:p w:rsidR="00000000" w:rsidRPr="009F05BC" w:rsidP="009F05BC">
      <w:pPr>
        <w:pStyle w:val="Heading1"/>
      </w:pPr>
      <w:bookmarkStart w:id="1" w:name="O_640245"/>
      <w:bookmarkEnd w:id="1"/>
      <w:r w:rsidRPr="009F05BC">
        <w:t>Modification History</w:t>
      </w:r>
    </w:p>
    <w:tbl>
      <w:tblPr>
        <w:tblW w:w="0" w:type="auto"/>
        <w:tblLayout w:type="fixed"/>
        <w:tblCellMar>
          <w:left w:w="62" w:type="dxa"/>
          <w:right w:w="62" w:type="dxa"/>
        </w:tblCellMar>
        <w:tblLook w:val="0000"/>
      </w:tblPr>
      <w:tblGrid>
        <w:gridCol w:w="2555"/>
        <w:gridCol w:w="6190"/>
      </w:tblGrid>
      <w:tr w:rsidTr="009F05BC">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05BC" w:rsidP="009F05BC">
            <w:pPr>
              <w:pStyle w:val="BodyText"/>
            </w:pPr>
            <w:r w:rsidRPr="009F05BC">
              <w:rPr>
                <w:rStyle w:val="SpecialBold"/>
              </w:rPr>
              <w:t>Release</w:t>
            </w:r>
          </w:p>
        </w:tc>
        <w:tc>
          <w:tcPr>
            <w:tcW w:w="6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5BC">
            <w:pPr>
              <w:pStyle w:val="BodyText"/>
              <w:rPr>
                <w:lang w:val="en-NZ"/>
              </w:rPr>
            </w:pPr>
            <w:r w:rsidRPr="009F05BC">
              <w:rPr>
                <w:rStyle w:val="SpecialBold"/>
              </w:rPr>
              <w:t>Comments</w:t>
            </w:r>
          </w:p>
        </w:tc>
      </w:tr>
      <w:tr w:rsidTr="009F05BC">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5BC">
            <w:pPr>
              <w:pStyle w:val="BodyText"/>
              <w:rPr>
                <w:lang w:val="en-NZ"/>
              </w:rPr>
            </w:pPr>
            <w:r w:rsidRPr="009F05BC">
              <w:t>Release 2</w:t>
            </w:r>
          </w:p>
        </w:tc>
        <w:tc>
          <w:tcPr>
            <w:tcW w:w="6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05BC" w:rsidP="009F05BC">
            <w:pPr>
              <w:pStyle w:val="BodyText"/>
            </w:pPr>
            <w:r w:rsidRPr="009F05BC">
              <w:t xml:space="preserve">This version first released with </w:t>
            </w:r>
            <w:r w:rsidRPr="009F05BC">
              <w:rPr>
                <w:rStyle w:val="Emphasis"/>
              </w:rPr>
              <w:t>ICT10 Integrated Telecommunications Training Package Version 3.0</w:t>
            </w:r>
            <w:r w:rsidRPr="009F05BC">
              <w:t>.</w:t>
            </w:r>
          </w:p>
          <w:p w:rsidR="00000000" w:rsidRPr="009F05BC" w:rsidP="009F05BC">
            <w:pPr>
              <w:pStyle w:val="BodyText"/>
            </w:pPr>
          </w:p>
          <w:p w:rsidR="00000000" w:rsidRPr="009F05BC" w:rsidP="009F05BC">
            <w:pPr>
              <w:pStyle w:val="BodyText"/>
            </w:pPr>
            <w:r w:rsidRPr="009F05BC">
              <w:t>Minor changes to performance criteria.</w:t>
            </w:r>
          </w:p>
          <w:p w:rsidR="00000000" w:rsidRPr="009F05BC" w:rsidP="009F05BC">
            <w:pPr>
              <w:pStyle w:val="BodyText"/>
            </w:pPr>
          </w:p>
          <w:p w:rsidR="00000000" w:rsidP="009F05BC">
            <w:pPr>
              <w:pStyle w:val="BodyText"/>
              <w:rPr>
                <w:lang w:val="en-NZ"/>
              </w:rPr>
            </w:pPr>
            <w:r w:rsidRPr="009F05BC">
              <w:t>Outcomes deemed equivalent.</w:t>
            </w:r>
          </w:p>
        </w:tc>
      </w:tr>
      <w:tr w:rsidTr="009F05BC">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5BC">
            <w:pPr>
              <w:pStyle w:val="BodyText"/>
              <w:rPr>
                <w:lang w:val="en-NZ"/>
              </w:rPr>
            </w:pPr>
            <w:r w:rsidRPr="009F05BC">
              <w:t>Release 1</w:t>
            </w:r>
          </w:p>
        </w:tc>
        <w:tc>
          <w:tcPr>
            <w:tcW w:w="6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05BC" w:rsidP="009F05BC">
            <w:pPr>
              <w:pStyle w:val="BodyText"/>
            </w:pPr>
            <w:r w:rsidRPr="009F05BC">
              <w:t xml:space="preserve">This version first released with </w:t>
            </w:r>
            <w:r w:rsidRPr="009F05BC">
              <w:rPr>
                <w:rStyle w:val="Emphasis"/>
              </w:rPr>
              <w:t>ICT10 Integrated Telecommunications Training Package Version 1.0</w:t>
            </w:r>
            <w:r w:rsidRPr="009F05BC">
              <w:t>.</w:t>
            </w:r>
          </w:p>
        </w:tc>
      </w:tr>
    </w:tbl>
    <w:p w:rsidR="00000000" w:rsidRPr="009F05BC" w:rsidP="009F05BC">
      <w:pPr>
        <w:pStyle w:val="BodyText"/>
      </w:pPr>
    </w:p>
    <w:p w:rsidR="00000000" w:rsidRPr="009F05BC" w:rsidP="009F05BC">
      <w:pPr>
        <w:pStyle w:val="AllowPageBreak"/>
      </w:pPr>
    </w:p>
    <w:p w:rsidR="00000000" w:rsidRPr="009F05BC" w:rsidP="009F05BC">
      <w:pPr>
        <w:pStyle w:val="Heading1"/>
      </w:pPr>
      <w:bookmarkStart w:id="2" w:name="O_640246"/>
      <w:bookmarkEnd w:id="2"/>
      <w:r w:rsidRPr="009F05BC">
        <w:t>Unit Descriptor</w:t>
      </w:r>
    </w:p>
    <w:p w:rsidR="00000000" w:rsidRPr="009F05BC" w:rsidP="009F05BC">
      <w:pPr>
        <w:pStyle w:val="BodyText"/>
      </w:pPr>
      <w:r w:rsidRPr="009F05BC">
        <w:t>This unit describes the performance outcome</w:t>
      </w:r>
      <w:r w:rsidRPr="009F05BC">
        <w:t>s, skills and knowledge required to model and analyse business specifications and produce a technical solution that satisfies customers’ business needs.</w:t>
      </w:r>
    </w:p>
    <w:p w:rsidR="00000000" w:rsidRPr="009F05BC" w:rsidP="009F05BC">
      <w:pPr>
        <w:pStyle w:val="AllowPageBreak"/>
      </w:pPr>
    </w:p>
    <w:p w:rsidR="00000000" w:rsidRPr="009F05BC" w:rsidP="009F05BC">
      <w:pPr>
        <w:pStyle w:val="Heading1"/>
      </w:pPr>
      <w:bookmarkStart w:id="3" w:name="O_640247"/>
      <w:bookmarkEnd w:id="3"/>
      <w:r w:rsidRPr="009F05BC">
        <w:t>Application of the Unit</w:t>
      </w:r>
    </w:p>
    <w:p w:rsidR="00000000" w:rsidRPr="009F05BC" w:rsidP="009F05BC">
      <w:pPr>
        <w:pStyle w:val="BodyText"/>
      </w:pPr>
      <w:r w:rsidRPr="009F05BC">
        <w:t>Telecommunication officers in service and provision work who c</w:t>
      </w:r>
      <w:r w:rsidRPr="009F05BC">
        <w:t>arry out design and implementation of technical solutions of ICT networks apply the skills and knowledge in this unit for a practical solution in network design.</w:t>
      </w:r>
    </w:p>
    <w:p w:rsidR="00000000" w:rsidRPr="009F05BC" w:rsidP="009F05BC">
      <w:pPr>
        <w:pStyle w:val="BodyText"/>
      </w:pPr>
    </w:p>
    <w:p w:rsidR="00000000" w:rsidRPr="009F05BC" w:rsidP="009F05BC">
      <w:pPr>
        <w:pStyle w:val="BodyText"/>
      </w:pPr>
      <w:r w:rsidRPr="009F05BC">
        <w:t>They would be employed by telecommunications and IT networking provisioning companies specialising in integrating the converging and emerging technologies of ICT networks.</w:t>
      </w:r>
    </w:p>
    <w:p w:rsidR="00000000" w:rsidRPr="009F05BC" w:rsidP="009F05BC">
      <w:pPr>
        <w:pStyle w:val="AllowPageBreak"/>
      </w:pPr>
    </w:p>
    <w:p w:rsidR="00000000" w:rsidRPr="009F05BC" w:rsidP="009F05BC">
      <w:pPr>
        <w:pStyle w:val="Heading1"/>
      </w:pPr>
      <w:bookmarkStart w:id="4" w:name="O_640248"/>
      <w:bookmarkEnd w:id="4"/>
      <w:r w:rsidRPr="009F05BC">
        <w:t>Licensing/Regulatory Information</w:t>
      </w:r>
    </w:p>
    <w:p w:rsidR="00000000" w:rsidRPr="009F05BC" w:rsidP="009F05BC">
      <w:pPr>
        <w:pStyle w:val="BodyText"/>
      </w:pPr>
      <w:r w:rsidRPr="009F05BC">
        <w:t>No licensing, legislative, regulat</w:t>
      </w:r>
      <w:r w:rsidRPr="009F05BC">
        <w:t>ory or certification requirements apply to this unit at the time of endorsement but users should confirm requirements with the relevant federal, state or territory authority.</w:t>
      </w:r>
    </w:p>
    <w:p w:rsidR="00000000" w:rsidRPr="009F05BC" w:rsidP="009F05BC">
      <w:pPr>
        <w:pStyle w:val="AllowPageBreak"/>
      </w:pPr>
    </w:p>
    <w:p w:rsidR="00000000" w:rsidRPr="009F05BC" w:rsidP="009F05BC">
      <w:pPr>
        <w:pStyle w:val="Heading1"/>
      </w:pPr>
      <w:bookmarkStart w:id="5" w:name="O_640249"/>
      <w:bookmarkEnd w:id="5"/>
      <w:r w:rsidRPr="009F05BC">
        <w:t>Pre-Requisites</w:t>
      </w:r>
    </w:p>
    <w:p w:rsidR="00000000" w:rsidRPr="009F05BC" w:rsidP="009F05BC">
      <w:pPr>
        <w:pStyle w:val="BodyText"/>
      </w:pPr>
      <w:r w:rsidRPr="009F05BC">
        <w:t>Nil</w:t>
      </w:r>
    </w:p>
    <w:p w:rsidR="00000000" w:rsidRPr="009F05BC" w:rsidP="009F05BC">
      <w:pPr>
        <w:pStyle w:val="AllowPageBreak"/>
      </w:pPr>
    </w:p>
    <w:p w:rsidR="00000000" w:rsidRPr="009F05BC" w:rsidP="009F05BC">
      <w:pPr>
        <w:pStyle w:val="Heading1"/>
      </w:pPr>
      <w:bookmarkStart w:id="6" w:name="O_640250"/>
      <w:bookmarkEnd w:id="6"/>
      <w:r w:rsidRPr="009F05BC">
        <w:t>Employability Skills Informa</w:t>
      </w:r>
      <w:r w:rsidRPr="009F05BC">
        <w:t>tion</w:t>
      </w:r>
    </w:p>
    <w:p w:rsidR="00000000" w:rsidRPr="009F05BC" w:rsidP="009F05BC">
      <w:pPr>
        <w:pStyle w:val="BodyText"/>
      </w:pPr>
      <w:r w:rsidRPr="009F05BC">
        <w:t>This unit contains employability skills.</w:t>
      </w:r>
    </w:p>
    <w:p w:rsidR="00000000" w:rsidRPr="009F05BC" w:rsidP="009F05BC">
      <w:pPr>
        <w:pStyle w:val="AllowPageBreak"/>
      </w:pPr>
    </w:p>
    <w:p w:rsidR="00000000" w:rsidRPr="009F05BC" w:rsidP="009F05BC">
      <w:pPr>
        <w:pStyle w:val="Heading1"/>
      </w:pPr>
      <w:bookmarkStart w:id="7" w:name="O_640251"/>
      <w:bookmarkEnd w:id="7"/>
      <w:r w:rsidRPr="009F05BC">
        <w:t>Elements and Performance Criteria Pre-Content</w:t>
      </w:r>
    </w:p>
    <w:tbl>
      <w:tblPr>
        <w:tblW w:w="0" w:type="auto"/>
        <w:tblLayout w:type="fixed"/>
        <w:tblCellMar>
          <w:left w:w="62" w:type="dxa"/>
          <w:right w:w="62" w:type="dxa"/>
        </w:tblCellMar>
        <w:tblLook w:val="0000"/>
      </w:tblPr>
      <w:tblGrid>
        <w:gridCol w:w="2483"/>
        <w:gridCol w:w="6262"/>
      </w:tblGrid>
      <w:tr w:rsidTr="009F05BC">
        <w:tblPrEx>
          <w:tblW w:w="0" w:type="auto"/>
          <w:tblLayout w:type="fixed"/>
          <w:tblCellMar>
            <w:left w:w="62" w:type="dxa"/>
            <w:right w:w="62" w:type="dxa"/>
          </w:tblCellMar>
          <w:tblLook w:val="0000"/>
        </w:tblPrEx>
        <w:trPr>
          <w:tblHeader/>
        </w:trPr>
        <w:tc>
          <w:tcPr>
            <w:tcW w:w="2483"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9F05BC" w:rsidP="009F05BC">
            <w:pPr>
              <w:pStyle w:val="BodyText"/>
            </w:pPr>
            <w:r w:rsidRPr="009F05BC">
              <w:rPr>
                <w:rStyle w:val="SpecialBold"/>
              </w:rPr>
              <w:t>Elements</w:t>
            </w:r>
          </w:p>
        </w:tc>
        <w:tc>
          <w:tcPr>
            <w:tcW w:w="626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9F05BC">
            <w:pPr>
              <w:pStyle w:val="BodyText"/>
              <w:rPr>
                <w:lang w:val="en-NZ"/>
              </w:rPr>
            </w:pPr>
            <w:r w:rsidRPr="009F05BC">
              <w:rPr>
                <w:rStyle w:val="SpecialBold"/>
              </w:rPr>
              <w:t>Performance Criteria</w:t>
            </w:r>
          </w:p>
        </w:tc>
      </w:tr>
      <w:tr w:rsidTr="009F05BC">
        <w:tblPrEx>
          <w:tblW w:w="0" w:type="auto"/>
          <w:tblLayout w:type="fixed"/>
          <w:tblCellMar>
            <w:left w:w="62" w:type="dxa"/>
            <w:right w:w="62" w:type="dxa"/>
          </w:tblCellMar>
          <w:tblLook w:val="0000"/>
        </w:tblPrEx>
        <w:tc>
          <w:tcPr>
            <w:tcW w:w="2483"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9F05BC" w:rsidP="009F05BC">
            <w:pPr>
              <w:pStyle w:val="BodyText"/>
            </w:pPr>
            <w:r w:rsidRPr="009F05BC">
              <w:rPr>
                <w:rStyle w:val="Emphasis"/>
              </w:rPr>
              <w:t>Elements describe the essential outcomes of a unit of competency.</w:t>
            </w:r>
          </w:p>
        </w:tc>
        <w:tc>
          <w:tcPr>
            <w:tcW w:w="626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9F05BC" w:rsidP="009F05BC">
            <w:pPr>
              <w:pStyle w:val="BodyText"/>
            </w:pPr>
            <w:r w:rsidRPr="009F05BC">
              <w:rPr>
                <w:rStyle w:val="Emphasis"/>
              </w:rPr>
              <w:t>Performance criteria describe the performance need</w:t>
            </w:r>
            <w:r w:rsidRPr="009F05BC">
              <w:rPr>
                <w:rStyle w:val="Emphasis"/>
              </w:rPr>
              <w:t>ed to demonstrate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9F05BC" w:rsidP="009F05BC">
      <w:pPr>
        <w:pStyle w:val="BodyText"/>
      </w:pPr>
    </w:p>
    <w:p w:rsidR="00000000" w:rsidRPr="009F05BC" w:rsidP="009F05BC">
      <w:pPr>
        <w:pStyle w:val="AllowPageBreak"/>
      </w:pPr>
    </w:p>
    <w:p w:rsidR="00000000" w:rsidRPr="009F05BC" w:rsidP="009F05BC">
      <w:pPr>
        <w:pStyle w:val="Heading1"/>
      </w:pPr>
      <w:bookmarkStart w:id="8" w:name="O_640252"/>
      <w:bookmarkEnd w:id="8"/>
      <w:r w:rsidRPr="009F05BC">
        <w:t>Elements and Performance Criteria</w:t>
      </w:r>
    </w:p>
    <w:tbl>
      <w:tblPr>
        <w:tblW w:w="0" w:type="auto"/>
        <w:tblLayout w:type="fixed"/>
        <w:tblCellMar>
          <w:left w:w="62" w:type="dxa"/>
          <w:right w:w="62" w:type="dxa"/>
        </w:tblCellMar>
        <w:tblLook w:val="0000"/>
      </w:tblPr>
      <w:tblGrid>
        <w:gridCol w:w="2512"/>
        <w:gridCol w:w="6233"/>
      </w:tblGrid>
      <w:tr w:rsidTr="009F05BC">
        <w:tblPrEx>
          <w:tblW w:w="0" w:type="auto"/>
          <w:tblLayout w:type="fixed"/>
          <w:tblCellMar>
            <w:left w:w="62" w:type="dxa"/>
            <w:right w:w="62" w:type="dxa"/>
          </w:tblCellMar>
          <w:tblLook w:val="0000"/>
        </w:tblPrEx>
        <w:tc>
          <w:tcPr>
            <w:tcW w:w="2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5BC">
            <w:pPr>
              <w:pStyle w:val="BodyText"/>
              <w:rPr>
                <w:lang w:val="en-NZ"/>
              </w:rPr>
            </w:pPr>
            <w:r w:rsidRPr="009F05BC">
              <w:t>1. Prepare to analyse business specifications</w:t>
            </w:r>
          </w:p>
        </w:tc>
        <w:tc>
          <w:tcPr>
            <w:tcW w:w="62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5BC" w:rsidP="009F05BC">
            <w:pPr>
              <w:pStyle w:val="BodyText"/>
            </w:pPr>
            <w:r w:rsidRPr="009F05BC">
              <w:t xml:space="preserve">1.1 Research the application of a suitable </w:t>
            </w:r>
            <w:r w:rsidRPr="009F05BC">
              <w:rPr>
                <w:rStyle w:val="BoldandItalics"/>
              </w:rPr>
              <w:t xml:space="preserve">business model </w:t>
            </w:r>
            <w:r w:rsidRPr="009F05BC">
              <w:t>for telecommunication service provisioning that meets agreed customer requirements</w:t>
            </w:r>
          </w:p>
          <w:p w:rsidR="00000000" w:rsidRPr="009F05BC" w:rsidP="009F05BC">
            <w:pPr>
              <w:pStyle w:val="BodyText"/>
            </w:pPr>
            <w:r w:rsidRPr="009F05BC">
              <w:t xml:space="preserve">1.2 Obtain </w:t>
            </w:r>
            <w:r w:rsidRPr="009F05BC">
              <w:rPr>
                <w:rStyle w:val="BoldandItalics"/>
              </w:rPr>
              <w:t>busine</w:t>
            </w:r>
            <w:r w:rsidRPr="009F05BC">
              <w:rPr>
                <w:rStyle w:val="BoldandItalics"/>
              </w:rPr>
              <w:t xml:space="preserve">ss requirements </w:t>
            </w:r>
            <w:r w:rsidRPr="009F05BC">
              <w:t xml:space="preserve">and </w:t>
            </w:r>
            <w:r w:rsidRPr="009F05BC">
              <w:rPr>
                <w:rStyle w:val="BoldandItalics"/>
              </w:rPr>
              <w:t xml:space="preserve">business specifications </w:t>
            </w:r>
            <w:r w:rsidRPr="009F05BC">
              <w:t>to provide data for the model</w:t>
            </w:r>
          </w:p>
          <w:p w:rsidR="00000000" w:rsidRPr="009F05BC" w:rsidP="009F05BC">
            <w:pPr>
              <w:pStyle w:val="BodyText"/>
            </w:pPr>
            <w:r w:rsidRPr="009F05BC">
              <w:t xml:space="preserve">1.3 Determine the </w:t>
            </w:r>
            <w:r w:rsidRPr="009F05BC">
              <w:rPr>
                <w:rStyle w:val="BoldandItalics"/>
              </w:rPr>
              <w:t xml:space="preserve">business drivers </w:t>
            </w:r>
            <w:r w:rsidRPr="009F05BC">
              <w:t xml:space="preserve">and key stakeholder/customer </w:t>
            </w:r>
            <w:r w:rsidRPr="009F05BC">
              <w:rPr>
                <w:rStyle w:val="BoldandItalics"/>
              </w:rPr>
              <w:t xml:space="preserve">requirements </w:t>
            </w:r>
            <w:r w:rsidRPr="009F05BC">
              <w:t xml:space="preserve">with internal and external </w:t>
            </w:r>
            <w:r w:rsidRPr="009F05BC">
              <w:rPr>
                <w:rStyle w:val="BoldandItalics"/>
              </w:rPr>
              <w:t>stakeholders</w:t>
            </w:r>
          </w:p>
          <w:p w:rsidR="00000000" w:rsidP="009F05BC">
            <w:pPr>
              <w:pStyle w:val="BodyText"/>
              <w:rPr>
                <w:lang w:val="en-NZ"/>
              </w:rPr>
            </w:pPr>
            <w:r w:rsidRPr="009F05BC">
              <w:t>1.4 Evaluate busi</w:t>
            </w:r>
            <w:r w:rsidRPr="009F05BC">
              <w:t>ness objectives and customer requirements for input into the model</w:t>
            </w:r>
          </w:p>
        </w:tc>
      </w:tr>
      <w:tr w:rsidTr="009F05BC">
        <w:tblPrEx>
          <w:tblW w:w="0" w:type="auto"/>
          <w:tblLayout w:type="fixed"/>
          <w:tblCellMar>
            <w:left w:w="62" w:type="dxa"/>
            <w:right w:w="62" w:type="dxa"/>
          </w:tblCellMar>
          <w:tblLook w:val="0000"/>
        </w:tblPrEx>
        <w:trPr>
          <w:trHeight w:val="197"/>
        </w:trPr>
        <w:tc>
          <w:tcPr>
            <w:tcW w:w="2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5BC">
            <w:pPr>
              <w:pStyle w:val="BodyText"/>
              <w:rPr>
                <w:lang w:val="en-NZ"/>
              </w:rPr>
            </w:pPr>
            <w:r w:rsidRPr="009F05BC">
              <w:t>2. Produce technical solutions to meet business imperatives</w:t>
            </w:r>
          </w:p>
        </w:tc>
        <w:tc>
          <w:tcPr>
            <w:tcW w:w="62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5BC" w:rsidP="009F05BC">
            <w:pPr>
              <w:pStyle w:val="BodyText"/>
            </w:pPr>
            <w:r w:rsidRPr="009F05BC">
              <w:t>2.1 Research tools and templates for analysing business models and provide reports on technical design and specifications</w:t>
            </w:r>
          </w:p>
          <w:p w:rsidR="00000000" w:rsidRPr="009F05BC" w:rsidP="009F05BC">
            <w:pPr>
              <w:pStyle w:val="BodyText"/>
            </w:pPr>
            <w:r w:rsidRPr="009F05BC">
              <w:t>2.2 De</w:t>
            </w:r>
            <w:r w:rsidRPr="009F05BC">
              <w:t xml:space="preserve">velop </w:t>
            </w:r>
            <w:r w:rsidRPr="009F05BC">
              <w:rPr>
                <w:rStyle w:val="BoldandItalics"/>
              </w:rPr>
              <w:t xml:space="preserve">technical solutions </w:t>
            </w:r>
            <w:r w:rsidRPr="009F05BC">
              <w:t>for customer in response to drivers and business requirements</w:t>
            </w:r>
          </w:p>
          <w:p w:rsidR="00000000" w:rsidRPr="009F05BC" w:rsidP="009F05BC">
            <w:pPr>
              <w:pStyle w:val="BodyText"/>
            </w:pPr>
            <w:r w:rsidRPr="009F05BC">
              <w:t>2.3 Evaluate costs involved to implement the IT/ICT technical solutions for customer</w:t>
            </w:r>
          </w:p>
          <w:p w:rsidR="00000000" w:rsidRPr="009F05BC" w:rsidP="009F05BC">
            <w:pPr>
              <w:pStyle w:val="BodyText"/>
            </w:pPr>
            <w:r w:rsidRPr="009F05BC">
              <w:t xml:space="preserve">2.4 Produce a cost benefit analysis to assess the viability and optimum timing for </w:t>
            </w:r>
            <w:r w:rsidRPr="009F05BC">
              <w:t>deploying the technical solution for maximum return on investment (RoI)</w:t>
            </w:r>
          </w:p>
          <w:p w:rsidR="00000000" w:rsidRPr="009F05BC" w:rsidP="009F05BC">
            <w:pPr>
              <w:pStyle w:val="BodyText"/>
            </w:pPr>
            <w:r w:rsidRPr="009F05BC">
              <w:t>2.5 Investigate a range of vendor products to determine the most suitable to meet technical requirements and customer needs</w:t>
            </w:r>
          </w:p>
          <w:p w:rsidR="00000000" w:rsidP="009F05BC">
            <w:pPr>
              <w:pStyle w:val="BodyText"/>
              <w:rPr>
                <w:lang w:val="en-NZ"/>
              </w:rPr>
            </w:pPr>
            <w:r w:rsidRPr="009F05BC">
              <w:t>2.6 Produce a re</w:t>
            </w:r>
            <w:r w:rsidRPr="009F05BC">
              <w:t>port document on the technical solutions addressing the business specifications and recommendations against customer requirements</w:t>
            </w:r>
          </w:p>
        </w:tc>
      </w:tr>
      <w:tr w:rsidTr="009F05BC">
        <w:tblPrEx>
          <w:tblW w:w="0" w:type="auto"/>
          <w:tblLayout w:type="fixed"/>
          <w:tblCellMar>
            <w:left w:w="62" w:type="dxa"/>
            <w:right w:w="62" w:type="dxa"/>
          </w:tblCellMar>
          <w:tblLook w:val="0000"/>
        </w:tblPrEx>
        <w:tc>
          <w:tcPr>
            <w:tcW w:w="2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5BC">
            <w:pPr>
              <w:pStyle w:val="BodyText"/>
              <w:rPr>
                <w:lang w:val="en-NZ"/>
              </w:rPr>
            </w:pPr>
            <w:r w:rsidRPr="009F05BC">
              <w:t>3. Evaluate the impact of the technical requirements on the business</w:t>
            </w:r>
          </w:p>
        </w:tc>
        <w:tc>
          <w:tcPr>
            <w:tcW w:w="62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5BC" w:rsidP="009F05BC">
            <w:pPr>
              <w:pStyle w:val="BodyText"/>
            </w:pPr>
            <w:r w:rsidRPr="009F05BC">
              <w:t>3.1 Review and assess business constraints, opportunitie</w:t>
            </w:r>
            <w:r w:rsidRPr="009F05BC">
              <w:t>s and objectives</w:t>
            </w:r>
          </w:p>
          <w:p w:rsidR="00000000" w:rsidRPr="009F05BC" w:rsidP="009F05BC">
            <w:pPr>
              <w:pStyle w:val="BodyText"/>
            </w:pPr>
            <w:r w:rsidRPr="009F05BC">
              <w:t xml:space="preserve">3.2 Determine </w:t>
            </w:r>
            <w:r w:rsidRPr="009F05BC">
              <w:rPr>
                <w:rStyle w:val="BoldandItalics"/>
              </w:rPr>
              <w:t xml:space="preserve">technical requirements </w:t>
            </w:r>
            <w:r w:rsidRPr="009F05BC">
              <w:t>according to input-output, interface, process flow or quality requirements</w:t>
            </w:r>
          </w:p>
          <w:p w:rsidR="00000000" w:rsidRPr="009F05BC" w:rsidP="009F05BC">
            <w:pPr>
              <w:pStyle w:val="BodyText"/>
            </w:pPr>
            <w:r w:rsidRPr="009F05BC">
              <w:t xml:space="preserve">3.3 Analyse </w:t>
            </w:r>
            <w:r w:rsidRPr="009F05BC">
              <w:rPr>
                <w:rStyle w:val="BoldandItalics"/>
              </w:rPr>
              <w:t xml:space="preserve">hardware, software </w:t>
            </w:r>
            <w:r w:rsidRPr="009F05BC">
              <w:t xml:space="preserve">and </w:t>
            </w:r>
            <w:r w:rsidRPr="009F05BC">
              <w:rPr>
                <w:rStyle w:val="BoldandItalics"/>
              </w:rPr>
              <w:t xml:space="preserve">network </w:t>
            </w:r>
            <w:r w:rsidRPr="009F05BC">
              <w:t>requirements to suit the business plan</w:t>
            </w:r>
          </w:p>
          <w:p w:rsidR="00000000" w:rsidRPr="009F05BC" w:rsidP="009F05BC">
            <w:pPr>
              <w:pStyle w:val="BodyText"/>
            </w:pPr>
            <w:r w:rsidRPr="009F05BC">
              <w:t>3.4 Build business platform based on IT/ICT t</w:t>
            </w:r>
            <w:r w:rsidRPr="009F05BC">
              <w:t>echnical solutions</w:t>
            </w:r>
          </w:p>
          <w:p w:rsidR="00000000" w:rsidRPr="009F05BC" w:rsidP="009F05BC">
            <w:pPr>
              <w:pStyle w:val="BodyText"/>
            </w:pPr>
            <w:r w:rsidRPr="009F05BC">
              <w:t>3.5 Investigate processes to be changed by the business solution</w:t>
            </w:r>
          </w:p>
          <w:p w:rsidR="00000000" w:rsidP="009F05BC">
            <w:pPr>
              <w:pStyle w:val="BodyText"/>
              <w:rPr>
                <w:lang w:val="en-NZ"/>
              </w:rPr>
            </w:pPr>
            <w:r w:rsidRPr="009F05BC">
              <w:t xml:space="preserve">3.6 Produce an evaluation document on the </w:t>
            </w:r>
            <w:r w:rsidRPr="009F05BC">
              <w:rPr>
                <w:rStyle w:val="BoldandItalics"/>
              </w:rPr>
              <w:t xml:space="preserve">impact </w:t>
            </w:r>
            <w:r w:rsidRPr="009F05BC">
              <w:t>of the technical requirements on the business</w:t>
            </w:r>
          </w:p>
        </w:tc>
      </w:tr>
      <w:tr w:rsidTr="009F05BC">
        <w:tblPrEx>
          <w:tblW w:w="0" w:type="auto"/>
          <w:tblLayout w:type="fixed"/>
          <w:tblCellMar>
            <w:left w:w="62" w:type="dxa"/>
            <w:right w:w="62" w:type="dxa"/>
          </w:tblCellMar>
          <w:tblLook w:val="0000"/>
        </w:tblPrEx>
        <w:tc>
          <w:tcPr>
            <w:tcW w:w="2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5BC">
            <w:pPr>
              <w:pStyle w:val="BodyText"/>
              <w:rPr>
                <w:lang w:val="en-NZ"/>
              </w:rPr>
            </w:pPr>
            <w:r w:rsidRPr="009F05BC">
              <w:t>4. Document and validate the agreed solutions</w:t>
            </w:r>
          </w:p>
        </w:tc>
        <w:tc>
          <w:tcPr>
            <w:tcW w:w="62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5BC" w:rsidP="009F05BC">
            <w:pPr>
              <w:pStyle w:val="BodyText"/>
            </w:pPr>
            <w:r w:rsidRPr="009F05BC">
              <w:t>4.1 Submit technical requireme</w:t>
            </w:r>
            <w:r w:rsidRPr="009F05BC">
              <w:t>nts and solution overview to management for feedback</w:t>
            </w:r>
          </w:p>
          <w:p w:rsidR="00000000" w:rsidRPr="009F05BC" w:rsidP="009F05BC">
            <w:pPr>
              <w:pStyle w:val="BodyText"/>
            </w:pPr>
            <w:r w:rsidRPr="009F05BC">
              <w:t>4.2 Analyse feedback and incorporate change as required</w:t>
            </w:r>
          </w:p>
          <w:p w:rsidR="00000000" w:rsidRPr="009F05BC" w:rsidP="009F05BC">
            <w:pPr>
              <w:pStyle w:val="BodyText"/>
            </w:pPr>
            <w:r w:rsidRPr="009F05BC">
              <w:t>4.3 Document changes and distribute final business solution to internal and external stakeholders</w:t>
            </w:r>
          </w:p>
        </w:tc>
      </w:tr>
    </w:tbl>
    <w:p w:rsidR="00000000" w:rsidRPr="009F05BC" w:rsidP="009F05BC">
      <w:pPr>
        <w:pStyle w:val="BodyText"/>
      </w:pPr>
    </w:p>
    <w:p w:rsidR="00000000" w:rsidRPr="009F05BC" w:rsidP="009F05BC">
      <w:pPr>
        <w:pStyle w:val="AllowPageBreak"/>
      </w:pPr>
    </w:p>
    <w:p w:rsidR="00000000" w:rsidRPr="009F05BC" w:rsidP="009F05BC">
      <w:pPr>
        <w:pStyle w:val="Heading1"/>
      </w:pPr>
      <w:bookmarkStart w:id="9" w:name="O_640253"/>
      <w:bookmarkEnd w:id="9"/>
      <w:r w:rsidRPr="009F05BC">
        <w:t>Required Skills and Knowledge</w:t>
      </w:r>
    </w:p>
    <w:p w:rsidR="00000000" w:rsidRPr="009F05BC" w:rsidP="009F05BC">
      <w:pPr>
        <w:pStyle w:val="BodyText"/>
      </w:pPr>
      <w:r w:rsidRPr="009F05BC">
        <w:rPr>
          <w:rStyle w:val="Emphasis"/>
        </w:rPr>
        <w:t>This section describes the skills and knowledge required for this unit.</w:t>
      </w:r>
    </w:p>
    <w:p w:rsidR="00000000" w:rsidRPr="009F05BC" w:rsidP="009F05BC">
      <w:pPr>
        <w:pStyle w:val="BodyText"/>
      </w:pPr>
    </w:p>
    <w:p w:rsidR="00000000" w:rsidRPr="009F05BC" w:rsidP="009F05BC">
      <w:pPr>
        <w:pStyle w:val="BodyText"/>
      </w:pPr>
      <w:r w:rsidRPr="009F05BC">
        <w:rPr>
          <w:rStyle w:val="SpecialBold"/>
        </w:rPr>
        <w:t>Required skills</w:t>
      </w:r>
    </w:p>
    <w:p w:rsidR="00000000" w:rsidRPr="009F05BC" w:rsidP="009F05BC">
      <w:pPr>
        <w:pStyle w:val="BodyText"/>
      </w:pPr>
    </w:p>
    <w:p w:rsidR="00000000" w:rsidRPr="009F05BC" w:rsidP="009F05BC">
      <w:pPr>
        <w:pStyle w:val="ListBullet"/>
      </w:pPr>
      <w:r w:rsidRPr="009F05BC">
        <w:t>communication skills to liaise with internal and external personnel on technical, operational and business related matters</w:t>
      </w:r>
    </w:p>
    <w:p w:rsidR="00000000" w:rsidRPr="009F05BC" w:rsidP="009F05BC">
      <w:pPr>
        <w:pStyle w:val="ListBullet"/>
      </w:pPr>
      <w:r w:rsidRPr="009F05BC">
        <w:t>literacy skills to:</w:t>
      </w:r>
    </w:p>
    <w:p w:rsidR="00000000" w:rsidRPr="009F05BC" w:rsidP="009F05BC">
      <w:pPr>
        <w:pStyle w:val="ListBullet2"/>
      </w:pPr>
      <w:r w:rsidRPr="009F05BC">
        <w:t xml:space="preserve">design solutions and </w:t>
      </w:r>
      <w:r w:rsidRPr="009F05BC">
        <w:t>recommendations in required formats</w:t>
      </w:r>
    </w:p>
    <w:p w:rsidR="00000000" w:rsidRPr="009F05BC" w:rsidP="009F05BC">
      <w:pPr>
        <w:pStyle w:val="ListBullet2"/>
      </w:pPr>
      <w:r w:rsidRPr="009F05BC">
        <w:t>interpret technical documentation and write reports</w:t>
      </w:r>
    </w:p>
    <w:p w:rsidR="00000000" w:rsidRPr="009F05BC" w:rsidP="009F05BC">
      <w:pPr>
        <w:pStyle w:val="ListBullet"/>
      </w:pPr>
      <w:r w:rsidRPr="009F05BC">
        <w:t>numeracy skills to:</w:t>
      </w:r>
    </w:p>
    <w:p w:rsidR="00000000" w:rsidRPr="009F05BC" w:rsidP="009F05BC">
      <w:pPr>
        <w:pStyle w:val="ListBullet2"/>
      </w:pPr>
      <w:r w:rsidRPr="009F05BC">
        <w:t>evaluate possible technical design scenarios for optimum solution</w:t>
      </w:r>
    </w:p>
    <w:p w:rsidR="00000000" w:rsidRPr="009F05BC" w:rsidP="009F05BC">
      <w:pPr>
        <w:pStyle w:val="ListBullet2"/>
      </w:pPr>
      <w:r w:rsidRPr="009F05BC">
        <w:t>interpret business requirements and specifications</w:t>
      </w:r>
    </w:p>
    <w:p w:rsidR="00000000" w:rsidRPr="009F05BC" w:rsidP="009F05BC">
      <w:pPr>
        <w:pStyle w:val="ListBullet"/>
      </w:pPr>
      <w:r w:rsidRPr="009F05BC">
        <w:t>planning and organising skil</w:t>
      </w:r>
      <w:r w:rsidRPr="009F05BC">
        <w:t>ls to plan, prioritise and monitor own work</w:t>
      </w:r>
    </w:p>
    <w:p w:rsidR="00000000" w:rsidRPr="009F05BC" w:rsidP="009F05BC">
      <w:pPr>
        <w:pStyle w:val="ListBullet"/>
      </w:pPr>
      <w:r w:rsidRPr="009F05BC">
        <w:t>problem-solving and contingency management skills to adapt varied business procedures to requirements</w:t>
      </w:r>
    </w:p>
    <w:p w:rsidR="00000000" w:rsidRPr="009F05BC" w:rsidP="009F05BC">
      <w:pPr>
        <w:pStyle w:val="ListBullet"/>
      </w:pPr>
      <w:r w:rsidRPr="009F05BC">
        <w:t>research skills to interrogate vendor databases and websites to implement different solutions to meet client business specifications</w:t>
      </w:r>
    </w:p>
    <w:p w:rsidR="00000000" w:rsidRPr="009F05BC" w:rsidP="009F05BC">
      <w:pPr>
        <w:pStyle w:val="ListBullet"/>
      </w:pPr>
      <w:r w:rsidRPr="009F05BC">
        <w:t>technical skills to:</w:t>
      </w:r>
    </w:p>
    <w:p w:rsidR="00000000" w:rsidRPr="009F05BC" w:rsidP="009F05BC">
      <w:pPr>
        <w:pStyle w:val="ListBullet2"/>
      </w:pPr>
      <w:r w:rsidRPr="009F05BC">
        <w:t>produce optimum technical solutions</w:t>
      </w:r>
    </w:p>
    <w:p w:rsidR="00792850" w:rsidP="009F05BC">
      <w:pPr>
        <w:pStyle w:val="ListBullet2"/>
      </w:pPr>
      <w:r w:rsidRPr="009F05BC">
        <w:t>use software business tools.</w:t>
      </w:r>
    </w:p>
    <w:p w:rsidR="00792850" w:rsidP="009F05BC">
      <w:pPr>
        <w:pStyle w:val="ListBullet2"/>
      </w:pPr>
    </w:p>
    <w:p w:rsidR="00000000" w:rsidRPr="009F05BC" w:rsidP="009F05BC">
      <w:pPr>
        <w:pStyle w:val="BodyText"/>
      </w:pPr>
      <w:r w:rsidRPr="009F05BC">
        <w:rPr>
          <w:rStyle w:val="SpecialBold"/>
        </w:rPr>
        <w:t>Required knowledge</w:t>
      </w:r>
    </w:p>
    <w:p w:rsidR="00000000" w:rsidRPr="009F05BC" w:rsidP="009F05BC">
      <w:pPr>
        <w:pStyle w:val="BodyText"/>
      </w:pPr>
    </w:p>
    <w:p w:rsidR="00000000" w:rsidRPr="009F05BC" w:rsidP="009F05BC">
      <w:pPr>
        <w:pStyle w:val="ListBullet"/>
      </w:pPr>
      <w:r w:rsidRPr="009F05BC">
        <w:t>business mode</w:t>
      </w:r>
      <w:r w:rsidRPr="009F05BC">
        <w:t>ls and tools</w:t>
      </w:r>
    </w:p>
    <w:p w:rsidR="00000000" w:rsidRPr="009F05BC" w:rsidP="009F05BC">
      <w:pPr>
        <w:pStyle w:val="ListBullet"/>
      </w:pPr>
      <w:r w:rsidRPr="009F05BC">
        <w:t>business processes</w:t>
      </w:r>
    </w:p>
    <w:p w:rsidR="00000000" w:rsidRPr="009F05BC" w:rsidP="009F05BC">
      <w:pPr>
        <w:pStyle w:val="ListBullet"/>
      </w:pPr>
      <w:r w:rsidRPr="009F05BC">
        <w:t>client business domain, business function and organisation</w:t>
      </w:r>
    </w:p>
    <w:p w:rsidR="00000000" w:rsidRPr="009F05BC" w:rsidP="009F05BC">
      <w:pPr>
        <w:pStyle w:val="ListBullet"/>
      </w:pPr>
      <w:r w:rsidRPr="009F05BC">
        <w:t>compatibility issues and resolution procedures</w:t>
      </w:r>
    </w:p>
    <w:p w:rsidR="00000000" w:rsidRPr="009F05BC" w:rsidP="009F05BC">
      <w:pPr>
        <w:pStyle w:val="ListBullet"/>
      </w:pPr>
      <w:r w:rsidRPr="009F05BC">
        <w:t>configuration of internet protocol (IP) networks</w:t>
      </w:r>
    </w:p>
    <w:p w:rsidR="00000000" w:rsidRPr="009F05BC" w:rsidP="009F05BC">
      <w:pPr>
        <w:pStyle w:val="ListBullet"/>
      </w:pPr>
      <w:r w:rsidRPr="009F05BC">
        <w:t>customer and business liaison</w:t>
      </w:r>
    </w:p>
    <w:p w:rsidR="00000000" w:rsidRPr="009F05BC" w:rsidP="009F05BC">
      <w:pPr>
        <w:pStyle w:val="ListBullet"/>
      </w:pPr>
      <w:r w:rsidRPr="009F05BC">
        <w:t>desktop applications and operating systems as required</w:t>
      </w:r>
    </w:p>
    <w:p w:rsidR="00000000" w:rsidRPr="009F05BC" w:rsidP="009F05BC">
      <w:pPr>
        <w:pStyle w:val="ListBullet"/>
      </w:pPr>
      <w:r w:rsidRPr="009F05BC">
        <w:t>documenting technical specifications</w:t>
      </w:r>
    </w:p>
    <w:p w:rsidR="00000000" w:rsidRPr="009F05BC" w:rsidP="009F05BC">
      <w:pPr>
        <w:pStyle w:val="ListBullet"/>
      </w:pPr>
      <w:r w:rsidRPr="009F05BC">
        <w:t>linkage between processes</w:t>
      </w:r>
    </w:p>
    <w:p w:rsidR="00000000" w:rsidRPr="009F05BC" w:rsidP="009F05BC">
      <w:pPr>
        <w:pStyle w:val="ListBullet"/>
      </w:pPr>
      <w:r w:rsidRPr="009F05BC">
        <w:t>security protocols, standards and data encryption</w:t>
      </w:r>
    </w:p>
    <w:p w:rsidR="00000000" w:rsidRPr="009F05BC" w:rsidP="009F05BC">
      <w:pPr>
        <w:pStyle w:val="ListBullet"/>
      </w:pPr>
      <w:r w:rsidRPr="009F05BC">
        <w:t>technologies:</w:t>
      </w:r>
    </w:p>
    <w:p w:rsidR="00000000" w:rsidRPr="009F05BC" w:rsidP="009F05BC">
      <w:pPr>
        <w:pStyle w:val="ListBullet2"/>
      </w:pPr>
      <w:r w:rsidRPr="009F05BC">
        <w:t>access networks</w:t>
      </w:r>
    </w:p>
    <w:p w:rsidR="00000000" w:rsidRPr="009F05BC" w:rsidP="009F05BC">
      <w:pPr>
        <w:pStyle w:val="ListBullet2"/>
      </w:pPr>
      <w:r w:rsidRPr="009F05BC">
        <w:t>core networks</w:t>
      </w:r>
    </w:p>
    <w:p w:rsidR="00000000" w:rsidRPr="009F05BC" w:rsidP="009F05BC">
      <w:pPr>
        <w:pStyle w:val="ListBullet2"/>
      </w:pPr>
      <w:r w:rsidRPr="009F05BC">
        <w:t>ICT network topologies</w:t>
      </w:r>
    </w:p>
    <w:p w:rsidR="00000000" w:rsidRPr="009F05BC" w:rsidP="009F05BC">
      <w:pPr>
        <w:pStyle w:val="ListBullet2"/>
      </w:pPr>
      <w:r w:rsidRPr="009F05BC">
        <w:t>mobile cellular netw</w:t>
      </w:r>
      <w:r w:rsidRPr="009F05BC">
        <w:t>orks</w:t>
      </w:r>
    </w:p>
    <w:p w:rsidR="00000000" w:rsidRPr="009F05BC" w:rsidP="009F05BC">
      <w:pPr>
        <w:pStyle w:val="ListBullet2"/>
      </w:pPr>
      <w:r w:rsidRPr="009F05BC">
        <w:t>network protocols and operating systems</w:t>
      </w:r>
    </w:p>
    <w:p w:rsidR="00000000" w:rsidRPr="009F05BC" w:rsidP="009F05BC">
      <w:pPr>
        <w:pStyle w:val="ListBullet2"/>
      </w:pPr>
      <w:r w:rsidRPr="009F05BC">
        <w:t>optical networks and principles</w:t>
      </w:r>
    </w:p>
    <w:p w:rsidR="00000000" w:rsidRPr="009F05BC" w:rsidP="009F05BC">
      <w:pPr>
        <w:pStyle w:val="ListBullet2"/>
      </w:pPr>
      <w:r w:rsidRPr="009F05BC">
        <w:t>radio frequency (RF) networks and principles.</w:t>
      </w:r>
    </w:p>
    <w:p w:rsidR="00000000" w:rsidRPr="009F05BC" w:rsidP="009F05BC">
      <w:pPr>
        <w:pStyle w:val="AllowPageBreak"/>
      </w:pPr>
    </w:p>
    <w:p w:rsidR="00000000" w:rsidRPr="009F05BC" w:rsidP="009F05BC">
      <w:pPr>
        <w:pStyle w:val="Heading1"/>
      </w:pPr>
      <w:bookmarkStart w:id="10" w:name="O_640254"/>
      <w:bookmarkEnd w:id="10"/>
      <w:r w:rsidRPr="009F05BC">
        <w:t>Evidence Guide</w:t>
      </w:r>
    </w:p>
    <w:p w:rsidR="00000000" w:rsidRPr="009F05BC" w:rsidP="009F05BC">
      <w:pPr>
        <w:pStyle w:val="BodyText"/>
      </w:pPr>
      <w:r w:rsidRPr="009F05BC">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9F05BC" w:rsidP="009F05BC">
      <w:pPr>
        <w:pStyle w:val="BodyText"/>
      </w:pPr>
    </w:p>
    <w:tbl>
      <w:tblPr>
        <w:tblW w:w="0" w:type="auto"/>
        <w:tblLayout w:type="fixed"/>
        <w:tblCellMar>
          <w:left w:w="62" w:type="dxa"/>
          <w:right w:w="62" w:type="dxa"/>
        </w:tblCellMar>
        <w:tblLook w:val="0000"/>
      </w:tblPr>
      <w:tblGrid>
        <w:gridCol w:w="2484"/>
        <w:gridCol w:w="6261"/>
      </w:tblGrid>
      <w:tr w:rsidTr="009F05BC">
        <w:tblPrEx>
          <w:tblW w:w="0" w:type="auto"/>
          <w:tblLayout w:type="fixed"/>
          <w:tblCellMar>
            <w:left w:w="62" w:type="dxa"/>
            <w:right w:w="62" w:type="dxa"/>
          </w:tblCellMar>
          <w:tblLook w:val="0000"/>
        </w:tblPrEx>
        <w:tc>
          <w:tcPr>
            <w:tcW w:w="2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5BC">
            <w:pPr>
              <w:pStyle w:val="BodyText"/>
              <w:rPr>
                <w:lang w:val="en-NZ"/>
              </w:rPr>
            </w:pPr>
            <w:r w:rsidRPr="009F05BC">
              <w:rPr>
                <w:rStyle w:val="SpecialBold"/>
              </w:rPr>
              <w:t>Overview of assessment</w:t>
            </w:r>
          </w:p>
        </w:tc>
        <w:tc>
          <w:tcPr>
            <w:tcW w:w="62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5BC">
            <w:pPr>
              <w:pStyle w:val="BodyText"/>
              <w:rPr>
                <w:lang w:val="en-NZ"/>
              </w:rPr>
            </w:pPr>
          </w:p>
        </w:tc>
      </w:tr>
      <w:tr w:rsidTr="009F05BC">
        <w:tblPrEx>
          <w:tblW w:w="0" w:type="auto"/>
          <w:tblLayout w:type="fixed"/>
          <w:tblCellMar>
            <w:left w:w="62" w:type="dxa"/>
            <w:right w:w="62" w:type="dxa"/>
          </w:tblCellMar>
          <w:tblLook w:val="0000"/>
        </w:tblPrEx>
        <w:tc>
          <w:tcPr>
            <w:tcW w:w="2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5BC">
            <w:pPr>
              <w:pStyle w:val="BodyText"/>
              <w:rPr>
                <w:lang w:val="en-NZ"/>
              </w:rPr>
            </w:pPr>
            <w:r w:rsidRPr="009F05BC">
              <w:rPr>
                <w:rStyle w:val="SpecialBold"/>
              </w:rPr>
              <w:t>Critical aspect</w:t>
            </w:r>
            <w:r w:rsidRPr="009F05BC">
              <w:rPr>
                <w:rStyle w:val="SpecialBold"/>
              </w:rPr>
              <w:t>s for assessment and evidence required to demonstrate competency in this unit</w:t>
            </w:r>
          </w:p>
        </w:tc>
        <w:tc>
          <w:tcPr>
            <w:tcW w:w="62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5BC" w:rsidP="009F05BC">
            <w:pPr>
              <w:pStyle w:val="BodyText"/>
            </w:pPr>
            <w:r w:rsidRPr="009F05BC">
              <w:t>Evidence of the ability to:</w:t>
            </w:r>
          </w:p>
          <w:p w:rsidR="00000000" w:rsidRPr="009F05BC" w:rsidP="009F05BC">
            <w:pPr>
              <w:pStyle w:val="BodyText"/>
            </w:pPr>
          </w:p>
          <w:p w:rsidR="00000000" w:rsidRPr="009F05BC" w:rsidP="009F05BC">
            <w:pPr>
              <w:pStyle w:val="ListBullet"/>
            </w:pPr>
            <w:r w:rsidRPr="009F05BC">
              <w:t>evaluate client specifications against accepted industry practices</w:t>
            </w:r>
          </w:p>
          <w:p w:rsidR="00000000" w:rsidRPr="009F05BC" w:rsidP="009F05BC">
            <w:pPr>
              <w:pStyle w:val="ListBullet"/>
            </w:pPr>
            <w:r w:rsidRPr="009F05BC">
              <w:t>produce technical solutions from business specifications</w:t>
            </w:r>
          </w:p>
          <w:p w:rsidR="00000000" w:rsidRPr="009F05BC" w:rsidP="009F05BC">
            <w:pPr>
              <w:pStyle w:val="ListBullet"/>
            </w:pPr>
            <w:r w:rsidRPr="009F05BC">
              <w:t>analyse feedback from cl</w:t>
            </w:r>
            <w:r w:rsidRPr="009F05BC">
              <w:t>ient and make adjustment to the proposal</w:t>
            </w:r>
          </w:p>
          <w:p w:rsidR="00000000" w:rsidRPr="009F05BC" w:rsidP="009F05BC">
            <w:pPr>
              <w:pStyle w:val="ListBullet"/>
            </w:pPr>
            <w:r w:rsidRPr="009F05BC">
              <w:t>apply design concepts to business solutions</w:t>
            </w:r>
          </w:p>
          <w:p w:rsidR="00000000" w:rsidRPr="009F05BC" w:rsidP="009F05BC">
            <w:pPr>
              <w:pStyle w:val="ListBullet"/>
            </w:pPr>
            <w:r w:rsidRPr="009F05BC">
              <w:t>produce technical reports</w:t>
            </w:r>
          </w:p>
          <w:p w:rsidR="00000000" w:rsidRPr="009F05BC" w:rsidP="009F05BC">
            <w:pPr>
              <w:pStyle w:val="ListBullet"/>
            </w:pPr>
            <w:r w:rsidRPr="009F05BC">
              <w:t>make recommendations and offer optimum design solutions</w:t>
            </w:r>
          </w:p>
          <w:p w:rsidR="00000000" w:rsidP="009F05BC">
            <w:pPr>
              <w:pStyle w:val="ListBullet"/>
              <w:rPr>
                <w:lang w:val="en-NZ"/>
              </w:rPr>
            </w:pPr>
            <w:r w:rsidRPr="009F05BC">
              <w:t>produce an evaluation document on the impact of the technical requirements on the busines</w:t>
            </w:r>
            <w:r w:rsidRPr="009F05BC">
              <w:t>s.</w:t>
            </w:r>
          </w:p>
        </w:tc>
      </w:tr>
      <w:tr w:rsidTr="009F05BC">
        <w:tblPrEx>
          <w:tblW w:w="0" w:type="auto"/>
          <w:tblLayout w:type="fixed"/>
          <w:tblCellMar>
            <w:left w:w="62" w:type="dxa"/>
            <w:right w:w="62" w:type="dxa"/>
          </w:tblCellMar>
          <w:tblLook w:val="0000"/>
        </w:tblPrEx>
        <w:tc>
          <w:tcPr>
            <w:tcW w:w="2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5BC">
            <w:pPr>
              <w:pStyle w:val="BodyText"/>
              <w:rPr>
                <w:lang w:val="en-NZ"/>
              </w:rPr>
            </w:pPr>
            <w:r w:rsidRPr="009F05BC">
              <w:rPr>
                <w:rStyle w:val="SpecialBold"/>
              </w:rPr>
              <w:t>Context of and specific resources for assessment</w:t>
            </w:r>
          </w:p>
        </w:tc>
        <w:tc>
          <w:tcPr>
            <w:tcW w:w="62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5BC" w:rsidP="009F05BC">
            <w:pPr>
              <w:pStyle w:val="BodyText"/>
            </w:pPr>
            <w:r w:rsidRPr="009F05BC">
              <w:t>Assessment must ensure:</w:t>
            </w:r>
          </w:p>
          <w:p w:rsidR="00000000" w:rsidRPr="009F05BC" w:rsidP="009F05BC">
            <w:pPr>
              <w:pStyle w:val="BodyText"/>
            </w:pPr>
          </w:p>
          <w:p w:rsidR="00000000" w:rsidRPr="009F05BC" w:rsidP="009F05BC">
            <w:pPr>
              <w:pStyle w:val="ListBullet"/>
            </w:pPr>
            <w:r w:rsidRPr="009F05BC">
              <w:t>client functional requirements</w:t>
            </w:r>
          </w:p>
          <w:p w:rsidR="00000000" w:rsidRPr="009F05BC" w:rsidP="009F05BC">
            <w:pPr>
              <w:pStyle w:val="ListBullet"/>
            </w:pPr>
            <w:r w:rsidRPr="009F05BC">
              <w:t>business specifications</w:t>
            </w:r>
          </w:p>
          <w:p w:rsidR="00000000" w:rsidRPr="009F05BC" w:rsidP="009F05BC">
            <w:pPr>
              <w:pStyle w:val="ListBullet"/>
            </w:pPr>
            <w:r w:rsidRPr="009F05BC">
              <w:t>database software</w:t>
            </w:r>
          </w:p>
          <w:p w:rsidR="00000000" w:rsidRPr="009F05BC" w:rsidP="009F05BC">
            <w:pPr>
              <w:pStyle w:val="ListBullet"/>
            </w:pPr>
            <w:r w:rsidRPr="009F05BC">
              <w:t>simulation software</w:t>
            </w:r>
          </w:p>
          <w:p w:rsidR="00000000" w:rsidRPr="009F05BC" w:rsidP="009F05BC">
            <w:pPr>
              <w:pStyle w:val="ListBullet"/>
            </w:pPr>
            <w:r w:rsidRPr="009F05BC">
              <w:t>organisational guidelines</w:t>
            </w:r>
          </w:p>
          <w:p w:rsidR="00000000" w:rsidRPr="009F05BC" w:rsidP="009F05BC">
            <w:pPr>
              <w:pStyle w:val="ListBullet"/>
            </w:pPr>
            <w:r w:rsidRPr="009F05BC">
              <w:t>network and computer layout</w:t>
            </w:r>
          </w:p>
          <w:p w:rsidR="00000000" w:rsidRPr="009F05BC" w:rsidP="009F05BC">
            <w:pPr>
              <w:pStyle w:val="ListBullet"/>
            </w:pPr>
            <w:r w:rsidRPr="009F05BC">
              <w:t>site design software and ha</w:t>
            </w:r>
            <w:r w:rsidRPr="009F05BC">
              <w:t>rdware</w:t>
            </w:r>
          </w:p>
          <w:p w:rsidR="00000000" w:rsidP="009F05BC">
            <w:pPr>
              <w:pStyle w:val="ListBullet"/>
              <w:rPr>
                <w:lang w:val="en-NZ"/>
              </w:rPr>
            </w:pPr>
            <w:r w:rsidRPr="009F05BC">
              <w:t>information on a range of ICT business solutions.</w:t>
            </w:r>
          </w:p>
        </w:tc>
      </w:tr>
      <w:tr w:rsidTr="009F05BC">
        <w:tblPrEx>
          <w:tblW w:w="0" w:type="auto"/>
          <w:tblLayout w:type="fixed"/>
          <w:tblCellMar>
            <w:left w:w="62" w:type="dxa"/>
            <w:right w:w="62" w:type="dxa"/>
          </w:tblCellMar>
          <w:tblLook w:val="0000"/>
        </w:tblPrEx>
        <w:trPr>
          <w:trHeight w:val="20"/>
        </w:trPr>
        <w:tc>
          <w:tcPr>
            <w:tcW w:w="2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5BC">
            <w:pPr>
              <w:pStyle w:val="BodyText"/>
              <w:rPr>
                <w:lang w:val="en-NZ"/>
              </w:rPr>
            </w:pPr>
            <w:r w:rsidRPr="009F05BC">
              <w:rPr>
                <w:rStyle w:val="SpecialBold"/>
              </w:rPr>
              <w:t>Method of assessment</w:t>
            </w:r>
          </w:p>
        </w:tc>
        <w:tc>
          <w:tcPr>
            <w:tcW w:w="62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5BC" w:rsidP="009F05BC">
            <w:pPr>
              <w:pStyle w:val="BodyText"/>
            </w:pPr>
            <w:r w:rsidRPr="009F05BC">
              <w:t>A range of assessment methods should be used to assess practical skills and knowledge. The following examples are appropriate for this unit:</w:t>
            </w:r>
          </w:p>
          <w:p w:rsidR="00000000" w:rsidRPr="009F05BC" w:rsidP="009F05BC">
            <w:pPr>
              <w:pStyle w:val="BodyText"/>
            </w:pPr>
          </w:p>
          <w:p w:rsidR="00000000" w:rsidRPr="009F05BC" w:rsidP="009F05BC">
            <w:pPr>
              <w:pStyle w:val="ListBullet"/>
            </w:pPr>
            <w:r w:rsidRPr="009F05BC">
              <w:t>direct observation of work process</w:t>
            </w:r>
            <w:r w:rsidRPr="009F05BC">
              <w:t>es and procedures and/or performance in a project context</w:t>
            </w:r>
          </w:p>
          <w:p w:rsidR="00000000" w:rsidRPr="009F05BC" w:rsidP="009F05BC">
            <w:pPr>
              <w:pStyle w:val="ListBullet"/>
            </w:pPr>
            <w:r w:rsidRPr="009F05BC">
              <w:t>oral or written questioning on required knowledge and skills</w:t>
            </w:r>
          </w:p>
          <w:p w:rsidR="00000000" w:rsidP="009F05BC">
            <w:pPr>
              <w:pStyle w:val="ListBullet"/>
              <w:rPr>
                <w:lang w:val="en-NZ"/>
              </w:rPr>
            </w:pPr>
            <w:r w:rsidRPr="009F05BC">
              <w:t>evaluation of research methodologies and the final proposal prepared by the candidate outlining solutions and recommendations.</w:t>
            </w:r>
          </w:p>
        </w:tc>
      </w:tr>
      <w:tr w:rsidTr="009F05BC">
        <w:tblPrEx>
          <w:tblW w:w="0" w:type="auto"/>
          <w:tblLayout w:type="fixed"/>
          <w:tblCellMar>
            <w:left w:w="62" w:type="dxa"/>
            <w:right w:w="62" w:type="dxa"/>
          </w:tblCellMar>
          <w:tblLook w:val="0000"/>
        </w:tblPrEx>
        <w:tc>
          <w:tcPr>
            <w:tcW w:w="2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5BC">
            <w:pPr>
              <w:pStyle w:val="BodyText"/>
              <w:rPr>
                <w:lang w:val="en-NZ"/>
              </w:rPr>
            </w:pPr>
            <w:r w:rsidRPr="009F05BC">
              <w:rPr>
                <w:rStyle w:val="SpecialBold"/>
              </w:rPr>
              <w:t>Guidance information for assessment</w:t>
            </w:r>
          </w:p>
        </w:tc>
        <w:tc>
          <w:tcPr>
            <w:tcW w:w="62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5BC" w:rsidP="009F05BC">
            <w:pPr>
              <w:pStyle w:val="BodyText"/>
            </w:pPr>
            <w:r w:rsidRPr="009F05BC">
              <w:t>Holistic assessment with other units relevant to the industry sector, workplace and job role is recommended, for example:</w:t>
            </w:r>
          </w:p>
          <w:p w:rsidR="00000000" w:rsidRPr="009F05BC" w:rsidP="009F05BC">
            <w:pPr>
              <w:pStyle w:val="BodyText"/>
            </w:pPr>
          </w:p>
          <w:p w:rsidR="00000000" w:rsidRPr="009F05BC" w:rsidP="009F05BC">
            <w:pPr>
              <w:pStyle w:val="ListBullet"/>
            </w:pPr>
            <w:r w:rsidRPr="009F05BC">
              <w:t>ICTTEN7220A Translate domain and solution architectures into platform requirements and designs.</w:t>
            </w:r>
          </w:p>
          <w:p w:rsidR="00000000" w:rsidRPr="009F05BC" w:rsidP="009F05BC">
            <w:pPr>
              <w:pStyle w:val="BodyText"/>
            </w:pPr>
          </w:p>
          <w:p w:rsidR="00000000" w:rsidRPr="009F05BC" w:rsidP="009F05BC">
            <w:pPr>
              <w:pStyle w:val="BodyText"/>
            </w:pPr>
            <w:r w:rsidRPr="009F05BC">
              <w:t xml:space="preserve">Aboriginal people and other people from a non-English speaking </w:t>
            </w:r>
            <w:r w:rsidRPr="009F05BC">
              <w:t>background may have second language issues.</w:t>
            </w:r>
          </w:p>
          <w:p w:rsidR="00000000" w:rsidRPr="009F05BC" w:rsidP="009F05BC">
            <w:pPr>
              <w:pStyle w:val="BodyText"/>
            </w:pPr>
          </w:p>
          <w:p w:rsidR="00000000" w:rsidRPr="009F05BC" w:rsidP="009F05BC">
            <w:pPr>
              <w:pStyle w:val="BodyText"/>
            </w:pPr>
            <w:r w:rsidRPr="009F05BC">
              <w:t>Access must be provided to appropriate learning and assessment support when required.</w:t>
            </w:r>
          </w:p>
          <w:p w:rsidR="00000000" w:rsidRPr="009F05BC" w:rsidP="009F05BC">
            <w:pPr>
              <w:pStyle w:val="BodyText"/>
            </w:pPr>
          </w:p>
          <w:p w:rsidR="00000000" w:rsidRPr="009F05BC" w:rsidP="009F05BC">
            <w:pPr>
              <w:pStyle w:val="BodyText"/>
            </w:pPr>
            <w:r w:rsidRPr="009F05BC">
              <w:t>Assessment processes and techniques must be culturally appro</w:t>
            </w:r>
            <w:r w:rsidRPr="009F05BC">
              <w:t>priate, and appropriate to the oral communication skill level, and language and literacy capacity of the candidate and the work being performed.</w:t>
            </w:r>
          </w:p>
          <w:p w:rsidR="00000000" w:rsidRPr="009F05BC" w:rsidP="009F05BC">
            <w:pPr>
              <w:pStyle w:val="BodyText"/>
            </w:pPr>
          </w:p>
          <w:p w:rsidR="00000000" w:rsidRPr="009F05BC" w:rsidP="009F05BC">
            <w:pPr>
              <w:pStyle w:val="BodyText"/>
            </w:pPr>
            <w:r w:rsidRPr="009F05BC">
              <w:t>In all cases where practical assessment is used it will be combined with targeted questioning to assess requir</w:t>
            </w:r>
            <w:r w:rsidRPr="009F05BC">
              <w:t>ed knowledge. Questioning techniques should not require language, literacy and numeracy skills beyond those required in this unit of competency.</w:t>
            </w:r>
          </w:p>
          <w:p w:rsidR="00000000" w:rsidRPr="009F05BC" w:rsidP="009F05BC">
            <w:pPr>
              <w:pStyle w:val="BodyText"/>
            </w:pPr>
          </w:p>
          <w:p w:rsidR="00000000" w:rsidRPr="009F05BC" w:rsidP="009F05BC">
            <w:pPr>
              <w:pStyle w:val="BodyText"/>
            </w:pPr>
            <w:r w:rsidRPr="009F05BC">
              <w:t>Where applicable, physical resources should include equipment modified for people with special needs.</w:t>
            </w:r>
          </w:p>
        </w:tc>
      </w:tr>
    </w:tbl>
    <w:p w:rsidR="00000000" w:rsidRPr="009F05BC" w:rsidP="009F05BC">
      <w:pPr>
        <w:pStyle w:val="BodyText"/>
      </w:pPr>
    </w:p>
    <w:p w:rsidR="00000000" w:rsidRPr="009F05BC" w:rsidP="009F05BC">
      <w:pPr>
        <w:pStyle w:val="AllowPageBreak"/>
      </w:pPr>
    </w:p>
    <w:p w:rsidR="00000000" w:rsidRPr="009F05BC" w:rsidP="009F05BC">
      <w:pPr>
        <w:pStyle w:val="Heading1"/>
      </w:pPr>
      <w:bookmarkStart w:id="11" w:name="O_640255"/>
      <w:bookmarkEnd w:id="11"/>
      <w:r w:rsidRPr="009F05BC">
        <w:t>Range Statement</w:t>
      </w:r>
    </w:p>
    <w:p w:rsidR="00000000" w:rsidRPr="009F05BC" w:rsidP="009F05BC">
      <w:pPr>
        <w:pStyle w:val="BodyText"/>
      </w:pPr>
      <w:r w:rsidRPr="009F05BC">
        <w:rPr>
          <w:rStyle w:val="Emphasis"/>
        </w:rPr>
        <w:t>The range statement relates to the unit of competency as a whole. It allows for different work environments and situations that may affect performance. Bold italicised wording, if used in the performance criteria, is detaile</w:t>
      </w:r>
      <w:r w:rsidRPr="009F05BC">
        <w:rPr>
          <w:rStyle w:val="Emphasis"/>
        </w:rPr>
        <w:t>d below. Essential operating conditions that may be present with training and assessment (depending on the work situation, needs of the candidate, accessibility of the item, and local industry and regional contexts) may also be included.</w:t>
      </w:r>
    </w:p>
    <w:p w:rsidR="00000000" w:rsidRPr="009F05BC" w:rsidP="009F05BC">
      <w:pPr>
        <w:pStyle w:val="BodyText"/>
      </w:pPr>
    </w:p>
    <w:tbl>
      <w:tblPr>
        <w:tblW w:w="0" w:type="auto"/>
        <w:tblLayout w:type="fixed"/>
        <w:tblCellMar>
          <w:left w:w="62" w:type="dxa"/>
          <w:right w:w="62" w:type="dxa"/>
        </w:tblCellMar>
        <w:tblLook w:val="0000"/>
      </w:tblPr>
      <w:tblGrid>
        <w:gridCol w:w="2469"/>
        <w:gridCol w:w="6036"/>
      </w:tblGrid>
      <w:tr w:rsidTr="009F05BC">
        <w:tblPrEx>
          <w:tblW w:w="0" w:type="auto"/>
          <w:tblLayout w:type="fixed"/>
          <w:tblCellMar>
            <w:left w:w="62" w:type="dxa"/>
            <w:right w:w="62" w:type="dxa"/>
          </w:tblCellMar>
          <w:tblLook w:val="0000"/>
        </w:tblPrEx>
        <w:tc>
          <w:tcPr>
            <w:tcW w:w="2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5BC">
            <w:pPr>
              <w:pStyle w:val="BodyText"/>
              <w:rPr>
                <w:lang w:val="en-NZ"/>
              </w:rPr>
            </w:pPr>
            <w:r w:rsidRPr="009F05BC">
              <w:rPr>
                <w:rStyle w:val="BoldandItalics"/>
              </w:rPr>
              <w:t xml:space="preserve">Business model </w:t>
            </w:r>
            <w:r w:rsidRPr="009F05BC">
              <w:t>in</w:t>
            </w:r>
            <w:r w:rsidRPr="009F05BC">
              <w:t>cludes:</w:t>
            </w:r>
          </w:p>
        </w:tc>
        <w:tc>
          <w:tcPr>
            <w:tcW w:w="6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5BC" w:rsidP="009F05BC">
            <w:pPr>
              <w:pStyle w:val="ListBullet"/>
            </w:pPr>
            <w:r w:rsidRPr="009F05BC">
              <w:t>customers:</w:t>
            </w:r>
          </w:p>
          <w:p w:rsidR="00000000" w:rsidRPr="009F05BC" w:rsidP="009F05BC">
            <w:pPr>
              <w:pStyle w:val="ListBullet2"/>
            </w:pPr>
            <w:r w:rsidRPr="009F05BC">
              <w:t>customer relationship</w:t>
            </w:r>
          </w:p>
          <w:p w:rsidR="00000000" w:rsidRPr="009F05BC" w:rsidP="009F05BC">
            <w:pPr>
              <w:pStyle w:val="ListBullet2"/>
            </w:pPr>
            <w:r w:rsidRPr="009F05BC">
              <w:t>distribution channel</w:t>
            </w:r>
          </w:p>
          <w:p w:rsidR="00000000" w:rsidRPr="009F05BC" w:rsidP="009F05BC">
            <w:pPr>
              <w:pStyle w:val="ListBullet2"/>
            </w:pPr>
            <w:r w:rsidRPr="009F05BC">
              <w:t>target customer</w:t>
            </w:r>
          </w:p>
          <w:p w:rsidR="00000000" w:rsidRPr="009F05BC" w:rsidP="009F05BC">
            <w:pPr>
              <w:pStyle w:val="ListBullet"/>
            </w:pPr>
            <w:r w:rsidRPr="009F05BC">
              <w:t>finances:</w:t>
            </w:r>
          </w:p>
          <w:p w:rsidR="00000000" w:rsidRPr="009F05BC" w:rsidP="009F05BC">
            <w:pPr>
              <w:pStyle w:val="ListBullet2"/>
            </w:pPr>
            <w:r w:rsidRPr="009F05BC">
              <w:t>cost structure</w:t>
            </w:r>
          </w:p>
          <w:p w:rsidR="00000000" w:rsidRPr="009F05BC" w:rsidP="009F05BC">
            <w:pPr>
              <w:pStyle w:val="ListBullet2"/>
            </w:pPr>
            <w:r w:rsidRPr="009F05BC">
              <w:t>revenue</w:t>
            </w:r>
          </w:p>
          <w:p w:rsidR="00000000" w:rsidRPr="009F05BC" w:rsidP="009F05BC">
            <w:pPr>
              <w:pStyle w:val="ListBullet"/>
            </w:pPr>
            <w:r w:rsidRPr="009F05BC">
              <w:t>infrastructure:</w:t>
            </w:r>
          </w:p>
          <w:p w:rsidR="00000000" w:rsidRPr="009F05BC" w:rsidP="009F05BC">
            <w:pPr>
              <w:pStyle w:val="ListBullet2"/>
            </w:pPr>
            <w:r w:rsidRPr="009F05BC">
              <w:t>business partnerships</w:t>
            </w:r>
          </w:p>
          <w:p w:rsidR="00000000" w:rsidRPr="009F05BC" w:rsidP="009F05BC">
            <w:pPr>
              <w:pStyle w:val="ListBullet2"/>
            </w:pPr>
            <w:r w:rsidRPr="009F05BC">
              <w:t>core capabilities</w:t>
            </w:r>
          </w:p>
          <w:p w:rsidR="00000000" w:rsidRPr="009F05BC" w:rsidP="009F05BC">
            <w:pPr>
              <w:pStyle w:val="ListBullet2"/>
            </w:pPr>
            <w:r w:rsidRPr="009F05BC">
              <w:t>value configurations</w:t>
            </w:r>
          </w:p>
          <w:p w:rsidR="00000000" w:rsidRPr="009F05BC" w:rsidP="009F05BC">
            <w:pPr>
              <w:pStyle w:val="ListBullet"/>
            </w:pPr>
            <w:r w:rsidRPr="009F05BC">
              <w:t>offering:</w:t>
            </w:r>
          </w:p>
          <w:p w:rsidR="00000000" w:rsidRPr="009F05BC" w:rsidP="009F05BC">
            <w:pPr>
              <w:pStyle w:val="ListBullet2"/>
            </w:pPr>
            <w:r w:rsidRPr="009F05BC">
              <w:t>customer preference</w:t>
            </w:r>
          </w:p>
          <w:p w:rsidR="00000000" w:rsidP="009F05BC">
            <w:pPr>
              <w:pStyle w:val="ListBullet2"/>
              <w:rPr>
                <w:lang w:val="en-NZ"/>
              </w:rPr>
            </w:pPr>
            <w:r w:rsidRPr="009F05BC">
              <w:t>value proposition.</w:t>
            </w:r>
          </w:p>
        </w:tc>
      </w:tr>
      <w:tr w:rsidTr="009F05BC">
        <w:tblPrEx>
          <w:tblW w:w="0" w:type="auto"/>
          <w:tblLayout w:type="fixed"/>
          <w:tblCellMar>
            <w:left w:w="62" w:type="dxa"/>
            <w:right w:w="62" w:type="dxa"/>
          </w:tblCellMar>
          <w:tblLook w:val="0000"/>
        </w:tblPrEx>
        <w:tc>
          <w:tcPr>
            <w:tcW w:w="2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5BC">
            <w:pPr>
              <w:pStyle w:val="BodyText"/>
              <w:rPr>
                <w:lang w:val="en-NZ"/>
              </w:rPr>
            </w:pPr>
            <w:r w:rsidRPr="009F05BC">
              <w:rPr>
                <w:rStyle w:val="BoldandItalics"/>
              </w:rPr>
              <w:t xml:space="preserve">Business requirements </w:t>
            </w:r>
            <w:r w:rsidRPr="009F05BC">
              <w:t>may include:</w:t>
            </w:r>
          </w:p>
        </w:tc>
        <w:tc>
          <w:tcPr>
            <w:tcW w:w="6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5BC" w:rsidP="009F05BC">
            <w:pPr>
              <w:pStyle w:val="ListBullet"/>
            </w:pPr>
            <w:r w:rsidRPr="009F05BC">
              <w:t>business application</w:t>
            </w:r>
          </w:p>
          <w:p w:rsidR="00000000" w:rsidRPr="009F05BC" w:rsidP="009F05BC">
            <w:pPr>
              <w:pStyle w:val="ListBullet"/>
            </w:pPr>
            <w:r w:rsidRPr="009F05BC">
              <w:t>business plan</w:t>
            </w:r>
          </w:p>
          <w:p w:rsidR="00000000" w:rsidRPr="009F05BC" w:rsidP="009F05BC">
            <w:pPr>
              <w:pStyle w:val="ListBullet"/>
            </w:pPr>
            <w:r w:rsidRPr="009F05BC">
              <w:t>existing system</w:t>
            </w:r>
          </w:p>
          <w:p w:rsidR="00000000" w:rsidRPr="009F05BC" w:rsidP="009F05BC">
            <w:pPr>
              <w:pStyle w:val="ListBullet"/>
            </w:pPr>
            <w:r w:rsidRPr="009F05BC">
              <w:t>mission statement</w:t>
            </w:r>
          </w:p>
          <w:p w:rsidR="00000000" w:rsidRPr="009F05BC" w:rsidP="009F05BC">
            <w:pPr>
              <w:pStyle w:val="ListBullet"/>
            </w:pPr>
            <w:r w:rsidRPr="009F05BC">
              <w:t>nature of the business</w:t>
            </w:r>
          </w:p>
          <w:p w:rsidR="00000000" w:rsidP="009F05BC">
            <w:pPr>
              <w:pStyle w:val="ListBullet"/>
              <w:rPr>
                <w:lang w:val="en-NZ"/>
              </w:rPr>
            </w:pPr>
            <w:r w:rsidRPr="009F05BC">
              <w:t>network or people in the organisation.</w:t>
            </w:r>
          </w:p>
        </w:tc>
      </w:tr>
      <w:tr w:rsidTr="009F05BC">
        <w:tblPrEx>
          <w:tblW w:w="0" w:type="auto"/>
          <w:tblLayout w:type="fixed"/>
          <w:tblCellMar>
            <w:left w:w="62" w:type="dxa"/>
            <w:right w:w="62" w:type="dxa"/>
          </w:tblCellMar>
          <w:tblLook w:val="0000"/>
        </w:tblPrEx>
        <w:tc>
          <w:tcPr>
            <w:tcW w:w="2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5BC">
            <w:pPr>
              <w:pStyle w:val="BodyText"/>
              <w:rPr>
                <w:lang w:val="en-NZ"/>
              </w:rPr>
            </w:pPr>
            <w:r w:rsidRPr="009F05BC">
              <w:rPr>
                <w:rStyle w:val="BoldandItalics"/>
              </w:rPr>
              <w:t xml:space="preserve">Business specifications </w:t>
            </w:r>
            <w:r w:rsidRPr="009F05BC">
              <w:t>may include:</w:t>
            </w:r>
          </w:p>
        </w:tc>
        <w:tc>
          <w:tcPr>
            <w:tcW w:w="6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5BC" w:rsidP="009F05BC">
            <w:pPr>
              <w:pStyle w:val="ListBullet"/>
            </w:pPr>
            <w:r w:rsidRPr="009F05BC">
              <w:t>budget allocation</w:t>
            </w:r>
          </w:p>
          <w:p w:rsidR="00000000" w:rsidRPr="009F05BC" w:rsidP="009F05BC">
            <w:pPr>
              <w:pStyle w:val="ListBullet"/>
            </w:pPr>
            <w:r w:rsidRPr="009F05BC">
              <w:t>budget costs estimate</w:t>
            </w:r>
          </w:p>
          <w:p w:rsidR="00000000" w:rsidRPr="009F05BC" w:rsidP="009F05BC">
            <w:pPr>
              <w:pStyle w:val="ListBullet"/>
            </w:pPr>
            <w:r w:rsidRPr="009F05BC">
              <w:t>future pla</w:t>
            </w:r>
            <w:r w:rsidRPr="009F05BC">
              <w:t>n</w:t>
            </w:r>
          </w:p>
          <w:p w:rsidR="00000000" w:rsidRPr="009F05BC" w:rsidP="009F05BC">
            <w:pPr>
              <w:pStyle w:val="ListBullet"/>
            </w:pPr>
            <w:r w:rsidRPr="009F05BC">
              <w:t>growth forecast</w:t>
            </w:r>
          </w:p>
          <w:p w:rsidR="00000000" w:rsidRPr="009F05BC" w:rsidP="009F05BC">
            <w:pPr>
              <w:pStyle w:val="ListBullet"/>
            </w:pPr>
            <w:r w:rsidRPr="009F05BC">
              <w:t>technical requirements</w:t>
            </w:r>
          </w:p>
          <w:p w:rsidR="00000000" w:rsidP="009F05BC">
            <w:pPr>
              <w:pStyle w:val="ListBullet"/>
              <w:rPr>
                <w:lang w:val="en-NZ"/>
              </w:rPr>
            </w:pPr>
            <w:r w:rsidRPr="009F05BC">
              <w:t>timeline.</w:t>
            </w:r>
          </w:p>
        </w:tc>
      </w:tr>
      <w:tr w:rsidTr="009F05BC">
        <w:tblPrEx>
          <w:tblW w:w="0" w:type="auto"/>
          <w:tblLayout w:type="fixed"/>
          <w:tblCellMar>
            <w:left w:w="62" w:type="dxa"/>
            <w:right w:w="62" w:type="dxa"/>
          </w:tblCellMar>
          <w:tblLook w:val="0000"/>
        </w:tblPrEx>
        <w:tc>
          <w:tcPr>
            <w:tcW w:w="2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5BC">
            <w:pPr>
              <w:pStyle w:val="BodyText"/>
              <w:rPr>
                <w:lang w:val="en-NZ"/>
              </w:rPr>
            </w:pPr>
            <w:r w:rsidRPr="009F05BC">
              <w:rPr>
                <w:rStyle w:val="BoldandItalics"/>
              </w:rPr>
              <w:t xml:space="preserve">Business drivers </w:t>
            </w:r>
            <w:r w:rsidRPr="009F05BC">
              <w:t>may be in reference to:</w:t>
            </w:r>
          </w:p>
        </w:tc>
        <w:tc>
          <w:tcPr>
            <w:tcW w:w="6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5BC" w:rsidP="009F05BC">
            <w:pPr>
              <w:pStyle w:val="ListBullet"/>
            </w:pPr>
            <w:r w:rsidRPr="009F05BC">
              <w:t>application solutions</w:t>
            </w:r>
          </w:p>
          <w:p w:rsidR="00000000" w:rsidRPr="009F05BC" w:rsidP="009F05BC">
            <w:pPr>
              <w:pStyle w:val="ListBullet"/>
            </w:pPr>
            <w:r w:rsidRPr="009F05BC">
              <w:t>business need or opportunity that needs to be addressed</w:t>
            </w:r>
          </w:p>
          <w:p w:rsidR="00000000" w:rsidRPr="009F05BC" w:rsidP="009F05BC">
            <w:pPr>
              <w:pStyle w:val="ListBullet"/>
            </w:pPr>
            <w:r w:rsidRPr="009F05BC">
              <w:t>business partnerships and associations</w:t>
            </w:r>
          </w:p>
          <w:p w:rsidR="00000000" w:rsidRPr="009F05BC" w:rsidP="009F05BC">
            <w:pPr>
              <w:pStyle w:val="ListBullet"/>
            </w:pPr>
            <w:r w:rsidRPr="009F05BC">
              <w:t>network or people in the organisation</w:t>
            </w:r>
          </w:p>
          <w:p w:rsidR="00000000" w:rsidP="009F05BC">
            <w:pPr>
              <w:pStyle w:val="ListBullet"/>
              <w:rPr>
                <w:lang w:val="en-NZ"/>
              </w:rPr>
            </w:pPr>
            <w:r w:rsidRPr="009F05BC">
              <w:t>system.</w:t>
            </w:r>
          </w:p>
        </w:tc>
      </w:tr>
      <w:tr w:rsidTr="009F05BC">
        <w:tblPrEx>
          <w:tblW w:w="0" w:type="auto"/>
          <w:tblLayout w:type="fixed"/>
          <w:tblCellMar>
            <w:left w:w="62" w:type="dxa"/>
            <w:right w:w="62" w:type="dxa"/>
          </w:tblCellMar>
          <w:tblLook w:val="0000"/>
        </w:tblPrEx>
        <w:tc>
          <w:tcPr>
            <w:tcW w:w="2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5BC">
            <w:pPr>
              <w:pStyle w:val="BodyText"/>
              <w:rPr>
                <w:lang w:val="en-NZ"/>
              </w:rPr>
            </w:pPr>
            <w:r w:rsidRPr="009F05BC">
              <w:rPr>
                <w:rStyle w:val="BoldandItalics"/>
              </w:rPr>
              <w:t xml:space="preserve">Requirements </w:t>
            </w:r>
            <w:r w:rsidRPr="009F05BC">
              <w:t>may be in reference to:</w:t>
            </w:r>
          </w:p>
        </w:tc>
        <w:tc>
          <w:tcPr>
            <w:tcW w:w="6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5BC" w:rsidP="009F05BC">
            <w:pPr>
              <w:pStyle w:val="ListBullet"/>
            </w:pPr>
            <w:r w:rsidRPr="009F05BC">
              <w:t>application</w:t>
            </w:r>
          </w:p>
          <w:p w:rsidR="00000000" w:rsidRPr="009F05BC" w:rsidP="009F05BC">
            <w:pPr>
              <w:pStyle w:val="ListBullet"/>
            </w:pPr>
            <w:r w:rsidRPr="009F05BC">
              <w:t>business</w:t>
            </w:r>
          </w:p>
          <w:p w:rsidR="00000000" w:rsidRPr="009F05BC" w:rsidP="009F05BC">
            <w:pPr>
              <w:pStyle w:val="ListBullet"/>
            </w:pPr>
            <w:r w:rsidRPr="009F05BC">
              <w:t>database</w:t>
            </w:r>
          </w:p>
          <w:p w:rsidR="00000000" w:rsidRPr="009F05BC" w:rsidP="009F05BC">
            <w:pPr>
              <w:pStyle w:val="ListBullet"/>
            </w:pPr>
            <w:r w:rsidRPr="009F05BC">
              <w:t>network</w:t>
            </w:r>
          </w:p>
          <w:p w:rsidR="00000000" w:rsidRPr="009F05BC" w:rsidP="009F05BC">
            <w:pPr>
              <w:pStyle w:val="ListBullet"/>
            </w:pPr>
            <w:r w:rsidRPr="009F05BC">
              <w:t>people in the organisation</w:t>
            </w:r>
          </w:p>
          <w:p w:rsidR="00000000" w:rsidRPr="009F05BC" w:rsidP="009F05BC">
            <w:pPr>
              <w:pStyle w:val="ListBullet"/>
            </w:pPr>
            <w:r w:rsidRPr="009F05BC">
              <w:t>platform</w:t>
            </w:r>
          </w:p>
          <w:p w:rsidR="00000000" w:rsidP="009F05BC">
            <w:pPr>
              <w:pStyle w:val="ListBullet"/>
              <w:rPr>
                <w:lang w:val="en-NZ"/>
              </w:rPr>
            </w:pPr>
            <w:r w:rsidRPr="009F05BC">
              <w:t>system.</w:t>
            </w:r>
          </w:p>
        </w:tc>
      </w:tr>
      <w:tr w:rsidTr="009F05BC">
        <w:tblPrEx>
          <w:tblW w:w="0" w:type="auto"/>
          <w:tblLayout w:type="fixed"/>
          <w:tblCellMar>
            <w:left w:w="62" w:type="dxa"/>
            <w:right w:w="62" w:type="dxa"/>
          </w:tblCellMar>
          <w:tblLook w:val="0000"/>
        </w:tblPrEx>
        <w:tc>
          <w:tcPr>
            <w:tcW w:w="2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5BC">
            <w:pPr>
              <w:pStyle w:val="BodyText"/>
              <w:rPr>
                <w:lang w:val="en-NZ"/>
              </w:rPr>
            </w:pPr>
            <w:r w:rsidRPr="009F05BC">
              <w:rPr>
                <w:rStyle w:val="BoldandItalics"/>
              </w:rPr>
              <w:t xml:space="preserve">Stakeholders </w:t>
            </w:r>
            <w:r w:rsidRPr="009F05BC">
              <w:t>may include:</w:t>
            </w:r>
          </w:p>
        </w:tc>
        <w:tc>
          <w:tcPr>
            <w:tcW w:w="6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5BC" w:rsidP="009F05BC">
            <w:pPr>
              <w:pStyle w:val="ListBullet"/>
            </w:pPr>
            <w:r w:rsidRPr="009F05BC">
              <w:t>development team</w:t>
            </w:r>
          </w:p>
          <w:p w:rsidR="00000000" w:rsidRPr="009F05BC" w:rsidP="009F05BC">
            <w:pPr>
              <w:pStyle w:val="ListBullet"/>
            </w:pPr>
            <w:r w:rsidRPr="009F05BC">
              <w:t>project team</w:t>
            </w:r>
          </w:p>
          <w:p w:rsidR="00000000" w:rsidRPr="009F05BC" w:rsidP="009F05BC">
            <w:pPr>
              <w:pStyle w:val="ListBullet"/>
            </w:pPr>
            <w:r w:rsidRPr="009F05BC">
              <w:t>sponsor</w:t>
            </w:r>
          </w:p>
          <w:p w:rsidR="00000000" w:rsidP="009F05BC">
            <w:pPr>
              <w:pStyle w:val="ListBullet"/>
              <w:rPr>
                <w:lang w:val="en-NZ"/>
              </w:rPr>
            </w:pPr>
            <w:r w:rsidRPr="009F05BC">
              <w:t>user.</w:t>
            </w:r>
          </w:p>
        </w:tc>
      </w:tr>
      <w:tr w:rsidTr="009F05BC">
        <w:tblPrEx>
          <w:tblW w:w="0" w:type="auto"/>
          <w:tblLayout w:type="fixed"/>
          <w:tblCellMar>
            <w:left w:w="62" w:type="dxa"/>
            <w:right w:w="62" w:type="dxa"/>
          </w:tblCellMar>
          <w:tblLook w:val="0000"/>
        </w:tblPrEx>
        <w:tc>
          <w:tcPr>
            <w:tcW w:w="2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5BC">
            <w:pPr>
              <w:pStyle w:val="BodyText"/>
              <w:rPr>
                <w:lang w:val="en-NZ"/>
              </w:rPr>
            </w:pPr>
            <w:r w:rsidRPr="009F05BC">
              <w:rPr>
                <w:rStyle w:val="BoldandItalics"/>
              </w:rPr>
              <w:t xml:space="preserve">Technical solutions </w:t>
            </w:r>
            <w:r w:rsidRPr="009F05BC">
              <w:t>may include:</w:t>
            </w:r>
          </w:p>
        </w:tc>
        <w:tc>
          <w:tcPr>
            <w:tcW w:w="6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5BC" w:rsidP="009F05BC">
            <w:pPr>
              <w:pStyle w:val="ListBullet"/>
            </w:pPr>
            <w:r w:rsidRPr="009F05BC">
              <w:t>audit requirements</w:t>
            </w:r>
          </w:p>
          <w:p w:rsidR="00000000" w:rsidRPr="009F05BC" w:rsidP="009F05BC">
            <w:pPr>
              <w:pStyle w:val="ListBullet"/>
            </w:pPr>
            <w:r w:rsidRPr="009F05BC">
              <w:t>changes to:</w:t>
            </w:r>
          </w:p>
          <w:p w:rsidR="00000000" w:rsidRPr="009F05BC" w:rsidP="009F05BC">
            <w:pPr>
              <w:pStyle w:val="ListBullet2"/>
            </w:pPr>
            <w:r w:rsidRPr="009F05BC">
              <w:t>network infrastructure</w:t>
            </w:r>
          </w:p>
          <w:p w:rsidR="00000000" w:rsidRPr="009F05BC" w:rsidP="009F05BC">
            <w:pPr>
              <w:pStyle w:val="ListBullet2"/>
            </w:pPr>
            <w:r w:rsidRPr="009F05BC">
              <w:t>security or privacy provisions</w:t>
            </w:r>
          </w:p>
          <w:p w:rsidR="00000000" w:rsidRPr="009F05BC" w:rsidP="009F05BC">
            <w:pPr>
              <w:pStyle w:val="ListBullet"/>
            </w:pPr>
            <w:r w:rsidRPr="009F05BC">
              <w:t>e-business or e-commerce solution</w:t>
            </w:r>
          </w:p>
          <w:p w:rsidR="00000000" w:rsidRPr="009F05BC" w:rsidP="009F05BC">
            <w:pPr>
              <w:pStyle w:val="ListBullet"/>
            </w:pPr>
            <w:r w:rsidRPr="009F05BC">
              <w:t>hardware upgrades</w:t>
            </w:r>
          </w:p>
          <w:p w:rsidR="00000000" w:rsidRPr="009F05BC" w:rsidP="009F05BC">
            <w:pPr>
              <w:pStyle w:val="ListBullet"/>
            </w:pPr>
            <w:r w:rsidRPr="009F05BC">
              <w:t>implementing a new system</w:t>
            </w:r>
          </w:p>
          <w:p w:rsidR="00000000" w:rsidRPr="009F05BC" w:rsidP="009F05BC">
            <w:pPr>
              <w:pStyle w:val="ListBullet"/>
            </w:pPr>
            <w:r w:rsidRPr="009F05BC">
              <w:t>inventory management</w:t>
            </w:r>
          </w:p>
          <w:p w:rsidR="00000000" w:rsidRPr="009F05BC" w:rsidP="009F05BC">
            <w:pPr>
              <w:pStyle w:val="ListBullet"/>
            </w:pPr>
            <w:r w:rsidRPr="009F05BC">
              <w:t>new hardware</w:t>
            </w:r>
          </w:p>
          <w:p w:rsidR="00000000" w:rsidRPr="009F05BC" w:rsidP="009F05BC">
            <w:pPr>
              <w:pStyle w:val="ListBullet"/>
            </w:pPr>
            <w:r w:rsidRPr="009F05BC">
              <w:t>new software</w:t>
            </w:r>
          </w:p>
          <w:p w:rsidR="00000000" w:rsidRPr="009F05BC" w:rsidP="009F05BC">
            <w:pPr>
              <w:pStyle w:val="ListBullet"/>
            </w:pPr>
            <w:r w:rsidRPr="009F05BC">
              <w:t>occupational health and safety (OHS) requirements</w:t>
            </w:r>
          </w:p>
          <w:p w:rsidR="00000000" w:rsidRPr="009F05BC" w:rsidP="009F05BC">
            <w:pPr>
              <w:pStyle w:val="ListBullet"/>
            </w:pPr>
            <w:r w:rsidRPr="009F05BC">
              <w:t>quality requirements</w:t>
            </w:r>
          </w:p>
          <w:p w:rsidR="00000000" w:rsidRPr="009F05BC" w:rsidP="009F05BC">
            <w:pPr>
              <w:pStyle w:val="ListBullet"/>
            </w:pPr>
            <w:r w:rsidRPr="009F05BC">
              <w:t>software upgrades</w:t>
            </w:r>
          </w:p>
          <w:p w:rsidR="00000000" w:rsidP="009F05BC">
            <w:pPr>
              <w:pStyle w:val="ListBullet"/>
              <w:rPr>
                <w:lang w:val="en-NZ"/>
              </w:rPr>
            </w:pPr>
            <w:r w:rsidRPr="009F05BC">
              <w:t>user training.</w:t>
            </w:r>
          </w:p>
        </w:tc>
      </w:tr>
      <w:tr w:rsidTr="009F05BC">
        <w:tblPrEx>
          <w:tblW w:w="0" w:type="auto"/>
          <w:tblLayout w:type="fixed"/>
          <w:tblCellMar>
            <w:left w:w="62" w:type="dxa"/>
            <w:right w:w="62" w:type="dxa"/>
          </w:tblCellMar>
          <w:tblLook w:val="0000"/>
        </w:tblPrEx>
        <w:tc>
          <w:tcPr>
            <w:tcW w:w="2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5BC">
            <w:pPr>
              <w:pStyle w:val="BodyText"/>
              <w:rPr>
                <w:lang w:val="en-NZ"/>
              </w:rPr>
            </w:pPr>
            <w:r w:rsidRPr="009F05BC">
              <w:rPr>
                <w:rStyle w:val="BoldandItalics"/>
              </w:rPr>
              <w:t xml:space="preserve">Technical requirements </w:t>
            </w:r>
            <w:r w:rsidRPr="009F05BC">
              <w:t>may be in reference to:</w:t>
            </w:r>
          </w:p>
        </w:tc>
        <w:tc>
          <w:tcPr>
            <w:tcW w:w="6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5BC" w:rsidP="009F05BC">
            <w:pPr>
              <w:pStyle w:val="ListBullet"/>
            </w:pPr>
            <w:r w:rsidRPr="009F05BC">
              <w:t>bandwidth</w:t>
            </w:r>
          </w:p>
          <w:p w:rsidR="00000000" w:rsidRPr="009F05BC" w:rsidP="009F05BC">
            <w:pPr>
              <w:pStyle w:val="ListBullet"/>
            </w:pPr>
            <w:r w:rsidRPr="009F05BC">
              <w:t>hardware problems</w:t>
            </w:r>
          </w:p>
          <w:p w:rsidR="00000000" w:rsidRPr="009F05BC" w:rsidP="009F05BC">
            <w:pPr>
              <w:pStyle w:val="ListBullet"/>
            </w:pPr>
            <w:r w:rsidRPr="009F05BC">
              <w:t>network growth</w:t>
            </w:r>
          </w:p>
          <w:p w:rsidR="00000000" w:rsidRPr="009F05BC" w:rsidP="009F05BC">
            <w:pPr>
              <w:pStyle w:val="ListBullet"/>
            </w:pPr>
            <w:r w:rsidRPr="009F05BC">
              <w:t>network security</w:t>
            </w:r>
          </w:p>
          <w:p w:rsidR="00000000" w:rsidRPr="009F05BC" w:rsidP="009F05BC">
            <w:pPr>
              <w:pStyle w:val="ListBullet"/>
            </w:pPr>
            <w:r w:rsidRPr="009F05BC">
              <w:t>network traffic congestions</w:t>
            </w:r>
          </w:p>
          <w:p w:rsidR="00000000" w:rsidRPr="009F05BC" w:rsidP="009F05BC">
            <w:pPr>
              <w:pStyle w:val="ListBullet"/>
            </w:pPr>
            <w:r w:rsidRPr="009F05BC">
              <w:t>new technologies</w:t>
            </w:r>
          </w:p>
          <w:p w:rsidR="00000000" w:rsidRPr="009F05BC" w:rsidP="009F05BC">
            <w:pPr>
              <w:pStyle w:val="ListBullet"/>
            </w:pPr>
            <w:r w:rsidRPr="009F05BC">
              <w:t>power usage</w:t>
            </w:r>
          </w:p>
          <w:p w:rsidR="00000000" w:rsidRPr="009F05BC" w:rsidP="009F05BC">
            <w:pPr>
              <w:pStyle w:val="ListBullet"/>
            </w:pPr>
            <w:r w:rsidRPr="009F05BC">
              <w:t>software problems</w:t>
            </w:r>
          </w:p>
          <w:p w:rsidR="00000000" w:rsidRPr="009F05BC" w:rsidP="009F05BC">
            <w:pPr>
              <w:pStyle w:val="ListBullet"/>
            </w:pPr>
            <w:r w:rsidRPr="009F05BC">
              <w:t>transmission dropouts</w:t>
            </w:r>
          </w:p>
          <w:p w:rsidR="00000000" w:rsidP="009F05BC">
            <w:pPr>
              <w:pStyle w:val="ListBullet"/>
              <w:rPr>
                <w:lang w:val="en-NZ"/>
              </w:rPr>
            </w:pPr>
            <w:r w:rsidRPr="009F05BC">
              <w:t>upgrades.</w:t>
            </w:r>
          </w:p>
        </w:tc>
      </w:tr>
      <w:tr w:rsidTr="009F05BC">
        <w:tblPrEx>
          <w:tblW w:w="0" w:type="auto"/>
          <w:tblLayout w:type="fixed"/>
          <w:tblCellMar>
            <w:left w:w="62" w:type="dxa"/>
            <w:right w:w="62" w:type="dxa"/>
          </w:tblCellMar>
          <w:tblLook w:val="0000"/>
        </w:tblPrEx>
        <w:tc>
          <w:tcPr>
            <w:tcW w:w="2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5BC">
            <w:pPr>
              <w:pStyle w:val="BodyText"/>
              <w:rPr>
                <w:lang w:val="en-NZ"/>
              </w:rPr>
            </w:pPr>
            <w:r w:rsidRPr="009F05BC">
              <w:rPr>
                <w:rStyle w:val="BoldandItalics"/>
              </w:rPr>
              <w:t xml:space="preserve">Hardware </w:t>
            </w:r>
            <w:r w:rsidRPr="009F05BC">
              <w:t>may include:</w:t>
            </w:r>
          </w:p>
        </w:tc>
        <w:tc>
          <w:tcPr>
            <w:tcW w:w="6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5BC" w:rsidP="009F05BC">
            <w:pPr>
              <w:pStyle w:val="ListBullet"/>
            </w:pPr>
            <w:r w:rsidRPr="009F05BC">
              <w:t>internet protocol TV (IPTV)</w:t>
            </w:r>
          </w:p>
          <w:p w:rsidR="00000000" w:rsidRPr="009F05BC" w:rsidP="009F05BC">
            <w:pPr>
              <w:pStyle w:val="ListBullet"/>
            </w:pPr>
            <w:r w:rsidRPr="009F05BC">
              <w:t>multimedia</w:t>
            </w:r>
          </w:p>
          <w:p w:rsidR="00000000" w:rsidRPr="009F05BC" w:rsidP="009F05BC">
            <w:pPr>
              <w:pStyle w:val="ListBullet"/>
            </w:pPr>
            <w:r w:rsidRPr="009F05BC">
              <w:t>network elements:</w:t>
            </w:r>
          </w:p>
          <w:p w:rsidR="00000000" w:rsidRPr="009F05BC" w:rsidP="009F05BC">
            <w:pPr>
              <w:pStyle w:val="ListBullet2"/>
            </w:pPr>
            <w:r w:rsidRPr="009F05BC">
              <w:t>gateways</w:t>
            </w:r>
          </w:p>
          <w:p w:rsidR="00000000" w:rsidRPr="009F05BC" w:rsidP="009F05BC">
            <w:pPr>
              <w:pStyle w:val="ListBullet2"/>
            </w:pPr>
            <w:r w:rsidRPr="009F05BC">
              <w:t>local area network (LAN) switches</w:t>
            </w:r>
          </w:p>
          <w:p w:rsidR="00000000" w:rsidRPr="009F05BC" w:rsidP="009F05BC">
            <w:pPr>
              <w:pStyle w:val="ListBullet2"/>
            </w:pPr>
            <w:r w:rsidRPr="009F05BC">
              <w:t>routers</w:t>
            </w:r>
          </w:p>
          <w:p w:rsidR="00000000" w:rsidRPr="009F05BC" w:rsidP="009F05BC">
            <w:pPr>
              <w:pStyle w:val="ListBullet2"/>
            </w:pPr>
            <w:r w:rsidRPr="009F05BC">
              <w:t>servers</w:t>
            </w:r>
          </w:p>
          <w:p w:rsidR="00000000" w:rsidRPr="009F05BC" w:rsidP="009F05BC">
            <w:pPr>
              <w:pStyle w:val="ListBullet2"/>
            </w:pPr>
            <w:r w:rsidRPr="009F05BC">
              <w:t>wireless networks</w:t>
            </w:r>
          </w:p>
          <w:p w:rsidR="00000000" w:rsidRPr="009F05BC" w:rsidP="009F05BC">
            <w:pPr>
              <w:pStyle w:val="ListBullet"/>
            </w:pPr>
            <w:r w:rsidRPr="009F05BC">
              <w:t>optical networks</w:t>
            </w:r>
          </w:p>
          <w:p w:rsidR="00000000" w:rsidRPr="009F05BC" w:rsidP="009F05BC">
            <w:pPr>
              <w:pStyle w:val="ListBullet"/>
            </w:pPr>
            <w:r w:rsidRPr="009F05BC">
              <w:t>radio networks</w:t>
            </w:r>
          </w:p>
          <w:p w:rsidR="00000000" w:rsidRPr="009F05BC" w:rsidP="009F05BC">
            <w:pPr>
              <w:pStyle w:val="ListBullet"/>
            </w:pPr>
            <w:r w:rsidRPr="009F05BC">
              <w:t>switching equipment</w:t>
            </w:r>
          </w:p>
          <w:p w:rsidR="00000000" w:rsidRPr="009F05BC" w:rsidP="009F05BC">
            <w:pPr>
              <w:pStyle w:val="ListBullet"/>
            </w:pPr>
            <w:r w:rsidRPr="009F05BC">
              <w:t>transmission equipment</w:t>
            </w:r>
          </w:p>
          <w:p w:rsidR="00000000" w:rsidP="009F05BC">
            <w:pPr>
              <w:pStyle w:val="ListBullet"/>
              <w:rPr>
                <w:lang w:val="en-NZ"/>
              </w:rPr>
            </w:pPr>
            <w:r w:rsidRPr="009F05BC">
              <w:t>voice and data equipment.</w:t>
            </w:r>
          </w:p>
        </w:tc>
      </w:tr>
      <w:tr w:rsidTr="009F05BC">
        <w:tblPrEx>
          <w:tblW w:w="0" w:type="auto"/>
          <w:tblLayout w:type="fixed"/>
          <w:tblCellMar>
            <w:left w:w="62" w:type="dxa"/>
            <w:right w:w="62" w:type="dxa"/>
          </w:tblCellMar>
          <w:tblLook w:val="0000"/>
        </w:tblPrEx>
        <w:tc>
          <w:tcPr>
            <w:tcW w:w="2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5BC">
            <w:pPr>
              <w:pStyle w:val="BodyText"/>
              <w:rPr>
                <w:lang w:val="en-NZ"/>
              </w:rPr>
            </w:pPr>
            <w:r w:rsidRPr="009F05BC">
              <w:rPr>
                <w:rStyle w:val="BoldandItalics"/>
              </w:rPr>
              <w:t xml:space="preserve">Software </w:t>
            </w:r>
            <w:r w:rsidRPr="009F05BC">
              <w:t>may include:</w:t>
            </w:r>
          </w:p>
        </w:tc>
        <w:tc>
          <w:tcPr>
            <w:tcW w:w="6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5BC" w:rsidP="009F05BC">
            <w:pPr>
              <w:pStyle w:val="ListBullet"/>
            </w:pPr>
            <w:r w:rsidRPr="009F05BC">
              <w:t>commercial</w:t>
            </w:r>
          </w:p>
          <w:p w:rsidR="00000000" w:rsidRPr="009F05BC" w:rsidP="009F05BC">
            <w:pPr>
              <w:pStyle w:val="ListBullet"/>
            </w:pPr>
            <w:r w:rsidRPr="009F05BC">
              <w:t>customised software</w:t>
            </w:r>
          </w:p>
          <w:p w:rsidR="00000000" w:rsidRPr="009F05BC" w:rsidP="009F05BC">
            <w:pPr>
              <w:pStyle w:val="ListBullet"/>
            </w:pPr>
            <w:r w:rsidRPr="009F05BC">
              <w:t>in-house</w:t>
            </w:r>
          </w:p>
          <w:p w:rsidR="00000000" w:rsidP="009F05BC">
            <w:pPr>
              <w:pStyle w:val="ListBullet"/>
              <w:rPr>
                <w:lang w:val="en-NZ"/>
              </w:rPr>
            </w:pPr>
            <w:r w:rsidRPr="009F05BC">
              <w:t>packaged.</w:t>
            </w:r>
          </w:p>
        </w:tc>
      </w:tr>
      <w:tr w:rsidTr="009F05BC">
        <w:tblPrEx>
          <w:tblW w:w="0" w:type="auto"/>
          <w:tblLayout w:type="fixed"/>
          <w:tblCellMar>
            <w:left w:w="62" w:type="dxa"/>
            <w:right w:w="62" w:type="dxa"/>
          </w:tblCellMar>
          <w:tblLook w:val="0000"/>
        </w:tblPrEx>
        <w:tc>
          <w:tcPr>
            <w:tcW w:w="2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5BC">
            <w:pPr>
              <w:pStyle w:val="BodyText"/>
              <w:rPr>
                <w:lang w:val="en-NZ"/>
              </w:rPr>
            </w:pPr>
            <w:r w:rsidRPr="009F05BC">
              <w:rPr>
                <w:rStyle w:val="BoldandItalics"/>
              </w:rPr>
              <w:t xml:space="preserve">Network </w:t>
            </w:r>
            <w:r w:rsidRPr="009F05BC">
              <w:t>may include:</w:t>
            </w:r>
          </w:p>
        </w:tc>
        <w:tc>
          <w:tcPr>
            <w:tcW w:w="6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5BC" w:rsidP="009F05BC">
            <w:pPr>
              <w:pStyle w:val="ListBullet"/>
            </w:pPr>
            <w:r w:rsidRPr="009F05BC">
              <w:t>broadband</w:t>
            </w:r>
          </w:p>
          <w:p w:rsidR="00000000" w:rsidRPr="009F05BC" w:rsidP="009F05BC">
            <w:pPr>
              <w:pStyle w:val="ListBullet"/>
            </w:pPr>
            <w:r w:rsidRPr="009F05BC">
              <w:t>data</w:t>
            </w:r>
          </w:p>
          <w:p w:rsidR="00000000" w:rsidRPr="009F05BC" w:rsidP="009F05BC">
            <w:pPr>
              <w:pStyle w:val="ListBullet"/>
            </w:pPr>
            <w:r w:rsidRPr="009F05BC">
              <w:t>ICT networks</w:t>
            </w:r>
          </w:p>
          <w:p w:rsidR="00000000" w:rsidRPr="009F05BC" w:rsidP="009F05BC">
            <w:pPr>
              <w:pStyle w:val="ListBullet"/>
            </w:pPr>
            <w:r w:rsidRPr="009F05BC">
              <w:t>internet and intranet</w:t>
            </w:r>
          </w:p>
          <w:p w:rsidR="00000000" w:rsidRPr="009F05BC" w:rsidP="009F05BC">
            <w:pPr>
              <w:pStyle w:val="ListBullet"/>
            </w:pPr>
            <w:r w:rsidRPr="009F05BC">
              <w:t>media</w:t>
            </w:r>
          </w:p>
          <w:p w:rsidR="00000000" w:rsidRPr="009F05BC" w:rsidP="009F05BC">
            <w:pPr>
              <w:pStyle w:val="ListBullet"/>
            </w:pPr>
            <w:r w:rsidRPr="009F05BC">
              <w:t>radio</w:t>
            </w:r>
          </w:p>
          <w:p w:rsidR="00000000" w:rsidRPr="009F05BC" w:rsidP="009F05BC">
            <w:pPr>
              <w:pStyle w:val="ListBullet"/>
            </w:pPr>
            <w:r w:rsidRPr="009F05BC">
              <w:t>security</w:t>
            </w:r>
          </w:p>
          <w:p w:rsidR="00000000" w:rsidRPr="009F05BC" w:rsidP="009F05BC">
            <w:pPr>
              <w:pStyle w:val="ListBullet"/>
            </w:pPr>
            <w:r w:rsidRPr="009F05BC">
              <w:t>switching</w:t>
            </w:r>
          </w:p>
          <w:p w:rsidR="00000000" w:rsidRPr="009F05BC" w:rsidP="009F05BC">
            <w:pPr>
              <w:pStyle w:val="ListBullet"/>
            </w:pPr>
            <w:r w:rsidRPr="009F05BC">
              <w:t>telecommunications</w:t>
            </w:r>
          </w:p>
          <w:p w:rsidR="00000000" w:rsidP="009F05BC">
            <w:pPr>
              <w:pStyle w:val="ListBullet"/>
              <w:rPr>
                <w:lang w:val="en-NZ"/>
              </w:rPr>
            </w:pPr>
            <w:r w:rsidRPr="009F05BC">
              <w:t>transmission.</w:t>
            </w:r>
          </w:p>
        </w:tc>
      </w:tr>
      <w:tr w:rsidTr="009F05BC">
        <w:tblPrEx>
          <w:tblW w:w="0" w:type="auto"/>
          <w:tblLayout w:type="fixed"/>
          <w:tblCellMar>
            <w:left w:w="62" w:type="dxa"/>
            <w:right w:w="62" w:type="dxa"/>
          </w:tblCellMar>
          <w:tblLook w:val="0000"/>
        </w:tblPrEx>
        <w:tc>
          <w:tcPr>
            <w:tcW w:w="2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5BC">
            <w:pPr>
              <w:pStyle w:val="BodyText"/>
              <w:rPr>
                <w:lang w:val="en-NZ"/>
              </w:rPr>
            </w:pPr>
            <w:r w:rsidRPr="009F05BC">
              <w:rPr>
                <w:rStyle w:val="BoldandItalics"/>
              </w:rPr>
              <w:t xml:space="preserve">Impact </w:t>
            </w:r>
            <w:r w:rsidRPr="009F05BC">
              <w:t>may refer to:</w:t>
            </w:r>
          </w:p>
        </w:tc>
        <w:tc>
          <w:tcPr>
            <w:tcW w:w="6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5BC" w:rsidP="009F05BC">
            <w:pPr>
              <w:pStyle w:val="ListBullet"/>
            </w:pPr>
            <w:r w:rsidRPr="009F05BC">
              <w:t>fewer downtimes</w:t>
            </w:r>
          </w:p>
          <w:p w:rsidR="00000000" w:rsidRPr="009F05BC" w:rsidP="009F05BC">
            <w:pPr>
              <w:pStyle w:val="ListBullet"/>
            </w:pPr>
            <w:r w:rsidRPr="009F05BC">
              <w:t>improved efficiency</w:t>
            </w:r>
          </w:p>
          <w:p w:rsidR="00000000" w:rsidRPr="009F05BC" w:rsidP="009F05BC">
            <w:pPr>
              <w:pStyle w:val="ListBullet"/>
            </w:pPr>
            <w:r w:rsidRPr="009F05BC">
              <w:t>improved response times</w:t>
            </w:r>
          </w:p>
          <w:p w:rsidR="00000000" w:rsidRPr="009F05BC" w:rsidP="009F05BC">
            <w:pPr>
              <w:pStyle w:val="ListBullet"/>
            </w:pPr>
            <w:r w:rsidRPr="009F05BC">
              <w:t>increased return on investment</w:t>
            </w:r>
          </w:p>
          <w:p w:rsidR="00000000" w:rsidRPr="009F05BC" w:rsidP="009F05BC">
            <w:pPr>
              <w:pStyle w:val="ListBullet"/>
            </w:pPr>
            <w:r w:rsidRPr="009F05BC">
              <w:t>lower operational costs</w:t>
            </w:r>
          </w:p>
          <w:p w:rsidR="00000000" w:rsidRPr="009F05BC" w:rsidP="009F05BC">
            <w:pPr>
              <w:pStyle w:val="ListBullet"/>
            </w:pPr>
            <w:r w:rsidRPr="009F05BC">
              <w:t>more ’user friendly‘ network.</w:t>
            </w:r>
          </w:p>
        </w:tc>
      </w:tr>
    </w:tbl>
    <w:p w:rsidR="00000000" w:rsidRPr="009F05BC" w:rsidP="009F05BC">
      <w:pPr>
        <w:pStyle w:val="BodyText"/>
      </w:pPr>
    </w:p>
    <w:p w:rsidR="00000000" w:rsidRPr="009F05BC" w:rsidP="009F05BC">
      <w:pPr>
        <w:pStyle w:val="AllowPageBreak"/>
      </w:pPr>
    </w:p>
    <w:p w:rsidR="00000000" w:rsidRPr="009F05BC" w:rsidP="009F05BC">
      <w:pPr>
        <w:pStyle w:val="Heading1"/>
      </w:pPr>
      <w:bookmarkStart w:id="12" w:name="O_640256"/>
      <w:bookmarkEnd w:id="12"/>
      <w:r w:rsidRPr="009F05BC">
        <w:t>Unit Sector(s)</w:t>
      </w:r>
    </w:p>
    <w:p w:rsidR="00000000" w:rsidRPr="009F05BC" w:rsidP="009F05BC">
      <w:pPr>
        <w:pStyle w:val="BodyText"/>
      </w:pPr>
      <w:r w:rsidRPr="009F05BC">
        <w:t>Telecommunications - Telecommunications networks engineering</w:t>
      </w:r>
    </w:p>
    <w:p w:rsidR="00000000" w:rsidRPr="009F05BC" w:rsidP="009F05BC"/>
    <w:sectPr w:rsidSect="009F05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5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5BC" w:rsidRPr="00792850" w:rsidP="007928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5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850" w:rsidP="009F05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792850" w:rsidP="009F05BC">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92850" w:rsidP="009F05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5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5BC" w:rsidRPr="00792850" w:rsidP="0079285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5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850" w:rsidRPr="002D2AF8" w:rsidP="009F05BC">
    <w:pPr>
      <w:pStyle w:val="Header"/>
      <w:framePr w:wrap="around"/>
    </w:pPr>
    <w:r>
      <w:fldChar w:fldCharType="begin"/>
    </w:r>
    <w:r>
      <w:instrText xml:space="preserve"> TITLE   \* MERGEFORMAT </w:instrText>
    </w:r>
    <w:r>
      <w:fldChar w:fldCharType="separate"/>
    </w:r>
    <w:r>
      <w:t>ICTTEN7227B Analyse business specifications to produce technical solutions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February 2014</w:t>
    </w:r>
    <w:r>
      <w:fldChar w:fldCharType="end"/>
    </w:r>
  </w:p>
  <w:p w:rsidR="00792850" w:rsidP="009F05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187D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3AD1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0649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05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05BC"/>
    <w:pPr>
      <w:spacing w:before="360" w:after="60"/>
      <w:outlineLvl w:val="0"/>
    </w:pPr>
    <w:rPr>
      <w:sz w:val="32"/>
    </w:rPr>
  </w:style>
  <w:style w:type="paragraph" w:styleId="Heading2">
    <w:name w:val="heading 2"/>
    <w:basedOn w:val="HeadingBase"/>
    <w:next w:val="BodyText"/>
    <w:link w:val="Heading2Char"/>
    <w:qFormat/>
    <w:rsid w:val="009F05BC"/>
    <w:pPr>
      <w:keepLines/>
      <w:spacing w:before="240" w:after="120"/>
      <w:outlineLvl w:val="1"/>
    </w:pPr>
    <w:rPr>
      <w:sz w:val="28"/>
      <w:szCs w:val="40"/>
    </w:rPr>
  </w:style>
  <w:style w:type="paragraph" w:styleId="Heading3">
    <w:name w:val="heading 3"/>
    <w:basedOn w:val="HeadingBase"/>
    <w:next w:val="BodyText"/>
    <w:link w:val="Heading3Char"/>
    <w:qFormat/>
    <w:rsid w:val="009F05BC"/>
    <w:pPr>
      <w:spacing w:before="180" w:after="120"/>
      <w:outlineLvl w:val="2"/>
    </w:pPr>
    <w:rPr>
      <w:spacing w:val="-10"/>
      <w:kern w:val="32"/>
    </w:rPr>
  </w:style>
  <w:style w:type="paragraph" w:styleId="Heading4">
    <w:name w:val="heading 4"/>
    <w:basedOn w:val="HeadingBase"/>
    <w:next w:val="BodyText"/>
    <w:link w:val="Heading4Char"/>
    <w:qFormat/>
    <w:rsid w:val="009F05BC"/>
    <w:pPr>
      <w:spacing w:before="160" w:after="120"/>
      <w:outlineLvl w:val="3"/>
    </w:pPr>
    <w:rPr>
      <w:sz w:val="22"/>
    </w:rPr>
  </w:style>
  <w:style w:type="paragraph" w:styleId="Heading5">
    <w:name w:val="heading 5"/>
    <w:basedOn w:val="HeadingBase"/>
    <w:next w:val="Normal"/>
    <w:link w:val="Heading5Char"/>
    <w:qFormat/>
    <w:rsid w:val="009F05BC"/>
    <w:pPr>
      <w:spacing w:before="80"/>
      <w:outlineLvl w:val="4"/>
    </w:pPr>
    <w:rPr>
      <w:color w:val="918585"/>
      <w:sz w:val="20"/>
    </w:rPr>
  </w:style>
  <w:style w:type="paragraph" w:styleId="Heading6">
    <w:name w:val="heading 6"/>
    <w:basedOn w:val="HeadingBase"/>
    <w:next w:val="Normal"/>
    <w:link w:val="Heading6Char"/>
    <w:qFormat/>
    <w:rsid w:val="009F05BC"/>
    <w:pPr>
      <w:spacing w:before="60"/>
      <w:outlineLvl w:val="5"/>
    </w:pPr>
    <w:rPr>
      <w:color w:val="918585"/>
      <w:sz w:val="20"/>
    </w:rPr>
  </w:style>
  <w:style w:type="paragraph" w:styleId="Heading7">
    <w:name w:val="heading 7"/>
    <w:basedOn w:val="Normal"/>
    <w:next w:val="Normal"/>
    <w:link w:val="Heading7Char"/>
    <w:qFormat/>
    <w:rsid w:val="009F05BC"/>
    <w:pPr>
      <w:ind w:left="720"/>
      <w:outlineLvl w:val="6"/>
    </w:pPr>
    <w:rPr>
      <w:i/>
    </w:rPr>
  </w:style>
  <w:style w:type="paragraph" w:styleId="Heading8">
    <w:name w:val="heading 8"/>
    <w:basedOn w:val="Normal"/>
    <w:next w:val="Normal"/>
    <w:link w:val="Heading8Char"/>
    <w:qFormat/>
    <w:rsid w:val="009F05BC"/>
    <w:pPr>
      <w:ind w:left="720"/>
      <w:outlineLvl w:val="7"/>
    </w:pPr>
    <w:rPr>
      <w:i/>
    </w:rPr>
  </w:style>
  <w:style w:type="paragraph" w:styleId="Heading9">
    <w:name w:val="heading 9"/>
    <w:basedOn w:val="Normal"/>
    <w:next w:val="Normal"/>
    <w:link w:val="Heading9Char"/>
    <w:qFormat/>
    <w:rsid w:val="009F05BC"/>
    <w:pPr>
      <w:ind w:left="720"/>
      <w:outlineLvl w:val="8"/>
    </w:pPr>
    <w:rPr>
      <w:i/>
    </w:rPr>
  </w:style>
  <w:style w:type="character" w:default="1" w:styleId="DefaultParagraphFont">
    <w:name w:val="Default Paragraph Font"/>
    <w:uiPriority w:val="1"/>
    <w:unhideWhenUsed/>
    <w:rsid w:val="009F05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05BC"/>
  </w:style>
  <w:style w:type="character" w:customStyle="1" w:styleId="Heading1Char">
    <w:name w:val="Heading 1 Char"/>
    <w:basedOn w:val="DefaultParagraphFont"/>
    <w:link w:val="Heading1"/>
    <w:rsid w:val="009F05BC"/>
    <w:rPr>
      <w:rFonts w:ascii="Times New Roman" w:eastAsia="Times New Roman" w:hAnsi="Times New Roman" w:cs="Times New Roman"/>
      <w:b/>
      <w:sz w:val="32"/>
      <w:szCs w:val="20"/>
      <w:lang w:eastAsia="en-US"/>
    </w:rPr>
  </w:style>
  <w:style w:type="paragraph" w:styleId="BodyText">
    <w:name w:val="Body Text"/>
    <w:basedOn w:val="Normal"/>
    <w:link w:val="BodyTextChar"/>
    <w:rsid w:val="009F05B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F05BC"/>
    <w:rPr>
      <w:rFonts w:ascii="Times New Roman" w:eastAsia="Times New Roman" w:hAnsi="Times New Roman" w:cs="Times New Roman"/>
      <w:sz w:val="24"/>
      <w:lang w:eastAsia="en-US"/>
    </w:rPr>
  </w:style>
  <w:style w:type="paragraph" w:styleId="ListBullet">
    <w:name w:val="List Bullet"/>
    <w:basedOn w:val="List"/>
    <w:rsid w:val="009F05BC"/>
    <w:pPr>
      <w:numPr>
        <w:numId w:val="13"/>
      </w:numPr>
      <w:tabs>
        <w:tab w:val="clear" w:pos="340"/>
      </w:tabs>
      <w:spacing w:before="40" w:after="40"/>
    </w:pPr>
  </w:style>
  <w:style w:type="character" w:customStyle="1" w:styleId="SpecialBold">
    <w:name w:val="Special Bold"/>
    <w:basedOn w:val="DefaultParagraphFont"/>
    <w:rsid w:val="009F05BC"/>
    <w:rPr>
      <w:b/>
      <w:spacing w:val="0"/>
    </w:rPr>
  </w:style>
  <w:style w:type="paragraph" w:styleId="ListBullet2">
    <w:name w:val="List Bullet 2"/>
    <w:basedOn w:val="List2"/>
    <w:rsid w:val="009F05BC"/>
    <w:pPr>
      <w:numPr>
        <w:numId w:val="14"/>
      </w:numPr>
      <w:tabs>
        <w:tab w:val="clear" w:pos="680"/>
      </w:tabs>
    </w:pPr>
  </w:style>
  <w:style w:type="character" w:styleId="Emphasis">
    <w:name w:val="Emphasis"/>
    <w:basedOn w:val="DefaultParagraphFont"/>
    <w:qFormat/>
    <w:rsid w:val="009F05BC"/>
    <w:rPr>
      <w:i/>
    </w:rPr>
  </w:style>
  <w:style w:type="paragraph" w:customStyle="1" w:styleId="SuperHeading">
    <w:name w:val="SuperHeading"/>
    <w:basedOn w:val="Normal"/>
    <w:rsid w:val="009F05BC"/>
    <w:pPr>
      <w:spacing w:before="240" w:after="120"/>
      <w:outlineLvl w:val="0"/>
    </w:pPr>
    <w:rPr>
      <w:rFonts w:ascii="Times New Roman" w:hAnsi="Times New Roman"/>
      <w:b/>
      <w:sz w:val="32"/>
    </w:rPr>
  </w:style>
  <w:style w:type="paragraph" w:customStyle="1" w:styleId="AllowPageBreak">
    <w:name w:val="AllowPageBreak"/>
    <w:rsid w:val="009F05B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F05BC"/>
    <w:rPr>
      <w:b/>
      <w:i/>
      <w:u w:val="none"/>
    </w:rPr>
  </w:style>
  <w:style w:type="character" w:customStyle="1" w:styleId="Heading2Char">
    <w:name w:val="Heading 2 Char"/>
    <w:basedOn w:val="DefaultParagraphFont"/>
    <w:link w:val="Heading2"/>
    <w:rsid w:val="009F05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05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05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05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05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05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05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05BC"/>
    <w:rPr>
      <w:rFonts w:ascii="Courier New" w:eastAsia="Times New Roman" w:hAnsi="Courier New" w:cs="Times New Roman"/>
      <w:i/>
      <w:szCs w:val="20"/>
      <w:lang w:eastAsia="en-US"/>
    </w:rPr>
  </w:style>
  <w:style w:type="paragraph" w:customStyle="1" w:styleId="HeadingBase">
    <w:name w:val="Heading Base"/>
    <w:rsid w:val="009F05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05BC"/>
    <w:pPr>
      <w:tabs>
        <w:tab w:val="right" w:leader="dot" w:pos="9072"/>
      </w:tabs>
      <w:ind w:left="567"/>
    </w:pPr>
    <w:rPr>
      <w:szCs w:val="22"/>
    </w:rPr>
  </w:style>
  <w:style w:type="paragraph" w:customStyle="1" w:styleId="TOCBase">
    <w:name w:val="TOC Base"/>
    <w:rsid w:val="009F05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05BC"/>
    <w:pPr>
      <w:tabs>
        <w:tab w:val="right" w:leader="dot" w:pos="9072"/>
      </w:tabs>
      <w:spacing w:before="40" w:after="40"/>
      <w:ind w:left="284"/>
    </w:pPr>
    <w:rPr>
      <w:rFonts w:ascii="Times New Roman" w:hAnsi="Times New Roman"/>
    </w:rPr>
  </w:style>
  <w:style w:type="paragraph" w:styleId="TOC1">
    <w:name w:val="toc 1"/>
    <w:basedOn w:val="TOCBase"/>
    <w:next w:val="Normal"/>
    <w:rsid w:val="009F05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05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05BC"/>
    <w:rPr>
      <w:rFonts w:ascii="Times New Roman" w:eastAsia="Times New Roman" w:hAnsi="Times New Roman" w:cs="Times New Roman"/>
      <w:sz w:val="16"/>
      <w:lang w:eastAsia="en-US"/>
    </w:rPr>
  </w:style>
  <w:style w:type="paragraph" w:styleId="Title">
    <w:name w:val="Title"/>
    <w:basedOn w:val="HeadingBase"/>
    <w:link w:val="TitleChar"/>
    <w:qFormat/>
    <w:rsid w:val="009F05BC"/>
    <w:pPr>
      <w:spacing w:before="5040"/>
      <w:jc w:val="center"/>
    </w:pPr>
    <w:rPr>
      <w:sz w:val="48"/>
      <w:szCs w:val="72"/>
      <w:lang w:val="en-US"/>
    </w:rPr>
  </w:style>
  <w:style w:type="character" w:customStyle="1" w:styleId="TitleChar">
    <w:name w:val="Title Char"/>
    <w:basedOn w:val="DefaultParagraphFont"/>
    <w:link w:val="Title"/>
    <w:rsid w:val="009F05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05BC"/>
    <w:pPr>
      <w:tabs>
        <w:tab w:val="left" w:pos="3600"/>
        <w:tab w:val="left" w:pos="3958"/>
      </w:tabs>
    </w:pPr>
  </w:style>
  <w:style w:type="paragraph" w:styleId="List">
    <w:name w:val="List"/>
    <w:basedOn w:val="BodyText"/>
    <w:next w:val="BodyText"/>
    <w:rsid w:val="009F05BC"/>
    <w:pPr>
      <w:tabs>
        <w:tab w:val="left" w:pos="340"/>
      </w:tabs>
      <w:spacing w:before="60" w:after="60"/>
      <w:ind w:left="340" w:hanging="340"/>
    </w:pPr>
  </w:style>
  <w:style w:type="paragraph" w:customStyle="1" w:styleId="Note">
    <w:name w:val="Note"/>
    <w:basedOn w:val="BodyText"/>
    <w:rsid w:val="009F05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05BC"/>
    <w:pPr>
      <w:framePr w:wrap="auto" w:hAnchor="text" w:y="6049"/>
    </w:pPr>
    <w:rPr>
      <w:color w:val="000000"/>
      <w:sz w:val="40"/>
    </w:rPr>
  </w:style>
  <w:style w:type="paragraph" w:customStyle="1" w:styleId="TOCTitle">
    <w:name w:val="TOCTitle"/>
    <w:basedOn w:val="Heading1"/>
    <w:rsid w:val="009F05BC"/>
    <w:pPr>
      <w:spacing w:after="240"/>
      <w:jc w:val="center"/>
      <w:outlineLvl w:val="9"/>
    </w:pPr>
    <w:rPr>
      <w:caps/>
    </w:rPr>
  </w:style>
  <w:style w:type="paragraph" w:customStyle="1" w:styleId="Version">
    <w:name w:val="Version"/>
    <w:rsid w:val="009F05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05BC"/>
    <w:pPr>
      <w:keepNext w:val="0"/>
      <w:tabs>
        <w:tab w:val="right" w:pos="4176"/>
      </w:tabs>
      <w:ind w:left="198" w:hanging="198"/>
    </w:pPr>
    <w:rPr>
      <w:rFonts w:ascii="Garamond" w:hAnsi="Garamond"/>
    </w:rPr>
  </w:style>
  <w:style w:type="paragraph" w:styleId="IndexHeading">
    <w:name w:val="index heading"/>
    <w:basedOn w:val="Normal"/>
    <w:next w:val="Index1"/>
    <w:semiHidden/>
    <w:rsid w:val="009F05BC"/>
    <w:pPr>
      <w:spacing w:before="120" w:after="120"/>
    </w:pPr>
    <w:rPr>
      <w:rFonts w:ascii="Arial" w:hAnsi="Arial"/>
      <w:b/>
      <w:color w:val="918585"/>
      <w:sz w:val="24"/>
    </w:rPr>
  </w:style>
  <w:style w:type="paragraph" w:styleId="Header">
    <w:name w:val="header"/>
    <w:basedOn w:val="Normal"/>
    <w:link w:val="HeaderChar"/>
    <w:rsid w:val="009F05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05BC"/>
    <w:rPr>
      <w:rFonts w:ascii="Times New Roman" w:eastAsia="Times New Roman" w:hAnsi="Times New Roman" w:cs="Times New Roman"/>
      <w:sz w:val="16"/>
      <w:szCs w:val="20"/>
      <w:lang w:val="en-GB" w:eastAsia="en-US"/>
    </w:rPr>
  </w:style>
  <w:style w:type="paragraph" w:customStyle="1" w:styleId="Chapter">
    <w:name w:val="Chapter"/>
    <w:basedOn w:val="Normal"/>
    <w:rsid w:val="009F05BC"/>
    <w:pPr>
      <w:spacing w:before="240"/>
    </w:pPr>
    <w:rPr>
      <w:rFonts w:ascii="Times New Roman" w:hAnsi="Times New Roman"/>
      <w:smallCaps/>
      <w:spacing w:val="80"/>
      <w:sz w:val="28"/>
    </w:rPr>
  </w:style>
  <w:style w:type="paragraph" w:customStyle="1" w:styleId="InChapter">
    <w:name w:val="InChapter"/>
    <w:basedOn w:val="Heading3"/>
    <w:rsid w:val="009F05BC"/>
    <w:pPr>
      <w:spacing w:after="240"/>
      <w:outlineLvl w:val="9"/>
    </w:pPr>
    <w:rPr>
      <w:noProof/>
    </w:rPr>
  </w:style>
  <w:style w:type="paragraph" w:styleId="Index2">
    <w:name w:val="index 2"/>
    <w:basedOn w:val="Normal"/>
    <w:next w:val="Normal"/>
    <w:semiHidden/>
    <w:rsid w:val="009F05BC"/>
    <w:pPr>
      <w:tabs>
        <w:tab w:val="right" w:pos="4176"/>
      </w:tabs>
      <w:ind w:left="568" w:hanging="284"/>
    </w:pPr>
    <w:rPr>
      <w:rFonts w:ascii="Garamond" w:hAnsi="Garamond"/>
    </w:rPr>
  </w:style>
  <w:style w:type="paragraph" w:customStyle="1" w:styleId="Byline">
    <w:name w:val="Byline"/>
    <w:rsid w:val="009F05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05BC"/>
    <w:pPr>
      <w:tabs>
        <w:tab w:val="clear" w:pos="3600"/>
        <w:tab w:val="clear" w:pos="3958"/>
      </w:tabs>
      <w:jc w:val="right"/>
    </w:pPr>
  </w:style>
  <w:style w:type="paragraph" w:styleId="Caption">
    <w:name w:val="caption"/>
    <w:basedOn w:val="BodyText"/>
    <w:next w:val="Normal"/>
    <w:qFormat/>
    <w:rsid w:val="009F05BC"/>
    <w:pPr>
      <w:framePr w:w="2268" w:hSpace="181" w:vSpace="181" w:wrap="around" w:vAnchor="text" w:hAnchor="page" w:x="1135" w:y="285" w:anchorLock="1"/>
    </w:pPr>
    <w:rPr>
      <w:i/>
    </w:rPr>
  </w:style>
  <w:style w:type="paragraph" w:customStyle="1" w:styleId="MiniTOCTitle">
    <w:name w:val="MiniTOCTitle"/>
    <w:basedOn w:val="Heading4"/>
    <w:rsid w:val="009F05BC"/>
    <w:pPr>
      <w:spacing w:before="240"/>
      <w:outlineLvl w:val="9"/>
    </w:pPr>
    <w:rPr>
      <w:noProof/>
      <w:sz w:val="24"/>
    </w:rPr>
  </w:style>
  <w:style w:type="paragraph" w:customStyle="1" w:styleId="MiniTOCItem">
    <w:name w:val="MiniTOCItem"/>
    <w:basedOn w:val="ListBullet"/>
    <w:rsid w:val="009F05BC"/>
    <w:pPr>
      <w:numPr>
        <w:numId w:val="0"/>
      </w:numPr>
      <w:tabs>
        <w:tab w:val="right" w:leader="dot" w:pos="6521"/>
      </w:tabs>
      <w:spacing w:before="0" w:after="0"/>
    </w:pPr>
  </w:style>
  <w:style w:type="paragraph" w:customStyle="1" w:styleId="TOFTitle">
    <w:name w:val="TOFTitle"/>
    <w:basedOn w:val="TOCTitle"/>
    <w:rsid w:val="009F05BC"/>
  </w:style>
  <w:style w:type="paragraph" w:styleId="TableofFigures">
    <w:name w:val="table of figures"/>
    <w:basedOn w:val="Normal"/>
    <w:next w:val="Normal"/>
    <w:semiHidden/>
    <w:rsid w:val="009F05BC"/>
    <w:pPr>
      <w:tabs>
        <w:tab w:val="right" w:leader="dot" w:pos="9072"/>
      </w:tabs>
      <w:ind w:left="970" w:hanging="403"/>
    </w:pPr>
    <w:rPr>
      <w:rFonts w:ascii="Times New Roman" w:hAnsi="Times New Roman"/>
      <w:b/>
    </w:rPr>
  </w:style>
  <w:style w:type="paragraph" w:styleId="ListNumber">
    <w:name w:val="List Number"/>
    <w:basedOn w:val="List"/>
    <w:rsid w:val="009F05BC"/>
    <w:pPr>
      <w:numPr>
        <w:numId w:val="11"/>
      </w:numPr>
    </w:pPr>
  </w:style>
  <w:style w:type="character" w:customStyle="1" w:styleId="WingdingSymbols">
    <w:name w:val="Wingding Symbols"/>
    <w:rsid w:val="009F05BC"/>
    <w:rPr>
      <w:rFonts w:ascii="Wingdings" w:hAnsi="Wingdings"/>
    </w:rPr>
  </w:style>
  <w:style w:type="paragraph" w:customStyle="1" w:styleId="TableHeading">
    <w:name w:val="Table Heading"/>
    <w:basedOn w:val="HeadingBase"/>
    <w:rsid w:val="009F05BC"/>
    <w:pPr>
      <w:keepLines/>
      <w:pBdr>
        <w:bottom w:val="single" w:sz="6" w:space="1" w:color="918585"/>
      </w:pBdr>
      <w:spacing w:before="240"/>
    </w:pPr>
  </w:style>
  <w:style w:type="character" w:customStyle="1" w:styleId="HotSpot">
    <w:name w:val="HotSpot"/>
    <w:rsid w:val="009F05BC"/>
    <w:rPr>
      <w:color w:val="0033CC"/>
      <w:u w:val="none"/>
    </w:rPr>
  </w:style>
  <w:style w:type="paragraph" w:customStyle="1" w:styleId="BodyTextRight">
    <w:name w:val="Body Text Right"/>
    <w:basedOn w:val="BodyText"/>
    <w:rsid w:val="009F05BC"/>
    <w:pPr>
      <w:spacing w:before="0" w:after="0"/>
      <w:jc w:val="right"/>
    </w:pPr>
  </w:style>
  <w:style w:type="paragraph" w:styleId="Index3">
    <w:name w:val="index 3"/>
    <w:basedOn w:val="ListNumber2"/>
    <w:next w:val="Normal"/>
    <w:semiHidden/>
    <w:rsid w:val="009F05BC"/>
    <w:pPr>
      <w:numPr>
        <w:numId w:val="0"/>
      </w:numPr>
      <w:tabs>
        <w:tab w:val="right" w:leader="dot" w:pos="4176"/>
      </w:tabs>
    </w:pPr>
  </w:style>
  <w:style w:type="paragraph" w:styleId="ListNumber2">
    <w:name w:val="List Number 2"/>
    <w:basedOn w:val="List2"/>
    <w:rsid w:val="009F05BC"/>
    <w:pPr>
      <w:numPr>
        <w:numId w:val="10"/>
      </w:numPr>
      <w:tabs>
        <w:tab w:val="clear" w:pos="1060"/>
      </w:tabs>
    </w:pPr>
  </w:style>
  <w:style w:type="paragraph" w:customStyle="1" w:styleId="MarginNote">
    <w:name w:val="Margin Note"/>
    <w:basedOn w:val="BodyText"/>
    <w:rsid w:val="009F05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05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05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05BC"/>
    <w:rPr>
      <w:sz w:val="32"/>
    </w:rPr>
  </w:style>
  <w:style w:type="paragraph" w:customStyle="1" w:styleId="HeadingProcedure">
    <w:name w:val="Heading Procedure"/>
    <w:basedOn w:val="HeadingBase"/>
    <w:next w:val="Normal"/>
    <w:rsid w:val="009F05BC"/>
    <w:pPr>
      <w:tabs>
        <w:tab w:val="left" w:pos="0"/>
      </w:tabs>
      <w:spacing w:before="120" w:after="60"/>
    </w:pPr>
    <w:rPr>
      <w:i/>
      <w:color w:val="918585"/>
      <w:sz w:val="22"/>
    </w:rPr>
  </w:style>
  <w:style w:type="paragraph" w:customStyle="1" w:styleId="TableBodyText">
    <w:name w:val="Table Body Text"/>
    <w:basedOn w:val="BodyText"/>
    <w:rsid w:val="009F05BC"/>
    <w:pPr>
      <w:spacing w:before="60" w:after="60"/>
    </w:pPr>
  </w:style>
  <w:style w:type="paragraph" w:styleId="ListContinue">
    <w:name w:val="List Continue"/>
    <w:basedOn w:val="List"/>
    <w:rsid w:val="009F05BC"/>
    <w:pPr>
      <w:ind w:firstLine="0"/>
    </w:pPr>
  </w:style>
  <w:style w:type="paragraph" w:customStyle="1" w:styleId="ListNote">
    <w:name w:val="List Note"/>
    <w:basedOn w:val="List"/>
    <w:rsid w:val="009F05BC"/>
    <w:pPr>
      <w:pBdr>
        <w:top w:val="single" w:sz="6" w:space="2" w:color="918585"/>
        <w:bottom w:val="single" w:sz="6" w:space="2" w:color="918585"/>
      </w:pBdr>
      <w:tabs>
        <w:tab w:val="left" w:pos="1021"/>
      </w:tabs>
      <w:ind w:firstLine="0"/>
    </w:pPr>
  </w:style>
  <w:style w:type="paragraph" w:customStyle="1" w:styleId="Warning">
    <w:name w:val="Warning"/>
    <w:basedOn w:val="BodyText"/>
    <w:rsid w:val="009F05BC"/>
    <w:pPr>
      <w:shd w:val="clear" w:color="auto" w:fill="D9D9D9"/>
      <w:tabs>
        <w:tab w:val="left" w:pos="992"/>
      </w:tabs>
      <w:ind w:left="119" w:right="119"/>
    </w:pPr>
    <w:rPr>
      <w:sz w:val="20"/>
    </w:rPr>
  </w:style>
  <w:style w:type="paragraph" w:customStyle="1" w:styleId="MarginIcons">
    <w:name w:val="Margin Icons"/>
    <w:basedOn w:val="BodyText"/>
    <w:rsid w:val="009F05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05BC"/>
    <w:rPr>
      <w:rFonts w:ascii="Courier New" w:hAnsi="Courier New"/>
    </w:rPr>
  </w:style>
  <w:style w:type="paragraph" w:customStyle="1" w:styleId="NoteBullet">
    <w:name w:val="Note Bullet"/>
    <w:basedOn w:val="Note"/>
    <w:rsid w:val="009F05BC"/>
    <w:pPr>
      <w:tabs>
        <w:tab w:val="clear" w:pos="680"/>
      </w:tabs>
      <w:spacing w:before="60" w:after="60"/>
    </w:pPr>
  </w:style>
  <w:style w:type="paragraph" w:customStyle="1" w:styleId="SubHeading2">
    <w:name w:val="SubHeading2"/>
    <w:basedOn w:val="HeadingBase"/>
    <w:rsid w:val="009F05BC"/>
    <w:pPr>
      <w:spacing w:before="240" w:after="60"/>
    </w:pPr>
    <w:rPr>
      <w:sz w:val="20"/>
    </w:rPr>
  </w:style>
  <w:style w:type="paragraph" w:customStyle="1" w:styleId="SubHeading1">
    <w:name w:val="SubHeading1"/>
    <w:basedOn w:val="HeadingBase"/>
    <w:rsid w:val="009F05BC"/>
    <w:pPr>
      <w:spacing w:before="240" w:after="60"/>
    </w:pPr>
    <w:rPr>
      <w:color w:val="918585"/>
      <w:sz w:val="22"/>
    </w:rPr>
  </w:style>
  <w:style w:type="paragraph" w:customStyle="1" w:styleId="SideHeading">
    <w:name w:val="Side Heading"/>
    <w:basedOn w:val="HeadingBase"/>
    <w:rsid w:val="009F05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05BC"/>
    <w:pPr>
      <w:numPr>
        <w:numId w:val="12"/>
      </w:numPr>
    </w:pPr>
  </w:style>
  <w:style w:type="paragraph" w:styleId="PlainText">
    <w:name w:val="Plain Text"/>
    <w:basedOn w:val="Normal"/>
    <w:link w:val="PlainTextChar"/>
    <w:rsid w:val="009F05BC"/>
    <w:rPr>
      <w:sz w:val="20"/>
    </w:rPr>
  </w:style>
  <w:style w:type="character" w:customStyle="1" w:styleId="PlainTextChar">
    <w:name w:val="Plain Text Char"/>
    <w:basedOn w:val="DefaultParagraphFont"/>
    <w:link w:val="PlainText"/>
    <w:rsid w:val="009F05BC"/>
    <w:rPr>
      <w:rFonts w:ascii="Courier New" w:eastAsia="Times New Roman" w:hAnsi="Courier New" w:cs="Times New Roman"/>
      <w:sz w:val="20"/>
      <w:szCs w:val="20"/>
      <w:lang w:eastAsia="en-US"/>
    </w:rPr>
  </w:style>
  <w:style w:type="character" w:customStyle="1" w:styleId="MenuOption">
    <w:name w:val="Menu Option"/>
    <w:basedOn w:val="DefaultParagraphFont"/>
    <w:rsid w:val="009F05BC"/>
    <w:rPr>
      <w:b/>
      <w:smallCaps/>
    </w:rPr>
  </w:style>
  <w:style w:type="paragraph" w:customStyle="1" w:styleId="TableListNumber">
    <w:name w:val="Table List Number"/>
    <w:basedOn w:val="ListNumber"/>
    <w:rsid w:val="009F05BC"/>
    <w:pPr>
      <w:numPr>
        <w:numId w:val="0"/>
      </w:numPr>
    </w:pPr>
  </w:style>
  <w:style w:type="paragraph" w:styleId="TOC4">
    <w:name w:val="toc 4"/>
    <w:basedOn w:val="TOCBase"/>
    <w:next w:val="Normal"/>
    <w:semiHidden/>
    <w:rsid w:val="009F05BC"/>
    <w:pPr>
      <w:tabs>
        <w:tab w:val="right" w:leader="dot" w:pos="9071"/>
      </w:tabs>
      <w:ind w:left="1701"/>
    </w:pPr>
  </w:style>
  <w:style w:type="paragraph" w:customStyle="1" w:styleId="ListAlpha">
    <w:name w:val="List Alpha"/>
    <w:basedOn w:val="List"/>
    <w:rsid w:val="009F05BC"/>
    <w:pPr>
      <w:numPr>
        <w:numId w:val="9"/>
      </w:numPr>
    </w:pPr>
  </w:style>
  <w:style w:type="paragraph" w:customStyle="1" w:styleId="ListAlpha2">
    <w:name w:val="List Alpha 2"/>
    <w:basedOn w:val="List2"/>
    <w:rsid w:val="009F05BC"/>
    <w:pPr>
      <w:numPr>
        <w:numId w:val="8"/>
      </w:numPr>
    </w:pPr>
  </w:style>
  <w:style w:type="paragraph" w:styleId="List2">
    <w:name w:val="List 2"/>
    <w:basedOn w:val="BodyText"/>
    <w:rsid w:val="009F05BC"/>
    <w:pPr>
      <w:tabs>
        <w:tab w:val="left" w:pos="680"/>
      </w:tabs>
      <w:spacing w:before="60" w:after="60"/>
      <w:ind w:left="680" w:hanging="340"/>
    </w:pPr>
  </w:style>
  <w:style w:type="paragraph" w:styleId="List3">
    <w:name w:val="List 3"/>
    <w:basedOn w:val="BodyText"/>
    <w:rsid w:val="009F05BC"/>
    <w:pPr>
      <w:tabs>
        <w:tab w:val="left" w:pos="1021"/>
      </w:tabs>
      <w:spacing w:before="60" w:after="60"/>
      <w:ind w:left="1020" w:hanging="340"/>
    </w:pPr>
  </w:style>
  <w:style w:type="paragraph" w:styleId="List4">
    <w:name w:val="List 4"/>
    <w:basedOn w:val="BodyText"/>
    <w:rsid w:val="009F05BC"/>
    <w:pPr>
      <w:tabs>
        <w:tab w:val="left" w:pos="1361"/>
      </w:tabs>
      <w:spacing w:before="60" w:after="60"/>
      <w:ind w:left="1361" w:hanging="340"/>
    </w:pPr>
  </w:style>
  <w:style w:type="paragraph" w:styleId="List5">
    <w:name w:val="List 5"/>
    <w:basedOn w:val="BodyText"/>
    <w:rsid w:val="009F05BC"/>
    <w:pPr>
      <w:tabs>
        <w:tab w:val="left" w:pos="1701"/>
      </w:tabs>
      <w:spacing w:before="60" w:after="60"/>
      <w:ind w:left="1701" w:hanging="340"/>
    </w:pPr>
  </w:style>
  <w:style w:type="paragraph" w:styleId="ListBullet3">
    <w:name w:val="List Bullet 3"/>
    <w:basedOn w:val="List3"/>
    <w:rsid w:val="009F05BC"/>
    <w:pPr>
      <w:numPr>
        <w:numId w:val="15"/>
      </w:numPr>
      <w:tabs>
        <w:tab w:val="clear" w:pos="1021"/>
      </w:tabs>
      <w:ind w:left="1037" w:hanging="357"/>
    </w:pPr>
  </w:style>
  <w:style w:type="paragraph" w:styleId="ListBullet4">
    <w:name w:val="List Bullet 4"/>
    <w:basedOn w:val="List4"/>
    <w:rsid w:val="009F05BC"/>
    <w:pPr>
      <w:numPr>
        <w:numId w:val="3"/>
      </w:numPr>
    </w:pPr>
  </w:style>
  <w:style w:type="paragraph" w:styleId="ListBullet5">
    <w:name w:val="List Bullet 5"/>
    <w:basedOn w:val="List5"/>
    <w:rsid w:val="009F05BC"/>
    <w:pPr>
      <w:numPr>
        <w:numId w:val="4"/>
      </w:numPr>
    </w:pPr>
  </w:style>
  <w:style w:type="paragraph" w:styleId="ListContinue2">
    <w:name w:val="List Continue 2"/>
    <w:basedOn w:val="List2"/>
    <w:rsid w:val="009F05BC"/>
    <w:pPr>
      <w:ind w:firstLine="0"/>
    </w:pPr>
  </w:style>
  <w:style w:type="paragraph" w:styleId="ListContinue3">
    <w:name w:val="List Continue 3"/>
    <w:basedOn w:val="List3"/>
    <w:rsid w:val="009F05BC"/>
    <w:pPr>
      <w:ind w:left="1021" w:firstLine="0"/>
    </w:pPr>
  </w:style>
  <w:style w:type="paragraph" w:styleId="ListContinue4">
    <w:name w:val="List Continue 4"/>
    <w:basedOn w:val="List4"/>
    <w:rsid w:val="009F05BC"/>
    <w:pPr>
      <w:ind w:firstLine="0"/>
    </w:pPr>
  </w:style>
  <w:style w:type="paragraph" w:styleId="ListContinue5">
    <w:name w:val="List Continue 5"/>
    <w:basedOn w:val="List5"/>
    <w:rsid w:val="009F05BC"/>
    <w:pPr>
      <w:ind w:firstLine="0"/>
    </w:pPr>
  </w:style>
  <w:style w:type="paragraph" w:styleId="ListNumber3">
    <w:name w:val="List Number 3"/>
    <w:basedOn w:val="List3"/>
    <w:rsid w:val="009F05BC"/>
    <w:pPr>
      <w:numPr>
        <w:numId w:val="5"/>
      </w:numPr>
    </w:pPr>
  </w:style>
  <w:style w:type="paragraph" w:styleId="ListNumber4">
    <w:name w:val="List Number 4"/>
    <w:basedOn w:val="List4"/>
    <w:rsid w:val="009F05BC"/>
    <w:pPr>
      <w:numPr>
        <w:numId w:val="6"/>
      </w:numPr>
    </w:pPr>
  </w:style>
  <w:style w:type="paragraph" w:styleId="ListNumber5">
    <w:name w:val="List Number 5"/>
    <w:basedOn w:val="List5"/>
    <w:rsid w:val="009F05BC"/>
    <w:pPr>
      <w:numPr>
        <w:numId w:val="7"/>
      </w:numPr>
    </w:pPr>
  </w:style>
  <w:style w:type="paragraph" w:styleId="BlockText">
    <w:name w:val="Block Text"/>
    <w:basedOn w:val="Normal"/>
    <w:rsid w:val="009F05BC"/>
    <w:pPr>
      <w:spacing w:after="120"/>
      <w:ind w:left="1440" w:right="1440"/>
    </w:pPr>
  </w:style>
  <w:style w:type="character" w:customStyle="1" w:styleId="Subscript">
    <w:name w:val="Subscript"/>
    <w:basedOn w:val="DefaultParagraphFont"/>
    <w:rsid w:val="009F05BC"/>
    <w:rPr>
      <w:sz w:val="16"/>
      <w:vertAlign w:val="subscript"/>
    </w:rPr>
  </w:style>
  <w:style w:type="character" w:customStyle="1" w:styleId="Superscript">
    <w:name w:val="Superscript"/>
    <w:basedOn w:val="DefaultParagraphFont"/>
    <w:rsid w:val="009F05BC"/>
    <w:rPr>
      <w:sz w:val="16"/>
      <w:vertAlign w:val="superscript"/>
    </w:rPr>
  </w:style>
  <w:style w:type="character" w:customStyle="1" w:styleId="Symbols">
    <w:name w:val="Symbols"/>
    <w:basedOn w:val="DefaultParagraphFont"/>
    <w:rsid w:val="009F05BC"/>
    <w:rPr>
      <w:rFonts w:ascii="Symbol" w:hAnsi="Symbol"/>
    </w:rPr>
  </w:style>
  <w:style w:type="character" w:customStyle="1" w:styleId="MenuOptions">
    <w:name w:val="Menu Options"/>
    <w:basedOn w:val="DefaultParagraphFont"/>
    <w:rsid w:val="009F05BC"/>
    <w:rPr>
      <w:rFonts w:ascii="Arial Narrow" w:hAnsi="Arial Narrow"/>
      <w:smallCaps/>
    </w:rPr>
  </w:style>
  <w:style w:type="character" w:customStyle="1" w:styleId="Buttons">
    <w:name w:val="Buttons"/>
    <w:basedOn w:val="DefaultParagraphFont"/>
    <w:rsid w:val="009F05BC"/>
    <w:rPr>
      <w:b/>
    </w:rPr>
  </w:style>
  <w:style w:type="character" w:customStyle="1" w:styleId="Underlined">
    <w:name w:val="Underlined"/>
    <w:basedOn w:val="DefaultParagraphFont"/>
    <w:rsid w:val="009F05BC"/>
    <w:rPr>
      <w:u w:val="single"/>
    </w:rPr>
  </w:style>
  <w:style w:type="paragraph" w:customStyle="1" w:styleId="TableBodyTextRight">
    <w:name w:val="Table Body Text Right"/>
    <w:basedOn w:val="TableBodyText"/>
    <w:rsid w:val="009F05BC"/>
    <w:pPr>
      <w:widowControl w:val="0"/>
      <w:autoSpaceDE w:val="0"/>
      <w:autoSpaceDN w:val="0"/>
      <w:adjustRightInd w:val="0"/>
      <w:jc w:val="right"/>
    </w:pPr>
    <w:rPr>
      <w:rFonts w:cs="Arial"/>
      <w:szCs w:val="18"/>
    </w:rPr>
  </w:style>
  <w:style w:type="paragraph" w:customStyle="1" w:styleId="CopyrightText">
    <w:name w:val="Copyright Text"/>
    <w:basedOn w:val="BodyText"/>
    <w:rsid w:val="009F05BC"/>
    <w:rPr>
      <w:sz w:val="18"/>
    </w:rPr>
  </w:style>
  <w:style w:type="paragraph" w:customStyle="1" w:styleId="BodySmallRight">
    <w:name w:val="Body Small Right"/>
    <w:basedOn w:val="BodyTextRight"/>
    <w:rsid w:val="009F05BC"/>
    <w:rPr>
      <w:sz w:val="18"/>
      <w:szCs w:val="18"/>
    </w:rPr>
  </w:style>
  <w:style w:type="paragraph" w:customStyle="1" w:styleId="MarginEdition">
    <w:name w:val="Margin Edition"/>
    <w:basedOn w:val="MarginNote"/>
    <w:rsid w:val="009F05BC"/>
    <w:pPr>
      <w:spacing w:before="0" w:after="0"/>
    </w:pPr>
    <w:rPr>
      <w:rFonts w:ascii="Times New Roman" w:hAnsi="Times New Roman"/>
      <w:color w:val="999999"/>
    </w:rPr>
  </w:style>
  <w:style w:type="paragraph" w:customStyle="1" w:styleId="Spacer">
    <w:name w:val="Spacer"/>
    <w:basedOn w:val="Normal"/>
    <w:rsid w:val="009F05BC"/>
    <w:rPr>
      <w:sz w:val="2"/>
      <w:szCs w:val="2"/>
    </w:rPr>
  </w:style>
  <w:style w:type="character" w:customStyle="1" w:styleId="Small">
    <w:name w:val="Small"/>
    <w:basedOn w:val="DefaultParagraphFont"/>
    <w:rsid w:val="009F05BC"/>
    <w:rPr>
      <w:sz w:val="16"/>
    </w:rPr>
  </w:style>
  <w:style w:type="paragraph" w:customStyle="1" w:styleId="WideTable">
    <w:name w:val="Wide Table"/>
    <w:basedOn w:val="Normal"/>
    <w:rsid w:val="009F05BC"/>
    <w:pPr>
      <w:ind w:left="-1418"/>
    </w:pPr>
    <w:rPr>
      <w:sz w:val="2"/>
      <w:szCs w:val="2"/>
    </w:rPr>
  </w:style>
  <w:style w:type="character" w:styleId="PageNumber">
    <w:name w:val="page number"/>
    <w:basedOn w:val="DefaultParagraphFont"/>
    <w:rsid w:val="009F05BC"/>
  </w:style>
  <w:style w:type="paragraph" w:styleId="Quote">
    <w:name w:val="Quote"/>
    <w:basedOn w:val="Heading1"/>
    <w:link w:val="QuoteChar"/>
    <w:qFormat/>
    <w:rsid w:val="009F05BC"/>
    <w:rPr>
      <w:b w:val="0"/>
      <w:sz w:val="72"/>
      <w:szCs w:val="72"/>
      <w:lang w:val="en-NZ"/>
    </w:rPr>
  </w:style>
  <w:style w:type="character" w:customStyle="1" w:styleId="QuoteChar">
    <w:name w:val="Quote Char"/>
    <w:basedOn w:val="DefaultParagraphFont"/>
    <w:link w:val="Quote"/>
    <w:rsid w:val="009F05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05BC"/>
    <w:pPr>
      <w:pageBreakBefore/>
    </w:pPr>
  </w:style>
  <w:style w:type="paragraph" w:customStyle="1" w:styleId="Border">
    <w:name w:val="Border"/>
    <w:basedOn w:val="Normal"/>
    <w:qFormat/>
    <w:rsid w:val="009F05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05BC"/>
    <w:rPr>
      <w:b/>
      <w:bCs/>
      <w:i/>
      <w:iCs/>
      <w:color w:val="auto"/>
    </w:rPr>
  </w:style>
  <w:style w:type="paragraph" w:styleId="IntenseQuote">
    <w:name w:val="Intense Quote"/>
    <w:basedOn w:val="Normal"/>
    <w:next w:val="Normal"/>
    <w:link w:val="IntenseQuoteChar"/>
    <w:uiPriority w:val="30"/>
    <w:qFormat/>
    <w:rsid w:val="009F05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05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05BC"/>
    <w:rPr>
      <w:smallCaps/>
      <w:color w:val="auto"/>
      <w:u w:val="single"/>
    </w:rPr>
  </w:style>
  <w:style w:type="character" w:styleId="IntenseReference">
    <w:name w:val="Intense Reference"/>
    <w:basedOn w:val="DefaultParagraphFont"/>
    <w:uiPriority w:val="32"/>
    <w:qFormat/>
    <w:rsid w:val="009F05BC"/>
    <w:rPr>
      <w:b/>
      <w:bCs/>
      <w:smallCaps/>
      <w:color w:val="auto"/>
      <w:spacing w:val="5"/>
      <w:u w:val="single"/>
    </w:rPr>
  </w:style>
  <w:style w:type="paragraph" w:customStyle="1" w:styleId="2ColumnHeading">
    <w:name w:val="2Column Heading"/>
    <w:basedOn w:val="BodyText"/>
    <w:qFormat/>
    <w:rsid w:val="009F05BC"/>
    <w:pPr>
      <w:spacing w:after="60"/>
      <w:ind w:left="-2268"/>
    </w:pPr>
    <w:rPr>
      <w:b/>
    </w:rPr>
  </w:style>
  <w:style w:type="paragraph" w:customStyle="1" w:styleId="Heading1TOC">
    <w:name w:val="Heading1 TOC"/>
    <w:basedOn w:val="Normal"/>
    <w:qFormat/>
    <w:rsid w:val="009F05BC"/>
    <w:pPr>
      <w:spacing w:before="240" w:after="120"/>
    </w:pPr>
    <w:rPr>
      <w:rFonts w:ascii="Times New Roman" w:hAnsi="Times New Roman"/>
      <w:b/>
      <w:sz w:val="32"/>
    </w:rPr>
  </w:style>
  <w:style w:type="paragraph" w:customStyle="1" w:styleId="Heading2TOC">
    <w:name w:val="Heading2 TOC"/>
    <w:basedOn w:val="Normal"/>
    <w:qFormat/>
    <w:rsid w:val="009F05BC"/>
    <w:pPr>
      <w:spacing w:before="240" w:after="60"/>
    </w:pPr>
    <w:rPr>
      <w:rFonts w:ascii="Times New Roman" w:hAnsi="Times New Roman"/>
      <w:b/>
      <w:sz w:val="28"/>
    </w:rPr>
  </w:style>
  <w:style w:type="character" w:customStyle="1" w:styleId="Underline">
    <w:name w:val="Underline"/>
    <w:basedOn w:val="DefaultParagraphFont"/>
    <w:qFormat/>
    <w:rsid w:val="009F05BC"/>
    <w:rPr>
      <w:u w:val="single"/>
    </w:rPr>
  </w:style>
  <w:style w:type="paragraph" w:styleId="BalloonText">
    <w:name w:val="Balloon Text"/>
    <w:basedOn w:val="Normal"/>
    <w:link w:val="BalloonTextChar"/>
    <w:rsid w:val="009F05BC"/>
    <w:rPr>
      <w:rFonts w:ascii="Tahoma" w:hAnsi="Tahoma" w:cs="Tahoma"/>
      <w:sz w:val="16"/>
      <w:szCs w:val="16"/>
    </w:rPr>
  </w:style>
  <w:style w:type="character" w:customStyle="1" w:styleId="BalloonTextChar">
    <w:name w:val="Balloon Text Char"/>
    <w:basedOn w:val="DefaultParagraphFont"/>
    <w:link w:val="BalloonText"/>
    <w:rsid w:val="009F05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05B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F05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05BC"/>
    <w:rPr>
      <w:b/>
      <w:color w:val="660033"/>
      <w:spacing w:val="0"/>
    </w:rPr>
  </w:style>
  <w:style w:type="paragraph" w:customStyle="1" w:styleId="Nameditemlist">
    <w:name w:val="Named item list"/>
    <w:basedOn w:val="BodyText"/>
    <w:qFormat/>
    <w:rsid w:val="009F05B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1425</Words>
  <Characters>9522</Characters>
  <Application>Microsoft Office Word</Application>
  <DocSecurity>0</DocSecurity>
  <Lines>371</Lines>
  <Paragraphs>237</Paragraphs>
  <ScaleCrop>false</ScaleCrop>
  <Company>Author-it Software Corporation Ltd.</Company>
  <LinksUpToDate>false</LinksUpToDate>
  <CharactersWithSpaces>10860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ICTTEN7227B Analyse business specifications to produce technical solutions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2014-02-07T09:25:32Z</dcterms:created>
  <dcterms:modified xsi:type="dcterms:W3CDTF">2014-02-06T04:27:00Z</dcterms:modified>
</cp:coreProperties>
</file>