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55B" w:rsidP="0022755B">
      <w:pPr>
        <w:pStyle w:val="Title"/>
      </w:pPr>
      <w:r>
        <w:fldChar w:fldCharType="begin"/>
      </w:r>
      <w:r>
        <w:instrText xml:space="preserve"> TITLE   \* MERGEFORMAT </w:instrText>
      </w:r>
      <w:r>
        <w:fldChar w:fldCharType="separate"/>
      </w:r>
      <w:r>
        <w:t>ICTTEN5204A Produce technical solutions from business specifications</w:t>
      </w:r>
      <w:r>
        <w:fldChar w:fldCharType="end"/>
      </w:r>
    </w:p>
    <w:p w:rsidR="0022755B" w:rsidP="0022755B">
      <w:pPr>
        <w:pStyle w:val="Version"/>
        <w:sectPr w:rsidSect="00112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B51" w:rsidP="00112B51">
      <w:pPr>
        <w:pStyle w:val="SuperHeading"/>
      </w:pPr>
      <w:r w:rsidRPr="00112B51">
        <w:t>ICTTEN5204A Produce technical solutions from business specifications</w:t>
      </w:r>
    </w:p>
    <w:p w:rsidR="00000000" w:rsidRPr="00112B51" w:rsidP="00112B51">
      <w:pPr>
        <w:pStyle w:val="Heading1"/>
      </w:pPr>
      <w:bookmarkStart w:id="1" w:name="O_271927"/>
      <w:bookmarkEnd w:id="1"/>
      <w:r w:rsidRPr="00112B51">
        <w:t>Modification History</w:t>
      </w:r>
    </w:p>
    <w:p w:rsidR="00000000" w:rsidRPr="00112B51" w:rsidP="00112B51">
      <w:pPr>
        <w:pStyle w:val="BodyText"/>
      </w:pPr>
      <w:r w:rsidRPr="00112B51">
        <w:t>Not Applicable</w:t>
      </w:r>
    </w:p>
    <w:p w:rsidR="00000000" w:rsidRPr="00112B51" w:rsidP="00112B51">
      <w:pPr>
        <w:pStyle w:val="AllowPageBreak"/>
      </w:pPr>
    </w:p>
    <w:p w:rsidR="00000000" w:rsidRPr="00112B51" w:rsidP="00112B51">
      <w:pPr>
        <w:pStyle w:val="Heading1"/>
      </w:pPr>
      <w:bookmarkStart w:id="2" w:name="O_209927"/>
      <w:bookmarkEnd w:id="2"/>
      <w:r w:rsidRPr="00112B51">
        <w:t>Unit Descriptor</w:t>
      </w:r>
    </w:p>
    <w:tbl>
      <w:tblPr>
        <w:tblW w:w="0" w:type="auto"/>
        <w:tblLayout w:type="fixed"/>
        <w:tblCellMar>
          <w:left w:w="62" w:type="dxa"/>
          <w:right w:w="62" w:type="dxa"/>
        </w:tblCellMar>
        <w:tblLook w:val="0000"/>
      </w:tblPr>
      <w:tblGrid>
        <w:gridCol w:w="2656"/>
        <w:gridCol w:w="5866"/>
      </w:tblGrid>
      <w:tr w:rsidTr="0022755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This unit describes the performance outcomes, skills and knowledge required to com</w:t>
            </w:r>
            <w:r w:rsidRPr="00112B51">
              <w:t>pile and evaluate the business specifications from a client and to produce business solutions for consideration.</w:t>
            </w:r>
          </w:p>
          <w:p w:rsidR="00000000" w:rsidRPr="00112B51" w:rsidP="00112B51">
            <w:pPr>
              <w:pStyle w:val="BodyText"/>
            </w:pPr>
          </w:p>
          <w:p w:rsidR="00000000" w:rsidRPr="00112B51" w:rsidP="00112B51">
            <w:pPr>
              <w:pStyle w:val="BodyText"/>
            </w:pPr>
            <w:r w:rsidRPr="00112B51">
              <w:t>No licensing, legislative, regulatory or certification requirements apply to this unit at the time of endorsement but users should confirm req</w:t>
            </w:r>
            <w:r w:rsidRPr="00112B51">
              <w:t>uirements with the relevant federal, state or territory authority.</w:t>
            </w:r>
          </w:p>
        </w:tc>
      </w:tr>
    </w:tbl>
    <w:p w:rsidR="0022755B" w:rsidP="00112B51">
      <w:pPr>
        <w:pStyle w:val="BodyText"/>
      </w:pPr>
    </w:p>
    <w:p w:rsidR="0022755B" w:rsidP="00112B51">
      <w:pPr>
        <w:pStyle w:val="BodyText"/>
      </w:pPr>
    </w:p>
    <w:p w:rsidR="00000000" w:rsidRPr="00112B51" w:rsidP="00112B51">
      <w:pPr>
        <w:pStyle w:val="Heading1"/>
      </w:pPr>
      <w:bookmarkStart w:id="3" w:name="O_209931"/>
      <w:bookmarkEnd w:id="3"/>
      <w:r w:rsidRPr="00112B51">
        <w:t>Application of the Unit</w:t>
      </w:r>
    </w:p>
    <w:tbl>
      <w:tblPr>
        <w:tblW w:w="0" w:type="auto"/>
        <w:tblLayout w:type="fixed"/>
        <w:tblCellMar>
          <w:left w:w="62" w:type="dxa"/>
          <w:right w:w="62" w:type="dxa"/>
        </w:tblCellMar>
        <w:tblLook w:val="0000"/>
      </w:tblPr>
      <w:tblGrid>
        <w:gridCol w:w="2747"/>
        <w:gridCol w:w="5775"/>
      </w:tblGrid>
      <w:tr w:rsidTr="0022755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Officers in field work who carry out network design and implementation of practical technical solutions of ICT networks apply the skills and knowledge in this unit. They would be employed by telecommunications and IT networking provisioning companies speci</w:t>
            </w:r>
            <w:r w:rsidRPr="00112B51">
              <w:t>alising in integrating the converging and emerging technologies of ICT networks.</w:t>
            </w:r>
          </w:p>
        </w:tc>
      </w:tr>
    </w:tbl>
    <w:p w:rsidR="0022755B" w:rsidP="00112B51">
      <w:pPr>
        <w:pStyle w:val="BodyText"/>
      </w:pPr>
    </w:p>
    <w:p w:rsidR="0022755B" w:rsidP="00112B51">
      <w:pPr>
        <w:pStyle w:val="BodyText"/>
      </w:pPr>
    </w:p>
    <w:p w:rsidR="00000000" w:rsidRPr="00112B51" w:rsidP="00112B51">
      <w:pPr>
        <w:pStyle w:val="Heading1"/>
      </w:pPr>
      <w:bookmarkStart w:id="4" w:name="O_280187"/>
      <w:bookmarkEnd w:id="4"/>
      <w:r w:rsidRPr="00112B51">
        <w:t>Licensing/Regulatory Information</w:t>
      </w:r>
    </w:p>
    <w:p w:rsidR="00000000" w:rsidRPr="00112B51" w:rsidP="00112B51">
      <w:pPr>
        <w:pStyle w:val="BodyText"/>
      </w:pPr>
      <w:r w:rsidRPr="00112B51">
        <w:t>Refer to Unit Descriptor</w:t>
      </w:r>
    </w:p>
    <w:p w:rsidR="00000000" w:rsidRPr="00112B51" w:rsidP="00112B51">
      <w:pPr>
        <w:pStyle w:val="AllowPageBreak"/>
      </w:pPr>
    </w:p>
    <w:p w:rsidR="00000000" w:rsidRPr="00112B51" w:rsidP="00112B51">
      <w:pPr>
        <w:pStyle w:val="Heading1"/>
      </w:pPr>
      <w:bookmarkStart w:id="5" w:name="O_209929"/>
      <w:bookmarkEnd w:id="5"/>
      <w:r w:rsidRPr="00112B51">
        <w:t>Pre-Requisites</w:t>
      </w:r>
    </w:p>
    <w:tbl>
      <w:tblPr>
        <w:tblW w:w="0" w:type="auto"/>
        <w:tblLayout w:type="fixed"/>
        <w:tblCellMar>
          <w:left w:w="62" w:type="dxa"/>
          <w:right w:w="62" w:type="dxa"/>
        </w:tblCellMar>
        <w:tblLook w:val="0000"/>
      </w:tblPr>
      <w:tblGrid>
        <w:gridCol w:w="2775"/>
        <w:gridCol w:w="1295"/>
        <w:gridCol w:w="4452"/>
      </w:tblGrid>
      <w:tr w:rsidTr="002275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p>
        </w:tc>
      </w:tr>
      <w:tr w:rsidTr="002275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p>
        </w:tc>
      </w:tr>
      <w:tr w:rsidTr="002275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p>
        </w:tc>
      </w:tr>
    </w:tbl>
    <w:p w:rsidR="0022755B" w:rsidP="00112B51">
      <w:pPr>
        <w:pStyle w:val="BodyText"/>
      </w:pPr>
    </w:p>
    <w:p w:rsidR="0022755B" w:rsidP="00112B51">
      <w:pPr>
        <w:pStyle w:val="BodyText"/>
      </w:pPr>
    </w:p>
    <w:p w:rsidR="00000000" w:rsidRPr="00112B51" w:rsidP="00112B51">
      <w:pPr>
        <w:pStyle w:val="Heading1"/>
      </w:pPr>
      <w:bookmarkStart w:id="6" w:name="O_209928"/>
      <w:bookmarkEnd w:id="6"/>
      <w:r w:rsidRPr="00112B51">
        <w:t>Employability Skills Information</w:t>
      </w:r>
    </w:p>
    <w:tbl>
      <w:tblPr>
        <w:tblW w:w="0" w:type="auto"/>
        <w:tblLayout w:type="fixed"/>
        <w:tblCellMar>
          <w:left w:w="62" w:type="dxa"/>
          <w:right w:w="62" w:type="dxa"/>
        </w:tblCellMar>
        <w:tblLook w:val="0000"/>
      </w:tblPr>
      <w:tblGrid>
        <w:gridCol w:w="2802"/>
        <w:gridCol w:w="5720"/>
      </w:tblGrid>
      <w:tr w:rsidTr="002275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This unit contains employability skills.</w:t>
            </w:r>
          </w:p>
        </w:tc>
      </w:tr>
    </w:tbl>
    <w:p w:rsidR="0022755B" w:rsidP="00112B51">
      <w:pPr>
        <w:pStyle w:val="BodyText"/>
      </w:pPr>
    </w:p>
    <w:p w:rsidR="0022755B" w:rsidP="00112B51">
      <w:pPr>
        <w:pStyle w:val="BodyText"/>
      </w:pPr>
    </w:p>
    <w:p w:rsidR="00000000" w:rsidRPr="00112B51" w:rsidP="00112B51">
      <w:pPr>
        <w:pStyle w:val="Heading1"/>
      </w:pPr>
      <w:bookmarkStart w:id="7" w:name="O_289973"/>
      <w:bookmarkEnd w:id="7"/>
      <w:r w:rsidRPr="00112B51">
        <w:t>Elements and Performance Criteria Pre-Content</w:t>
      </w:r>
    </w:p>
    <w:tbl>
      <w:tblPr>
        <w:tblW w:w="0" w:type="auto"/>
        <w:tblLayout w:type="fixed"/>
        <w:tblCellMar>
          <w:left w:w="62" w:type="dxa"/>
          <w:right w:w="62" w:type="dxa"/>
        </w:tblCellMar>
        <w:tblLook w:val="0000"/>
      </w:tblPr>
      <w:tblGrid>
        <w:gridCol w:w="2576"/>
        <w:gridCol w:w="5946"/>
      </w:tblGrid>
      <w:tr w:rsidTr="0022755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Performance criteria describe the performance needed to demonstrate achievement of the element. Where bold italicised text is used, further information is detailed in the required skills and knowledge section and the range statement. Assessment of performa</w:t>
            </w:r>
            <w:r w:rsidRPr="00112B51">
              <w:t>nce is to be consistent with the evidence guide.</w:t>
            </w:r>
          </w:p>
        </w:tc>
      </w:tr>
    </w:tbl>
    <w:p w:rsidR="00000000" w:rsidRPr="00112B51" w:rsidP="00112B51">
      <w:pPr>
        <w:pStyle w:val="BodyText"/>
      </w:pPr>
    </w:p>
    <w:p w:rsidR="00000000" w:rsidRPr="00112B51" w:rsidP="00112B51">
      <w:pPr>
        <w:pStyle w:val="AllowPageBreak"/>
      </w:pPr>
    </w:p>
    <w:p w:rsidR="00000000" w:rsidRPr="00112B51" w:rsidP="00112B51">
      <w:pPr>
        <w:pStyle w:val="Heading1"/>
      </w:pPr>
      <w:bookmarkStart w:id="8" w:name="O_236640"/>
      <w:bookmarkEnd w:id="8"/>
      <w:r w:rsidRPr="00112B51">
        <w:t>Elements and Performance Criteria</w:t>
      </w:r>
    </w:p>
    <w:tbl>
      <w:tblPr>
        <w:tblW w:w="0" w:type="auto"/>
        <w:tblLayout w:type="fixed"/>
        <w:tblCellMar>
          <w:left w:w="62" w:type="dxa"/>
          <w:right w:w="62" w:type="dxa"/>
        </w:tblCellMar>
        <w:tblLook w:val="0000"/>
      </w:tblPr>
      <w:tblGrid>
        <w:gridCol w:w="2576"/>
        <w:gridCol w:w="5946"/>
      </w:tblGrid>
      <w:tr w:rsidTr="0022755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PERFORMANCE CRITERIA</w:t>
            </w:r>
          </w:p>
        </w:tc>
      </w:tr>
      <w:tr w:rsidTr="0022755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List"/>
              <w:rPr>
                <w:lang w:val="en-NZ"/>
              </w:rPr>
            </w:pPr>
            <w:r w:rsidRPr="00112B51">
              <w:t>1.</w:t>
            </w:r>
            <w:r w:rsidRPr="00112B51">
              <w:tab/>
              <w:t>Prepare to produce technical solutions from business specifications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2"/>
            </w:pPr>
            <w:r w:rsidRPr="00112B51">
              <w:t>1.1.</w:t>
            </w:r>
            <w:r w:rsidRPr="00112B51">
              <w:tab/>
              <w:t xml:space="preserve">Obtain </w:t>
            </w:r>
            <w:r w:rsidRPr="00112B51">
              <w:rPr>
                <w:rStyle w:val="BoldandItalics"/>
              </w:rPr>
              <w:t>business requirements</w:t>
            </w:r>
            <w:r w:rsidRPr="00112B51">
              <w:t xml:space="preserve"> and </w:t>
            </w:r>
            <w:r w:rsidRPr="00112B51">
              <w:rPr>
                <w:rStyle w:val="BoldandItalics"/>
              </w:rPr>
              <w:t>business specifications</w:t>
            </w:r>
            <w:r w:rsidRPr="00112B51">
              <w:t xml:space="preserve"> for the </w:t>
            </w:r>
            <w:r w:rsidRPr="00112B51">
              <w:rPr>
                <w:rStyle w:val="BoldandItalics"/>
              </w:rPr>
              <w:t>client</w:t>
            </w:r>
            <w:r w:rsidRPr="00112B51">
              <w:t xml:space="preserve"> from </w:t>
            </w:r>
            <w:r w:rsidRPr="00112B51">
              <w:rPr>
                <w:rStyle w:val="BoldandItalics"/>
              </w:rPr>
              <w:t>appropriate person</w:t>
            </w:r>
          </w:p>
          <w:p w:rsidR="00000000" w:rsidRPr="00112B51" w:rsidP="00112B51">
            <w:pPr>
              <w:pStyle w:val="List2"/>
            </w:pPr>
            <w:r w:rsidRPr="00112B51">
              <w:t>1.2.</w:t>
            </w:r>
            <w:r w:rsidRPr="00112B51">
              <w:tab/>
              <w:t xml:space="preserve">Research and identify the business model of the client </w:t>
            </w:r>
          </w:p>
          <w:p w:rsidR="00000000" w:rsidRPr="00112B51" w:rsidP="00112B51">
            <w:pPr>
              <w:pStyle w:val="List2"/>
            </w:pPr>
            <w:r w:rsidRPr="00112B51">
              <w:t>1.3.</w:t>
            </w:r>
            <w:r w:rsidRPr="00112B51">
              <w:tab/>
              <w:t>Determine technical specifications for business</w:t>
            </w:r>
          </w:p>
          <w:p w:rsidR="00000000" w:rsidRPr="00112B51" w:rsidP="00112B51">
            <w:pPr>
              <w:pStyle w:val="List2"/>
            </w:pPr>
            <w:r w:rsidRPr="00112B51">
              <w:t>1.4.</w:t>
            </w:r>
            <w:r w:rsidRPr="00112B51">
              <w:tab/>
              <w:t xml:space="preserve">Clarify and confirm the business </w:t>
            </w:r>
            <w:r w:rsidRPr="00112B51">
              <w:rPr>
                <w:rStyle w:val="BoldandItalics"/>
              </w:rPr>
              <w:t>problem</w:t>
            </w:r>
            <w:r w:rsidRPr="00112B51">
              <w:t xml:space="preserve"> and key stakeholders' </w:t>
            </w:r>
            <w:r w:rsidRPr="00112B51">
              <w:rPr>
                <w:rStyle w:val="BoldandItalics"/>
              </w:rPr>
              <w:t>requirement</w:t>
            </w:r>
            <w:r w:rsidRPr="00112B51">
              <w:rPr>
                <w:rStyle w:val="BoldandItalics"/>
              </w:rPr>
              <w:t>s</w:t>
            </w:r>
            <w:r w:rsidRPr="00112B51">
              <w:t xml:space="preserve"> with stakeholders</w:t>
            </w:r>
          </w:p>
          <w:p w:rsidR="00000000" w:rsidP="00112B51">
            <w:pPr>
              <w:pStyle w:val="List2"/>
              <w:rPr>
                <w:lang w:val="en-NZ"/>
              </w:rPr>
            </w:pPr>
            <w:r w:rsidRPr="00112B51">
              <w:t>1.5.</w:t>
            </w:r>
            <w:r w:rsidRPr="00112B51">
              <w:tab/>
              <w:t>Document business objectives and problem and confirm details with appropriate person</w:t>
            </w:r>
          </w:p>
        </w:tc>
      </w:tr>
      <w:tr w:rsidTr="0022755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List"/>
              <w:rPr>
                <w:lang w:val="en-NZ"/>
              </w:rPr>
            </w:pPr>
            <w:r w:rsidRPr="00112B51">
              <w:t>2.</w:t>
            </w:r>
            <w:r w:rsidRPr="00112B51">
              <w:tab/>
              <w:t>Evaluate the impact of the technical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2"/>
            </w:pPr>
            <w:r w:rsidRPr="00112B51">
              <w:t>2.1.</w:t>
            </w:r>
            <w:r w:rsidRPr="00112B51">
              <w:tab/>
              <w:t>Review and assess business problems, opportunities and objectives</w:t>
            </w:r>
          </w:p>
          <w:p w:rsidR="00000000" w:rsidRPr="00112B51" w:rsidP="00112B51">
            <w:pPr>
              <w:pStyle w:val="List2"/>
            </w:pPr>
            <w:r w:rsidRPr="00112B51">
              <w:t>2.2.</w:t>
            </w:r>
            <w:r w:rsidRPr="00112B51">
              <w:tab/>
              <w:t xml:space="preserve">Determine </w:t>
            </w:r>
            <w:r w:rsidRPr="00112B51">
              <w:rPr>
                <w:rStyle w:val="BoldandItalics"/>
              </w:rPr>
              <w:t>techni</w:t>
            </w:r>
            <w:r w:rsidRPr="00112B51">
              <w:rPr>
                <w:rStyle w:val="BoldandItalics"/>
              </w:rPr>
              <w:t>cal requirements</w:t>
            </w:r>
            <w:r w:rsidRPr="00112B51">
              <w:t xml:space="preserve"> in respect of input and output, interface, process flow or quality requirements</w:t>
            </w:r>
          </w:p>
          <w:p w:rsidR="00000000" w:rsidRPr="00112B51" w:rsidP="00112B51">
            <w:pPr>
              <w:pStyle w:val="List2"/>
            </w:pPr>
            <w:r w:rsidRPr="00112B51">
              <w:t>2.3.</w:t>
            </w:r>
            <w:r w:rsidRPr="00112B51">
              <w:tab/>
              <w:t xml:space="preserve">Analyse </w:t>
            </w:r>
            <w:r w:rsidRPr="00112B51">
              <w:rPr>
                <w:rStyle w:val="BoldandItalics"/>
              </w:rPr>
              <w:t>hardware</w:t>
            </w:r>
            <w:r w:rsidRPr="00112B51">
              <w:t xml:space="preserve">, </w:t>
            </w:r>
            <w:r w:rsidRPr="00112B51">
              <w:rPr>
                <w:rStyle w:val="BoldandItalics"/>
              </w:rPr>
              <w:t>software</w:t>
            </w:r>
            <w:r w:rsidRPr="00112B51">
              <w:t xml:space="preserve"> and </w:t>
            </w:r>
            <w:r w:rsidRPr="00112B51">
              <w:rPr>
                <w:rStyle w:val="BoldandItalics"/>
              </w:rPr>
              <w:t>network</w:t>
            </w:r>
            <w:r w:rsidRPr="00112B51">
              <w:t xml:space="preserve"> requirements</w:t>
            </w:r>
          </w:p>
          <w:p w:rsidR="00000000" w:rsidRPr="00112B51" w:rsidP="00112B51">
            <w:pPr>
              <w:pStyle w:val="List2"/>
            </w:pPr>
            <w:r w:rsidRPr="00112B51">
              <w:t>2.4.</w:t>
            </w:r>
            <w:r w:rsidRPr="00112B51">
              <w:tab/>
              <w:t xml:space="preserve">Build business platform based on software solutions </w:t>
            </w:r>
          </w:p>
          <w:p w:rsidR="00000000" w:rsidRPr="00112B51" w:rsidP="00112B51">
            <w:pPr>
              <w:pStyle w:val="List2"/>
            </w:pPr>
            <w:r w:rsidRPr="00112B51">
              <w:t>2.5.</w:t>
            </w:r>
            <w:r w:rsidRPr="00112B51">
              <w:tab/>
            </w:r>
            <w:r w:rsidRPr="00112B51">
              <w:t>Investigate processes to be changed by the business solution</w:t>
            </w:r>
          </w:p>
          <w:p w:rsidR="00000000" w:rsidP="00112B51">
            <w:pPr>
              <w:pStyle w:val="List2"/>
              <w:rPr>
                <w:lang w:val="en-NZ"/>
              </w:rPr>
            </w:pPr>
            <w:r w:rsidRPr="00112B51">
              <w:t>2.6.</w:t>
            </w:r>
            <w:r w:rsidRPr="00112B51">
              <w:tab/>
              <w:t xml:space="preserve">Produce an evaluation document on the </w:t>
            </w:r>
            <w:r w:rsidRPr="00112B51">
              <w:rPr>
                <w:rStyle w:val="BoldandItalics"/>
              </w:rPr>
              <w:t>impact</w:t>
            </w:r>
            <w:r w:rsidRPr="00112B51">
              <w:t xml:space="preserve"> of the technical requirements on the business</w:t>
            </w:r>
          </w:p>
        </w:tc>
      </w:tr>
      <w:tr w:rsidTr="0022755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List"/>
              <w:rPr>
                <w:lang w:val="en-NZ"/>
              </w:rPr>
            </w:pPr>
            <w:r w:rsidRPr="00112B51">
              <w:t>3.</w:t>
            </w:r>
            <w:r w:rsidRPr="00112B51">
              <w:tab/>
              <w:t>Produce technical business solutions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2"/>
            </w:pPr>
            <w:r w:rsidRPr="00112B51">
              <w:t>3.1.</w:t>
            </w:r>
            <w:r w:rsidRPr="00112B51">
              <w:tab/>
              <w:t xml:space="preserve">Develop </w:t>
            </w:r>
            <w:r w:rsidRPr="00112B51">
              <w:rPr>
                <w:rStyle w:val="BoldandItalics"/>
              </w:rPr>
              <w:t>technical solutions</w:t>
            </w:r>
            <w:r w:rsidRPr="00112B51">
              <w:t xml:space="preserve"> in response to problems a</w:t>
            </w:r>
            <w:r w:rsidRPr="00112B51">
              <w:t>nd business requirements</w:t>
            </w:r>
          </w:p>
          <w:p w:rsidR="00000000" w:rsidRPr="00112B51" w:rsidP="00112B51">
            <w:pPr>
              <w:pStyle w:val="List2"/>
            </w:pPr>
            <w:r w:rsidRPr="00112B51">
              <w:t>3.2.</w:t>
            </w:r>
            <w:r w:rsidRPr="00112B51">
              <w:tab/>
              <w:t>Determine costs involved to implement the technical business solution</w:t>
            </w:r>
          </w:p>
          <w:p w:rsidR="00000000" w:rsidRPr="00112B51" w:rsidP="00112B51">
            <w:pPr>
              <w:pStyle w:val="List2"/>
            </w:pPr>
            <w:r w:rsidRPr="00112B51">
              <w:t>3.3.</w:t>
            </w:r>
            <w:r w:rsidRPr="00112B51">
              <w:tab/>
              <w:t>Investigate a range of supplier products to determine which one best meets technical requirements</w:t>
            </w:r>
          </w:p>
          <w:p w:rsidR="00000000" w:rsidP="00112B51">
            <w:pPr>
              <w:pStyle w:val="List2"/>
              <w:rPr>
                <w:lang w:val="en-NZ"/>
              </w:rPr>
            </w:pPr>
            <w:r w:rsidRPr="00112B51">
              <w:t>3.4.</w:t>
            </w:r>
            <w:r w:rsidRPr="00112B51">
              <w:tab/>
              <w:t>Produce a report document on the technical solut</w:t>
            </w:r>
            <w:r w:rsidRPr="00112B51">
              <w:t>ions addressing the business specifications and recommendations against business requirements</w:t>
            </w:r>
          </w:p>
        </w:tc>
      </w:tr>
      <w:tr w:rsidTr="0022755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List"/>
              <w:rPr>
                <w:lang w:val="en-NZ"/>
              </w:rPr>
            </w:pPr>
            <w:r w:rsidRPr="00112B51">
              <w:t>4.</w:t>
            </w:r>
            <w:r w:rsidRPr="00112B51">
              <w:tab/>
              <w:t>Document and validate the agreed solutions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2"/>
            </w:pPr>
            <w:r w:rsidRPr="00112B51">
              <w:t>4.1.</w:t>
            </w:r>
            <w:r w:rsidRPr="00112B51">
              <w:tab/>
              <w:t>Forward technical requirements and solution overview to appropriate person for feedback</w:t>
            </w:r>
          </w:p>
          <w:p w:rsidR="00000000" w:rsidRPr="00112B51" w:rsidP="00112B51">
            <w:pPr>
              <w:pStyle w:val="List2"/>
            </w:pPr>
            <w:r w:rsidRPr="00112B51">
              <w:t>4.2.</w:t>
            </w:r>
            <w:r w:rsidRPr="00112B51">
              <w:tab/>
              <w:t xml:space="preserve">Analyse feedback </w:t>
            </w:r>
            <w:r w:rsidRPr="00112B51">
              <w:t>and incorporate change as required</w:t>
            </w:r>
          </w:p>
          <w:p w:rsidR="00000000" w:rsidRPr="00112B51" w:rsidP="00112B51">
            <w:pPr>
              <w:pStyle w:val="List2"/>
            </w:pPr>
            <w:r w:rsidRPr="00112B51">
              <w:t>4.3.</w:t>
            </w:r>
            <w:r w:rsidRPr="00112B51">
              <w:tab/>
              <w:t>Document changes and distribute to appropriate person</w:t>
            </w:r>
          </w:p>
          <w:p w:rsidR="00000000" w:rsidRPr="00112B51" w:rsidP="00112B51">
            <w:pPr>
              <w:pStyle w:val="List2"/>
            </w:pPr>
            <w:r w:rsidRPr="00112B51">
              <w:t>4.4.</w:t>
            </w:r>
            <w:r w:rsidRPr="00112B51">
              <w:tab/>
              <w:t>Obtain sign off on final business solution</w:t>
            </w:r>
          </w:p>
        </w:tc>
      </w:tr>
    </w:tbl>
    <w:p w:rsidR="0022755B" w:rsidP="00112B51">
      <w:pPr>
        <w:pStyle w:val="BodyText"/>
      </w:pPr>
    </w:p>
    <w:p w:rsidR="0022755B" w:rsidP="00112B51">
      <w:pPr>
        <w:pStyle w:val="BodyText"/>
      </w:pPr>
    </w:p>
    <w:p w:rsidR="00000000" w:rsidRPr="00112B51" w:rsidP="00112B51">
      <w:pPr>
        <w:pStyle w:val="Heading1"/>
      </w:pPr>
      <w:bookmarkStart w:id="9" w:name="O_260590"/>
      <w:bookmarkEnd w:id="9"/>
      <w:r w:rsidRPr="00112B51">
        <w:t>Required Skills and Knowledge</w:t>
      </w:r>
    </w:p>
    <w:tbl>
      <w:tblPr>
        <w:tblW w:w="0" w:type="auto"/>
        <w:tblLayout w:type="fixed"/>
        <w:tblCellMar>
          <w:left w:w="62" w:type="dxa"/>
          <w:right w:w="62" w:type="dxa"/>
        </w:tblCellMar>
        <w:tblLook w:val="0000"/>
      </w:tblPr>
      <w:tblGrid>
        <w:gridCol w:w="8522"/>
      </w:tblGrid>
      <w:tr w:rsidTr="002275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REQUIRED SKILLS AND KNOWLEDGE</w:t>
            </w:r>
          </w:p>
        </w:tc>
      </w:tr>
      <w:tr w:rsidTr="002275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t>This section describes the skills and knowledge required for this unit.</w:t>
            </w:r>
          </w:p>
        </w:tc>
      </w:tr>
      <w:tr w:rsidTr="00227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Required skills</w:t>
            </w:r>
          </w:p>
        </w:tc>
      </w:tr>
      <w:tr w:rsidTr="00227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communication skills to liaise with internal and external personnel on technical, operational and business related matters</w:t>
            </w:r>
          </w:p>
          <w:p w:rsidR="00000000" w:rsidRPr="00112B51" w:rsidP="00112B51">
            <w:pPr>
              <w:pStyle w:val="ListBullet"/>
            </w:pPr>
            <w:r w:rsidRPr="00112B51">
              <w:t xml:space="preserve">literacy skills to interpret technical documentation and write reports, design solutions and recommendations in required formats </w:t>
            </w:r>
          </w:p>
          <w:p w:rsidR="00000000" w:rsidRPr="00112B51" w:rsidP="00112B51">
            <w:pPr>
              <w:pStyle w:val="ListBullet"/>
            </w:pPr>
            <w:r w:rsidRPr="00112B51">
              <w:t>numeracy skills to interpret business requirements and specifications and evaluate possible technical design scenarios for opt</w:t>
            </w:r>
            <w:r w:rsidRPr="00112B51">
              <w:t>imum solution</w:t>
            </w:r>
          </w:p>
          <w:p w:rsidR="00000000" w:rsidRPr="00112B51" w:rsidP="00112B51">
            <w:pPr>
              <w:pStyle w:val="ListBullet"/>
            </w:pPr>
            <w:r w:rsidRPr="00112B51">
              <w:t xml:space="preserve">planning and organisational skills to plan, prioritise and monitor own work </w:t>
            </w:r>
          </w:p>
          <w:p w:rsidR="00000000" w:rsidRPr="00112B51" w:rsidP="00112B51">
            <w:pPr>
              <w:pStyle w:val="ListBullet"/>
            </w:pPr>
            <w:r w:rsidRPr="00112B51">
              <w:t xml:space="preserve">problem solving and contingency management skills to adapt varied business procedures to requirements </w:t>
            </w:r>
          </w:p>
          <w:p w:rsidR="00000000" w:rsidRPr="00112B51" w:rsidP="00112B51">
            <w:pPr>
              <w:pStyle w:val="ListBullet"/>
            </w:pPr>
            <w:r w:rsidRPr="00112B51">
              <w:t>research skills to interrogate vendor databases and website to</w:t>
            </w:r>
            <w:r w:rsidRPr="00112B51">
              <w:t xml:space="preserve"> implement different solutions to meet client business specifications</w:t>
            </w:r>
          </w:p>
          <w:p w:rsidR="00000000" w:rsidRPr="00112B51" w:rsidP="00112B51">
            <w:pPr>
              <w:pStyle w:val="ListBullet"/>
            </w:pPr>
            <w:r w:rsidRPr="00112B51">
              <w:t>technical skills to:</w:t>
            </w:r>
          </w:p>
          <w:p w:rsidR="00000000" w:rsidRPr="00112B51" w:rsidP="00112B51">
            <w:pPr>
              <w:pStyle w:val="ListBullet2"/>
            </w:pPr>
            <w:r w:rsidRPr="00112B51">
              <w:t>determine technical specifications</w:t>
            </w:r>
          </w:p>
          <w:p w:rsidR="00000000" w:rsidRPr="00112B51" w:rsidP="00112B51">
            <w:pPr>
              <w:pStyle w:val="ListBullet2"/>
            </w:pPr>
            <w:r w:rsidRPr="00112B51">
              <w:t>evaluate optimum solutions</w:t>
            </w:r>
          </w:p>
          <w:p w:rsidR="00000000" w:rsidP="00112B51">
            <w:pPr>
              <w:pStyle w:val="ListBullet2"/>
              <w:rPr>
                <w:lang w:val="en-NZ"/>
              </w:rPr>
            </w:pPr>
            <w:r w:rsidRPr="00112B51">
              <w:t>produce technical solutions</w:t>
            </w:r>
          </w:p>
        </w:tc>
      </w:tr>
      <w:tr w:rsidTr="00227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Required knowledge</w:t>
            </w:r>
          </w:p>
        </w:tc>
      </w:tr>
      <w:tr w:rsidTr="002275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business processes</w:t>
            </w:r>
          </w:p>
          <w:p w:rsidR="00000000" w:rsidRPr="00112B51" w:rsidP="00112B51">
            <w:pPr>
              <w:pStyle w:val="ListBullet"/>
            </w:pPr>
            <w:r w:rsidRPr="00112B51">
              <w:t>client business domain, business function and organisation</w:t>
            </w:r>
          </w:p>
          <w:p w:rsidR="00000000" w:rsidRPr="00112B51" w:rsidP="00112B51">
            <w:pPr>
              <w:pStyle w:val="ListBullet"/>
            </w:pPr>
            <w:r w:rsidRPr="00112B51">
              <w:t>compatibility issues and resolution procedures</w:t>
            </w:r>
          </w:p>
          <w:p w:rsidR="00000000" w:rsidRPr="00112B51" w:rsidP="00112B51">
            <w:pPr>
              <w:pStyle w:val="ListBullet"/>
            </w:pPr>
            <w:r w:rsidRPr="00112B51">
              <w:t>configuration of internet protocol (IP) networks</w:t>
            </w:r>
          </w:p>
          <w:p w:rsidR="00000000" w:rsidRPr="00112B51" w:rsidP="00112B51">
            <w:pPr>
              <w:pStyle w:val="ListBullet"/>
            </w:pPr>
            <w:r w:rsidRPr="00112B51">
              <w:t>customer and business liaison</w:t>
            </w:r>
          </w:p>
          <w:p w:rsidR="00000000" w:rsidRPr="00112B51" w:rsidP="00112B51">
            <w:pPr>
              <w:pStyle w:val="ListBullet"/>
            </w:pPr>
            <w:r w:rsidRPr="00112B51">
              <w:t>desktop applications and operating systems as required</w:t>
            </w:r>
          </w:p>
          <w:p w:rsidR="00000000" w:rsidRPr="00112B51" w:rsidP="00112B51">
            <w:pPr>
              <w:pStyle w:val="ListBullet"/>
            </w:pPr>
            <w:r w:rsidRPr="00112B51">
              <w:t>documenting technical specifications</w:t>
            </w:r>
          </w:p>
          <w:p w:rsidR="00000000" w:rsidRPr="00112B51" w:rsidP="00112B51">
            <w:pPr>
              <w:pStyle w:val="ListBullet"/>
            </w:pPr>
            <w:r w:rsidRPr="00112B51">
              <w:t>linkage between processes</w:t>
            </w:r>
          </w:p>
          <w:p w:rsidR="00000000" w:rsidRPr="00112B51" w:rsidP="00112B51">
            <w:pPr>
              <w:pStyle w:val="ListBullet"/>
            </w:pPr>
            <w:r w:rsidRPr="00112B51">
              <w:t>security protocols, standards and data encryption</w:t>
            </w:r>
          </w:p>
          <w:p w:rsidR="00000000" w:rsidRPr="00112B51" w:rsidP="00112B51">
            <w:pPr>
              <w:pStyle w:val="ListBullet"/>
            </w:pPr>
            <w:r w:rsidRPr="00112B51">
              <w:t>technologies, such as:</w:t>
            </w:r>
          </w:p>
          <w:p w:rsidR="00000000" w:rsidRPr="00112B51" w:rsidP="00112B51">
            <w:pPr>
              <w:pStyle w:val="ListBullet2"/>
            </w:pPr>
            <w:r w:rsidRPr="00112B51">
              <w:t>ICT network topologies</w:t>
            </w:r>
          </w:p>
          <w:p w:rsidR="00000000" w:rsidRPr="00112B51" w:rsidP="00112B51">
            <w:pPr>
              <w:pStyle w:val="ListBullet2"/>
            </w:pPr>
            <w:r w:rsidRPr="00112B51">
              <w:t>network protocols and operating systems</w:t>
            </w:r>
          </w:p>
          <w:p w:rsidR="00000000" w:rsidRPr="00112B51" w:rsidP="00112B51">
            <w:pPr>
              <w:pStyle w:val="ListBullet2"/>
            </w:pPr>
            <w:r w:rsidRPr="00112B51">
              <w:t>radio frequency (RF) networks and principles</w:t>
            </w:r>
          </w:p>
          <w:p w:rsidR="00000000" w:rsidRPr="00112B51" w:rsidP="00112B51">
            <w:pPr>
              <w:pStyle w:val="ListBullet2"/>
            </w:pPr>
            <w:r w:rsidRPr="00112B51">
              <w:t>optical net</w:t>
            </w:r>
            <w:r w:rsidRPr="00112B51">
              <w:t>works and principles</w:t>
            </w:r>
          </w:p>
          <w:p w:rsidR="00000000" w:rsidRPr="00112B51" w:rsidP="00112B51">
            <w:pPr>
              <w:pStyle w:val="ListBullet2"/>
            </w:pPr>
            <w:r w:rsidRPr="00112B51">
              <w:t>mobile cellular networks</w:t>
            </w:r>
          </w:p>
          <w:p w:rsidR="00000000" w:rsidRPr="00112B51" w:rsidP="00112B51">
            <w:pPr>
              <w:pStyle w:val="ListBullet2"/>
            </w:pPr>
            <w:r w:rsidRPr="00112B51">
              <w:t>core networks</w:t>
            </w:r>
          </w:p>
          <w:p w:rsidR="00000000" w:rsidRPr="00112B51" w:rsidP="00112B51">
            <w:pPr>
              <w:pStyle w:val="ListBullet2"/>
            </w:pPr>
            <w:r w:rsidRPr="00112B51">
              <w:t>access networks</w:t>
            </w:r>
          </w:p>
          <w:p w:rsidR="00000000" w:rsidRPr="00112B51" w:rsidP="00112B51">
            <w:pPr>
              <w:pStyle w:val="ListBullet2"/>
            </w:pPr>
            <w:r w:rsidRPr="00112B51">
              <w:t>radio frequency identification (RFID) hardware and software.</w:t>
            </w:r>
          </w:p>
        </w:tc>
      </w:tr>
    </w:tbl>
    <w:p w:rsidR="0022755B" w:rsidP="00112B51">
      <w:pPr>
        <w:pStyle w:val="BodyText"/>
      </w:pPr>
    </w:p>
    <w:p w:rsidR="0022755B" w:rsidP="00112B51">
      <w:pPr>
        <w:pStyle w:val="BodyText"/>
      </w:pPr>
    </w:p>
    <w:p w:rsidR="00000000" w:rsidRPr="00112B51" w:rsidP="00112B51">
      <w:pPr>
        <w:pStyle w:val="AllowPageBreak"/>
      </w:pPr>
    </w:p>
    <w:p w:rsidR="00000000" w:rsidRPr="00112B51" w:rsidP="00112B51">
      <w:pPr>
        <w:pStyle w:val="Heading1"/>
      </w:pPr>
      <w:bookmarkStart w:id="10" w:name="O_244624"/>
      <w:bookmarkEnd w:id="10"/>
      <w:r w:rsidRPr="00112B51">
        <w:t>Evidence Guide</w:t>
      </w:r>
    </w:p>
    <w:tbl>
      <w:tblPr>
        <w:tblW w:w="9570" w:type="dxa"/>
        <w:tblLayout w:type="fixed"/>
        <w:tblCellMar>
          <w:left w:w="62" w:type="dxa"/>
          <w:right w:w="62" w:type="dxa"/>
        </w:tblCellMar>
        <w:tblLook w:val="0000"/>
      </w:tblPr>
      <w:tblGrid>
        <w:gridCol w:w="3908"/>
        <w:gridCol w:w="5662"/>
      </w:tblGrid>
      <w:tr w:rsidTr="002275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EVIDENCE GUIDE</w:t>
            </w:r>
          </w:p>
        </w:tc>
      </w:tr>
      <w:tr w:rsidTr="002275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t>The evidence guide provides advice on assessment and must be read in conjunction with the performance criteria, required skills and knowledge, range statement and the Assessment Guidelines for the Training Package.</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Evidence of the ability to:</w:t>
            </w:r>
          </w:p>
          <w:p w:rsidR="00000000" w:rsidRPr="00112B51" w:rsidP="00112B51">
            <w:pPr>
              <w:pStyle w:val="ListBullet"/>
            </w:pPr>
            <w:r w:rsidRPr="00112B51">
              <w:t>adapt technologies to specified technical solutions</w:t>
            </w:r>
          </w:p>
          <w:p w:rsidR="00000000" w:rsidRPr="00112B51" w:rsidP="00112B51">
            <w:pPr>
              <w:pStyle w:val="ListBullet"/>
            </w:pPr>
            <w:r w:rsidRPr="00112B51">
              <w:t>use site design software and hardware</w:t>
            </w:r>
          </w:p>
          <w:p w:rsidR="00000000" w:rsidRPr="00112B51" w:rsidP="00112B51">
            <w:pPr>
              <w:pStyle w:val="ListBullet"/>
            </w:pPr>
            <w:r w:rsidRPr="00112B51">
              <w:t>evaluate client specifications against accep</w:t>
            </w:r>
            <w:r w:rsidRPr="00112B51">
              <w:t>ted industry practices</w:t>
            </w:r>
          </w:p>
          <w:p w:rsidR="00000000" w:rsidRPr="00112B51" w:rsidP="00112B51">
            <w:pPr>
              <w:pStyle w:val="ListBullet"/>
            </w:pPr>
            <w:r w:rsidRPr="00112B51">
              <w:t>produce technical solutions from business specifications</w:t>
            </w:r>
          </w:p>
          <w:p w:rsidR="00000000" w:rsidRPr="00112B51" w:rsidP="00112B51">
            <w:pPr>
              <w:pStyle w:val="ListBullet"/>
            </w:pPr>
            <w:r w:rsidRPr="00112B51">
              <w:t>produce information that can be shared between businesses</w:t>
            </w:r>
          </w:p>
          <w:p w:rsidR="00000000" w:rsidRPr="00112B51" w:rsidP="00112B51">
            <w:pPr>
              <w:pStyle w:val="ListBullet"/>
            </w:pPr>
            <w:r w:rsidRPr="00112B51">
              <w:t>apply design concepts to business solutions</w:t>
            </w:r>
          </w:p>
          <w:p w:rsidR="00000000" w:rsidRPr="00112B51" w:rsidP="00112B51">
            <w:pPr>
              <w:pStyle w:val="ListBullet"/>
            </w:pPr>
            <w:r w:rsidRPr="00112B51">
              <w:t>produce technical reports</w:t>
            </w:r>
          </w:p>
          <w:p w:rsidR="00000000" w:rsidP="00112B51">
            <w:pPr>
              <w:pStyle w:val="ListBullet"/>
              <w:rPr>
                <w:lang w:val="en-NZ"/>
              </w:rPr>
            </w:pPr>
            <w:r w:rsidRPr="00112B51">
              <w:t>make recommendations and offer optimum design solutions.</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Assessment must ensure:</w:t>
            </w:r>
          </w:p>
          <w:p w:rsidR="00000000" w:rsidRPr="00112B51" w:rsidP="00112B51">
            <w:pPr>
              <w:pStyle w:val="ListBullet"/>
            </w:pPr>
            <w:r w:rsidRPr="00112B51">
              <w:t>client functional requirements</w:t>
            </w:r>
          </w:p>
          <w:p w:rsidR="00000000" w:rsidRPr="00112B51" w:rsidP="00112B51">
            <w:pPr>
              <w:pStyle w:val="ListBullet"/>
            </w:pPr>
            <w:r w:rsidRPr="00112B51">
              <w:t>business specifications</w:t>
            </w:r>
          </w:p>
          <w:p w:rsidR="00000000" w:rsidRPr="00112B51" w:rsidP="00112B51">
            <w:pPr>
              <w:pStyle w:val="ListBullet"/>
            </w:pPr>
            <w:r w:rsidRPr="00112B51">
              <w:t>database software</w:t>
            </w:r>
          </w:p>
          <w:p w:rsidR="00000000" w:rsidRPr="00112B51" w:rsidP="00112B51">
            <w:pPr>
              <w:pStyle w:val="ListBullet"/>
            </w:pPr>
            <w:r w:rsidRPr="00112B51">
              <w:t>simulation software</w:t>
            </w:r>
          </w:p>
          <w:p w:rsidR="00000000" w:rsidRPr="00112B51" w:rsidP="00112B51">
            <w:pPr>
              <w:pStyle w:val="ListBullet"/>
            </w:pPr>
            <w:r w:rsidRPr="00112B51">
              <w:t>organisational guidelines</w:t>
            </w:r>
          </w:p>
          <w:p w:rsidR="00000000" w:rsidRPr="00112B51" w:rsidP="00112B51">
            <w:pPr>
              <w:pStyle w:val="ListBullet"/>
            </w:pPr>
            <w:r w:rsidRPr="00112B51">
              <w:t>netwo</w:t>
            </w:r>
            <w:r w:rsidRPr="00112B51">
              <w:t>rk/computer layout</w:t>
            </w:r>
          </w:p>
          <w:p w:rsidR="00000000" w:rsidRPr="00112B51" w:rsidP="00112B51">
            <w:pPr>
              <w:pStyle w:val="ListBullet"/>
            </w:pPr>
            <w:r w:rsidRPr="00112B51">
              <w:t>site design software and hardware</w:t>
            </w:r>
          </w:p>
          <w:p w:rsidR="00000000" w:rsidP="00112B51">
            <w:pPr>
              <w:pStyle w:val="ListBullet"/>
              <w:rPr>
                <w:lang w:val="en-NZ"/>
              </w:rPr>
            </w:pPr>
            <w:r w:rsidRPr="00112B51">
              <w:t>information on a range of ICT business solutions.</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A range of assessment methods should be used to assess practical skills and knowledge. The following examples are appropriate for this unit:</w:t>
            </w:r>
          </w:p>
          <w:p w:rsidR="00000000" w:rsidRPr="00112B51" w:rsidP="00112B51">
            <w:pPr>
              <w:pStyle w:val="ListBullet"/>
            </w:pPr>
            <w:r w:rsidRPr="00112B51">
              <w:t>review of evaluation document prepared by the candidate outlining the impact of technical requirements on the busi</w:t>
            </w:r>
            <w:r w:rsidRPr="00112B51">
              <w:t>ness</w:t>
            </w:r>
          </w:p>
          <w:p w:rsidR="00000000" w:rsidRPr="00112B51" w:rsidP="00112B51">
            <w:pPr>
              <w:pStyle w:val="ListBullet"/>
            </w:pPr>
            <w:r w:rsidRPr="00112B51">
              <w:t xml:space="preserve">oral or written questioning assessing required knowledge </w:t>
            </w:r>
          </w:p>
          <w:p w:rsidR="00000000" w:rsidP="00112B51">
            <w:pPr>
              <w:pStyle w:val="ListBullet"/>
              <w:rPr>
                <w:lang w:val="en-NZ"/>
              </w:rPr>
            </w:pPr>
            <w:r w:rsidRPr="00112B51">
              <w:t>review of research methodologies and the final proposal prepared by the candidate outlining solutions and recommendations.</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rPr>
                <w:rStyle w:val="SpecialBold"/>
              </w:rPr>
              <w:t>Guidance information for assessment</w:t>
            </w:r>
          </w:p>
          <w:p w:rsidR="00000000" w:rsidRPr="00112B51" w:rsidP="00112B51">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 xml:space="preserve">Holistic assessment with other </w:t>
            </w:r>
            <w:r w:rsidRPr="00112B51">
              <w:t>units relevant to the industry sector, workplace and job role is recommended, for example:</w:t>
            </w:r>
          </w:p>
          <w:p w:rsidR="00000000" w:rsidRPr="00112B51" w:rsidP="00112B51">
            <w:pPr>
              <w:pStyle w:val="ListBullet"/>
            </w:pPr>
            <w:r w:rsidRPr="00112B51">
              <w:t>ICTTEN5203A Dimension and design a radio frequency identification system</w:t>
            </w:r>
          </w:p>
          <w:p w:rsidR="00000000" w:rsidRPr="00112B51" w:rsidP="00112B51">
            <w:pPr>
              <w:pStyle w:val="ListBullet"/>
            </w:pPr>
            <w:r w:rsidRPr="00112B51">
              <w:t>ICTOPN6128A Design a dense wavelength division multiplexing system.</w:t>
            </w:r>
          </w:p>
          <w:p w:rsidR="00000000" w:rsidRPr="00112B51" w:rsidP="00112B51">
            <w:pPr>
              <w:pStyle w:val="BodyText"/>
            </w:pPr>
          </w:p>
          <w:p w:rsidR="00000000" w:rsidRPr="00112B51" w:rsidP="00112B51">
            <w:pPr>
              <w:pStyle w:val="BodyText"/>
            </w:pPr>
            <w:r w:rsidRPr="00112B51">
              <w:t xml:space="preserve">Aboriginal people and </w:t>
            </w:r>
            <w:r w:rsidRPr="00112B51">
              <w:t>other people from a non-English speaking background may have second language issues.</w:t>
            </w:r>
          </w:p>
          <w:p w:rsidR="00000000" w:rsidRPr="00112B51" w:rsidP="00112B51">
            <w:pPr>
              <w:pStyle w:val="BodyText"/>
            </w:pPr>
          </w:p>
          <w:p w:rsidR="00000000" w:rsidRPr="00112B51" w:rsidP="00112B51">
            <w:pPr>
              <w:pStyle w:val="BodyText"/>
            </w:pPr>
            <w:r w:rsidRPr="00112B51">
              <w:t xml:space="preserve">Access must be provided to appropriate learning and assessment support when required. </w:t>
            </w:r>
          </w:p>
          <w:p w:rsidR="00000000" w:rsidRPr="00112B51" w:rsidP="00112B51">
            <w:pPr>
              <w:pStyle w:val="BodyText"/>
            </w:pPr>
          </w:p>
          <w:p w:rsidR="00000000" w:rsidRPr="00112B51" w:rsidP="00112B51">
            <w:pPr>
              <w:pStyle w:val="BodyText"/>
            </w:pPr>
            <w:r w:rsidRPr="00112B51">
              <w:t xml:space="preserve">Assessment processes </w:t>
            </w:r>
            <w:r w:rsidRPr="00112B51">
              <w:t>and techniques must be culturally appropriate, and appropriate to the oral communication skill level, and language and literacy capacity of the candidate and the work being performed.</w:t>
            </w:r>
          </w:p>
          <w:p w:rsidR="00000000" w:rsidRPr="00112B51" w:rsidP="00112B51">
            <w:pPr>
              <w:pStyle w:val="BodyText"/>
            </w:pPr>
          </w:p>
          <w:p w:rsidR="00000000" w:rsidRPr="00112B51" w:rsidP="00112B51">
            <w:pPr>
              <w:pStyle w:val="BodyText"/>
            </w:pPr>
            <w:r w:rsidRPr="00112B51">
              <w:t>In all cases where practical assessment is used it will be combined wit</w:t>
            </w:r>
            <w:r w:rsidRPr="00112B51">
              <w:t xml:space="preserve">h targeted questioning to assess required knowledge. Questioning techniques should not require language, literacy and numeracy skills beyond those required in this unit of competency. </w:t>
            </w:r>
          </w:p>
          <w:p w:rsidR="00000000" w:rsidRPr="00112B51" w:rsidP="00112B51">
            <w:pPr>
              <w:pStyle w:val="BodyText"/>
            </w:pPr>
          </w:p>
          <w:p w:rsidR="00000000" w:rsidRPr="00112B51" w:rsidP="00112B51">
            <w:pPr>
              <w:pStyle w:val="BodyText"/>
            </w:pPr>
            <w:r w:rsidRPr="00112B51">
              <w:t>Where applicable, physical resources should include equipment modified</w:t>
            </w:r>
            <w:r w:rsidRPr="00112B51">
              <w:t xml:space="preserve"> for people with special needs.</w:t>
            </w:r>
          </w:p>
        </w:tc>
      </w:tr>
    </w:tbl>
    <w:p w:rsidR="0022755B" w:rsidP="00112B51">
      <w:pPr>
        <w:pStyle w:val="BodyText"/>
      </w:pPr>
    </w:p>
    <w:p w:rsidR="0022755B" w:rsidP="00112B51">
      <w:pPr>
        <w:pStyle w:val="BodyText"/>
      </w:pPr>
    </w:p>
    <w:p w:rsidR="00000000" w:rsidRPr="00112B51" w:rsidP="00112B51">
      <w:pPr>
        <w:pStyle w:val="Heading1"/>
      </w:pPr>
      <w:bookmarkStart w:id="11" w:name="O_252607"/>
      <w:bookmarkEnd w:id="11"/>
      <w:r w:rsidRPr="00112B51">
        <w:t>Range Statement</w:t>
      </w:r>
    </w:p>
    <w:tbl>
      <w:tblPr>
        <w:tblW w:w="9570" w:type="dxa"/>
        <w:tblLayout w:type="fixed"/>
        <w:tblCellMar>
          <w:left w:w="62" w:type="dxa"/>
          <w:right w:w="62" w:type="dxa"/>
        </w:tblCellMar>
        <w:tblLook w:val="0000"/>
      </w:tblPr>
      <w:tblGrid>
        <w:gridCol w:w="3908"/>
        <w:gridCol w:w="5662"/>
      </w:tblGrid>
      <w:tr w:rsidTr="002275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RANGE STATEMENT</w:t>
            </w:r>
          </w:p>
        </w:tc>
      </w:tr>
      <w:tr w:rsidTr="002275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t xml:space="preserve">The range statement relates to the unit of competency as a whole. It allows for different work environments and situations that may affect </w:t>
            </w:r>
            <w:r w:rsidRPr="00112B51">
              <w:t>performance. Bold italicised wording, if used in the performance criteria, is detailed below. Essential operating conditions that may be present with training and assessment (depending on the work situation, needs of the candidate, accessibility of the ite</w:t>
            </w:r>
            <w:r w:rsidRPr="00112B51">
              <w:t>m, and local industry and regional contexts) may also be included.</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Business requirements</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business application</w:t>
            </w:r>
          </w:p>
          <w:p w:rsidR="00000000" w:rsidRPr="00112B51" w:rsidP="00112B51">
            <w:pPr>
              <w:pStyle w:val="ListBullet"/>
            </w:pPr>
            <w:r w:rsidRPr="00112B51">
              <w:t xml:space="preserve">business plan </w:t>
            </w:r>
          </w:p>
          <w:p w:rsidR="00000000" w:rsidRPr="00112B51" w:rsidP="00112B51">
            <w:pPr>
              <w:pStyle w:val="ListBullet"/>
            </w:pPr>
            <w:r w:rsidRPr="00112B51">
              <w:t>existing system</w:t>
            </w:r>
          </w:p>
          <w:p w:rsidR="00000000" w:rsidRPr="00112B51" w:rsidP="00112B51">
            <w:pPr>
              <w:pStyle w:val="ListBullet"/>
            </w:pPr>
            <w:r w:rsidRPr="00112B51">
              <w:t>mission statement</w:t>
            </w:r>
          </w:p>
          <w:p w:rsidR="00000000" w:rsidRPr="00112B51" w:rsidP="00112B51">
            <w:pPr>
              <w:pStyle w:val="ListBullet"/>
            </w:pPr>
            <w:r w:rsidRPr="00112B51">
              <w:t>nature of the business</w:t>
            </w:r>
          </w:p>
          <w:p w:rsidR="00000000" w:rsidP="00112B51">
            <w:pPr>
              <w:pStyle w:val="ListBullet"/>
              <w:rPr>
                <w:lang w:val="en-NZ"/>
              </w:rPr>
            </w:pPr>
            <w:r w:rsidRPr="00112B51">
              <w:t>network or people in the organisation.</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Business specifications</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budget allocation</w:t>
            </w:r>
          </w:p>
          <w:p w:rsidR="00000000" w:rsidRPr="00112B51" w:rsidP="00112B51">
            <w:pPr>
              <w:pStyle w:val="ListBullet"/>
            </w:pPr>
            <w:r w:rsidRPr="00112B51">
              <w:t>budget costs estimate</w:t>
            </w:r>
          </w:p>
          <w:p w:rsidR="00000000" w:rsidRPr="00112B51" w:rsidP="00112B51">
            <w:pPr>
              <w:pStyle w:val="ListBullet"/>
            </w:pPr>
            <w:r w:rsidRPr="00112B51">
              <w:t>future plan</w:t>
            </w:r>
          </w:p>
          <w:p w:rsidR="00000000" w:rsidRPr="00112B51" w:rsidP="00112B51">
            <w:pPr>
              <w:pStyle w:val="ListBullet"/>
            </w:pPr>
            <w:r w:rsidRPr="00112B51">
              <w:t>growth forecast</w:t>
            </w:r>
          </w:p>
          <w:p w:rsidR="00000000" w:rsidRPr="00112B51" w:rsidP="00112B51">
            <w:pPr>
              <w:pStyle w:val="ListBullet"/>
            </w:pPr>
            <w:r w:rsidRPr="00112B51">
              <w:t>technical requirements</w:t>
            </w:r>
          </w:p>
          <w:p w:rsidR="00000000" w:rsidP="00112B51">
            <w:pPr>
              <w:pStyle w:val="ListBullet"/>
              <w:rPr>
                <w:lang w:val="en-NZ"/>
              </w:rPr>
            </w:pPr>
            <w:r w:rsidRPr="00112B51">
              <w:t>timeline.</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Client</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external organisations</w:t>
            </w:r>
          </w:p>
          <w:p w:rsidR="00000000" w:rsidRPr="00112B51" w:rsidP="00112B51">
            <w:pPr>
              <w:pStyle w:val="ListBullet"/>
            </w:pPr>
            <w:r w:rsidRPr="00112B51">
              <w:t>finance company</w:t>
            </w:r>
          </w:p>
          <w:p w:rsidR="00000000" w:rsidRPr="00112B51" w:rsidP="00112B51">
            <w:pPr>
              <w:pStyle w:val="ListBullet"/>
            </w:pPr>
            <w:r w:rsidRPr="00112B51">
              <w:t>health industry</w:t>
            </w:r>
          </w:p>
          <w:p w:rsidR="00000000" w:rsidRPr="00112B51" w:rsidP="00112B51">
            <w:pPr>
              <w:pStyle w:val="ListBullet"/>
            </w:pPr>
            <w:r w:rsidRPr="00112B51">
              <w:t>ICT company</w:t>
            </w:r>
          </w:p>
          <w:p w:rsidR="00000000" w:rsidRPr="00112B51" w:rsidP="00112B51">
            <w:pPr>
              <w:pStyle w:val="ListBullet"/>
            </w:pPr>
            <w:r w:rsidRPr="00112B51">
              <w:t>individual people</w:t>
            </w:r>
          </w:p>
          <w:p w:rsidR="00000000" w:rsidRPr="00112B51" w:rsidP="00112B51">
            <w:pPr>
              <w:pStyle w:val="ListBullet"/>
            </w:pPr>
            <w:r w:rsidRPr="00112B51">
              <w:t>internal departments</w:t>
            </w:r>
          </w:p>
          <w:p w:rsidR="00000000" w:rsidRPr="00112B51" w:rsidP="00112B51">
            <w:pPr>
              <w:pStyle w:val="ListBullet"/>
            </w:pPr>
            <w:r w:rsidRPr="00112B51">
              <w:t>internal employees</w:t>
            </w:r>
          </w:p>
          <w:p w:rsidR="00000000" w:rsidRPr="00112B51" w:rsidP="00112B51">
            <w:pPr>
              <w:pStyle w:val="ListBullet"/>
            </w:pPr>
            <w:r w:rsidRPr="00112B51">
              <w:t>manufacturing company</w:t>
            </w:r>
          </w:p>
          <w:p w:rsidR="00000000" w:rsidP="00112B51">
            <w:pPr>
              <w:pStyle w:val="ListBullet"/>
              <w:rPr>
                <w:lang w:val="en-NZ"/>
              </w:rPr>
            </w:pPr>
            <w:r w:rsidRPr="00112B51">
              <w:t>service industry.</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Appropriate person</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authorised business representative</w:t>
            </w:r>
          </w:p>
          <w:p w:rsidR="00000000" w:rsidRPr="00112B51" w:rsidP="00112B51">
            <w:pPr>
              <w:pStyle w:val="ListBullet"/>
            </w:pPr>
            <w:r w:rsidRPr="00112B51">
              <w:t>client</w:t>
            </w:r>
          </w:p>
          <w:p w:rsidR="00000000" w:rsidRPr="00112B51" w:rsidP="00112B51">
            <w:pPr>
              <w:pStyle w:val="ListBullet"/>
            </w:pPr>
            <w:r w:rsidRPr="00112B51">
              <w:t>ICT network administrator</w:t>
            </w:r>
          </w:p>
          <w:p w:rsidR="00000000" w:rsidRPr="00112B51" w:rsidP="00112B51">
            <w:pPr>
              <w:pStyle w:val="ListBullet"/>
            </w:pPr>
            <w:r w:rsidRPr="00112B51">
              <w:t>ICT network manager</w:t>
            </w:r>
          </w:p>
          <w:p w:rsidR="00000000" w:rsidRPr="00112B51" w:rsidP="00112B51">
            <w:pPr>
              <w:pStyle w:val="ListBullet"/>
            </w:pPr>
            <w:r w:rsidRPr="00112B51">
              <w:t>ICT support manager</w:t>
            </w:r>
          </w:p>
          <w:p w:rsidR="00000000" w:rsidRPr="00112B51" w:rsidP="00112B51">
            <w:pPr>
              <w:pStyle w:val="ListBullet"/>
            </w:pPr>
            <w:r w:rsidRPr="00112B51">
              <w:t>small or medium enterprise (SME) c</w:t>
            </w:r>
            <w:r w:rsidRPr="00112B51">
              <w:t>ustomer</w:t>
            </w:r>
          </w:p>
          <w:p w:rsidR="00000000" w:rsidRPr="00112B51" w:rsidP="00112B51">
            <w:pPr>
              <w:pStyle w:val="ListBullet"/>
            </w:pPr>
            <w:r w:rsidRPr="00112B51">
              <w:t>small office home office (SOHO) customer</w:t>
            </w:r>
          </w:p>
          <w:p w:rsidR="00000000" w:rsidP="00112B51">
            <w:pPr>
              <w:pStyle w:val="ListBullet"/>
              <w:rPr>
                <w:lang w:val="en-NZ"/>
              </w:rPr>
            </w:pPr>
            <w:r w:rsidRPr="00112B51">
              <w:t>supervisor.</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Problem</w:t>
            </w:r>
            <w:r w:rsidRPr="00112B51">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application</w:t>
            </w:r>
          </w:p>
          <w:p w:rsidR="00000000" w:rsidRPr="00112B51" w:rsidP="00112B51">
            <w:pPr>
              <w:pStyle w:val="ListBullet"/>
            </w:pPr>
            <w:r w:rsidRPr="00112B51">
              <w:t>business</w:t>
            </w:r>
          </w:p>
          <w:p w:rsidR="00000000" w:rsidRPr="00112B51" w:rsidP="00112B51">
            <w:pPr>
              <w:pStyle w:val="ListBullet"/>
            </w:pPr>
            <w:r w:rsidRPr="00112B51">
              <w:t>business need or opportunity that needs to be addressed</w:t>
            </w:r>
          </w:p>
          <w:p w:rsidR="00000000" w:rsidRPr="00112B51" w:rsidP="00112B51">
            <w:pPr>
              <w:pStyle w:val="ListBullet"/>
            </w:pPr>
            <w:r w:rsidRPr="00112B51">
              <w:t>network or people in the organisation</w:t>
            </w:r>
          </w:p>
          <w:p w:rsidR="00000000" w:rsidP="00112B51">
            <w:pPr>
              <w:pStyle w:val="ListBullet"/>
              <w:rPr>
                <w:lang w:val="en-NZ"/>
              </w:rPr>
            </w:pPr>
            <w:r w:rsidRPr="00112B51">
              <w:t>system.</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Stakeholders</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development team</w:t>
            </w:r>
          </w:p>
          <w:p w:rsidR="00000000" w:rsidRPr="00112B51" w:rsidP="00112B51">
            <w:pPr>
              <w:pStyle w:val="ListBullet"/>
            </w:pPr>
            <w:r w:rsidRPr="00112B51">
              <w:t>project team</w:t>
            </w:r>
          </w:p>
          <w:p w:rsidR="00000000" w:rsidRPr="00112B51" w:rsidP="00112B51">
            <w:pPr>
              <w:pStyle w:val="ListBullet"/>
            </w:pPr>
            <w:r w:rsidRPr="00112B51">
              <w:t>sponsor</w:t>
            </w:r>
          </w:p>
          <w:p w:rsidR="00000000" w:rsidP="00112B51">
            <w:pPr>
              <w:pStyle w:val="ListBullet"/>
              <w:rPr>
                <w:lang w:val="en-NZ"/>
              </w:rPr>
            </w:pPr>
            <w:r w:rsidRPr="00112B51">
              <w:t>user.</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Requirements</w:t>
            </w:r>
            <w:r w:rsidRPr="00112B51">
              <w:t xml:space="preserve"> may be in reference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application</w:t>
            </w:r>
          </w:p>
          <w:p w:rsidR="00000000" w:rsidRPr="00112B51" w:rsidP="00112B51">
            <w:pPr>
              <w:pStyle w:val="ListBullet"/>
            </w:pPr>
            <w:r w:rsidRPr="00112B51">
              <w:t>business</w:t>
            </w:r>
          </w:p>
          <w:p w:rsidR="00000000" w:rsidRPr="00112B51" w:rsidP="00112B51">
            <w:pPr>
              <w:pStyle w:val="ListBullet"/>
            </w:pPr>
            <w:r w:rsidRPr="00112B51">
              <w:t>database</w:t>
            </w:r>
          </w:p>
          <w:p w:rsidR="00000000" w:rsidRPr="00112B51" w:rsidP="00112B51">
            <w:pPr>
              <w:pStyle w:val="ListBullet"/>
            </w:pPr>
            <w:r w:rsidRPr="00112B51">
              <w:t>network</w:t>
            </w:r>
          </w:p>
          <w:p w:rsidR="00000000" w:rsidRPr="00112B51" w:rsidP="00112B51">
            <w:pPr>
              <w:pStyle w:val="ListBullet"/>
            </w:pPr>
            <w:r w:rsidRPr="00112B51">
              <w:t>people in the organisation</w:t>
            </w:r>
          </w:p>
          <w:p w:rsidR="00000000" w:rsidRPr="00112B51" w:rsidP="00112B51">
            <w:pPr>
              <w:pStyle w:val="ListBullet"/>
            </w:pPr>
            <w:r w:rsidRPr="00112B51">
              <w:t>platform</w:t>
            </w:r>
          </w:p>
          <w:p w:rsidR="00000000" w:rsidP="00112B51">
            <w:pPr>
              <w:pStyle w:val="ListBullet"/>
              <w:rPr>
                <w:lang w:val="en-NZ"/>
              </w:rPr>
            </w:pPr>
            <w:r w:rsidRPr="00112B51">
              <w:t>system.</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Technical requirements</w:t>
            </w:r>
            <w:r w:rsidRPr="00112B51">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 xml:space="preserve">bandwidth </w:t>
            </w:r>
          </w:p>
          <w:p w:rsidR="00000000" w:rsidRPr="00112B51" w:rsidP="00112B51">
            <w:pPr>
              <w:pStyle w:val="ListBullet"/>
            </w:pPr>
            <w:r w:rsidRPr="00112B51">
              <w:t>hardware problems</w:t>
            </w:r>
          </w:p>
          <w:p w:rsidR="00000000" w:rsidRPr="00112B51" w:rsidP="00112B51">
            <w:pPr>
              <w:pStyle w:val="ListBullet"/>
            </w:pPr>
            <w:r w:rsidRPr="00112B51">
              <w:t>network growth</w:t>
            </w:r>
          </w:p>
          <w:p w:rsidR="00000000" w:rsidRPr="00112B51" w:rsidP="00112B51">
            <w:pPr>
              <w:pStyle w:val="ListBullet"/>
            </w:pPr>
            <w:r w:rsidRPr="00112B51">
              <w:t>network security</w:t>
            </w:r>
          </w:p>
          <w:p w:rsidR="00000000" w:rsidRPr="00112B51" w:rsidP="00112B51">
            <w:pPr>
              <w:pStyle w:val="ListBullet"/>
            </w:pPr>
            <w:r w:rsidRPr="00112B51">
              <w:t>network traffic congestions</w:t>
            </w:r>
          </w:p>
          <w:p w:rsidR="00000000" w:rsidRPr="00112B51" w:rsidP="00112B51">
            <w:pPr>
              <w:pStyle w:val="ListBullet"/>
            </w:pPr>
            <w:r w:rsidRPr="00112B51">
              <w:t>new technologies</w:t>
            </w:r>
          </w:p>
          <w:p w:rsidR="00000000" w:rsidRPr="00112B51" w:rsidP="00112B51">
            <w:pPr>
              <w:pStyle w:val="ListBullet"/>
            </w:pPr>
            <w:r w:rsidRPr="00112B51">
              <w:t>power usage</w:t>
            </w:r>
          </w:p>
          <w:p w:rsidR="00000000" w:rsidRPr="00112B51" w:rsidP="00112B51">
            <w:pPr>
              <w:pStyle w:val="ListBullet"/>
            </w:pPr>
            <w:r w:rsidRPr="00112B51">
              <w:t>software problems</w:t>
            </w:r>
          </w:p>
          <w:p w:rsidR="00000000" w:rsidRPr="00112B51" w:rsidP="00112B51">
            <w:pPr>
              <w:pStyle w:val="ListBullet"/>
            </w:pPr>
            <w:r w:rsidRPr="00112B51">
              <w:t>transmission dropouts</w:t>
            </w:r>
          </w:p>
          <w:p w:rsidR="00000000" w:rsidP="00112B51">
            <w:pPr>
              <w:pStyle w:val="ListBullet"/>
              <w:rPr>
                <w:lang w:val="en-NZ"/>
              </w:rPr>
            </w:pPr>
            <w:r w:rsidRPr="00112B51">
              <w:t>upgrades.</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Hardware</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cabling networks</w:t>
            </w:r>
          </w:p>
          <w:p w:rsidR="00000000" w:rsidRPr="00112B51" w:rsidP="00112B51">
            <w:pPr>
              <w:pStyle w:val="ListBullet"/>
            </w:pPr>
            <w:r w:rsidRPr="00112B51">
              <w:t>internet protocol TV (IPTV)</w:t>
            </w:r>
          </w:p>
          <w:p w:rsidR="00000000" w:rsidRPr="00112B51" w:rsidP="00112B51">
            <w:pPr>
              <w:pStyle w:val="ListBullet"/>
            </w:pPr>
            <w:r w:rsidRPr="00112B51">
              <w:t>multimedia</w:t>
            </w:r>
          </w:p>
          <w:p w:rsidR="00000000" w:rsidRPr="00112B51" w:rsidP="00112B51">
            <w:pPr>
              <w:pStyle w:val="ListBullet"/>
            </w:pPr>
            <w:r w:rsidRPr="00112B51">
              <w:t>network elements:</w:t>
            </w:r>
          </w:p>
          <w:p w:rsidR="00000000" w:rsidRPr="00112B51" w:rsidP="00112B51">
            <w:pPr>
              <w:pStyle w:val="ListBullet2"/>
            </w:pPr>
            <w:r w:rsidRPr="00112B51">
              <w:t>gateways</w:t>
            </w:r>
          </w:p>
          <w:p w:rsidR="00000000" w:rsidRPr="00112B51" w:rsidP="00112B51">
            <w:pPr>
              <w:pStyle w:val="ListBullet2"/>
            </w:pPr>
            <w:r w:rsidRPr="00112B51">
              <w:t>local area network (LAN) switches</w:t>
            </w:r>
          </w:p>
          <w:p w:rsidR="00000000" w:rsidRPr="00112B51" w:rsidP="00112B51">
            <w:pPr>
              <w:pStyle w:val="ListBullet2"/>
            </w:pPr>
            <w:r w:rsidRPr="00112B51">
              <w:t>routers</w:t>
            </w:r>
          </w:p>
          <w:p w:rsidR="00000000" w:rsidRPr="00112B51" w:rsidP="00112B51">
            <w:pPr>
              <w:pStyle w:val="ListBullet2"/>
            </w:pPr>
            <w:r w:rsidRPr="00112B51">
              <w:t>servers</w:t>
            </w:r>
          </w:p>
          <w:p w:rsidR="00000000" w:rsidRPr="00112B51" w:rsidP="00112B51">
            <w:pPr>
              <w:pStyle w:val="ListBullet2"/>
            </w:pPr>
            <w:r w:rsidRPr="00112B51">
              <w:t>wireless networks</w:t>
            </w:r>
          </w:p>
          <w:p w:rsidR="00000000" w:rsidRPr="00112B51" w:rsidP="00112B51">
            <w:pPr>
              <w:pStyle w:val="ListBullet"/>
            </w:pPr>
            <w:r w:rsidRPr="00112B51">
              <w:t>optical networks</w:t>
            </w:r>
          </w:p>
          <w:p w:rsidR="00000000" w:rsidRPr="00112B51" w:rsidP="00112B51">
            <w:pPr>
              <w:pStyle w:val="ListBullet"/>
            </w:pPr>
            <w:r w:rsidRPr="00112B51">
              <w:t>radio networks</w:t>
            </w:r>
          </w:p>
          <w:p w:rsidR="00000000" w:rsidRPr="00112B51" w:rsidP="00112B51">
            <w:pPr>
              <w:pStyle w:val="ListBullet"/>
            </w:pPr>
            <w:r w:rsidRPr="00112B51">
              <w:t>RFID equipment</w:t>
            </w:r>
          </w:p>
          <w:p w:rsidR="00000000" w:rsidRPr="00112B51" w:rsidP="00112B51">
            <w:pPr>
              <w:pStyle w:val="ListBullet"/>
            </w:pPr>
            <w:r w:rsidRPr="00112B51">
              <w:t>switching equipment</w:t>
            </w:r>
          </w:p>
          <w:p w:rsidR="00000000" w:rsidRPr="00112B51" w:rsidP="00112B51">
            <w:pPr>
              <w:pStyle w:val="ListBullet"/>
            </w:pPr>
            <w:r w:rsidRPr="00112B51">
              <w:t>transmission equipment</w:t>
            </w:r>
          </w:p>
          <w:p w:rsidR="00000000" w:rsidP="00112B51">
            <w:pPr>
              <w:pStyle w:val="ListBullet"/>
              <w:rPr>
                <w:lang w:val="en-NZ"/>
              </w:rPr>
            </w:pPr>
            <w:r w:rsidRPr="00112B51">
              <w:t>voice and data equipment.</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Software</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commercial</w:t>
            </w:r>
          </w:p>
          <w:p w:rsidR="00000000" w:rsidRPr="00112B51" w:rsidP="00112B51">
            <w:pPr>
              <w:pStyle w:val="ListBullet"/>
            </w:pPr>
            <w:r w:rsidRPr="00112B51">
              <w:t>customised software</w:t>
            </w:r>
          </w:p>
          <w:p w:rsidR="00000000" w:rsidRPr="00112B51" w:rsidP="00112B51">
            <w:pPr>
              <w:pStyle w:val="ListBullet"/>
            </w:pPr>
            <w:r w:rsidRPr="00112B51">
              <w:t>in-house</w:t>
            </w:r>
          </w:p>
          <w:p w:rsidR="00000000" w:rsidP="00112B51">
            <w:pPr>
              <w:pStyle w:val="ListBullet"/>
              <w:rPr>
                <w:lang w:val="en-NZ"/>
              </w:rPr>
            </w:pPr>
            <w:r w:rsidRPr="00112B51">
              <w:t>packaged.</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Network</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broadband</w:t>
            </w:r>
          </w:p>
          <w:p w:rsidR="00000000" w:rsidRPr="00112B51" w:rsidP="00112B51">
            <w:pPr>
              <w:pStyle w:val="ListBullet"/>
            </w:pPr>
            <w:r w:rsidRPr="00112B51">
              <w:t>data</w:t>
            </w:r>
          </w:p>
          <w:p w:rsidR="00000000" w:rsidRPr="00112B51" w:rsidP="00112B51">
            <w:pPr>
              <w:pStyle w:val="ListBullet"/>
            </w:pPr>
            <w:r w:rsidRPr="00112B51">
              <w:t>ICT networks</w:t>
            </w:r>
          </w:p>
          <w:p w:rsidR="00000000" w:rsidRPr="00112B51" w:rsidP="00112B51">
            <w:pPr>
              <w:pStyle w:val="ListBullet"/>
            </w:pPr>
            <w:r w:rsidRPr="00112B51">
              <w:t>internet</w:t>
            </w:r>
          </w:p>
          <w:p w:rsidR="00000000" w:rsidRPr="00112B51" w:rsidP="00112B51">
            <w:pPr>
              <w:pStyle w:val="ListBullet"/>
            </w:pPr>
            <w:r w:rsidRPr="00112B51">
              <w:t>intranet</w:t>
            </w:r>
          </w:p>
          <w:p w:rsidR="00000000" w:rsidRPr="00112B51" w:rsidP="00112B51">
            <w:pPr>
              <w:pStyle w:val="ListBullet"/>
            </w:pPr>
            <w:r w:rsidRPr="00112B51">
              <w:t>media</w:t>
            </w:r>
          </w:p>
          <w:p w:rsidR="00000000" w:rsidRPr="00112B51" w:rsidP="00112B51">
            <w:pPr>
              <w:pStyle w:val="ListBullet"/>
            </w:pPr>
            <w:r w:rsidRPr="00112B51">
              <w:t>radio</w:t>
            </w:r>
          </w:p>
          <w:p w:rsidR="00000000" w:rsidRPr="00112B51" w:rsidP="00112B51">
            <w:pPr>
              <w:pStyle w:val="ListBullet"/>
            </w:pPr>
            <w:r w:rsidRPr="00112B51">
              <w:t>RFID</w:t>
            </w:r>
          </w:p>
          <w:p w:rsidR="00000000" w:rsidRPr="00112B51" w:rsidP="00112B51">
            <w:pPr>
              <w:pStyle w:val="ListBullet"/>
            </w:pPr>
            <w:r w:rsidRPr="00112B51">
              <w:t>security</w:t>
            </w:r>
          </w:p>
          <w:p w:rsidR="00000000" w:rsidRPr="00112B51" w:rsidP="00112B51">
            <w:pPr>
              <w:pStyle w:val="ListBullet"/>
            </w:pPr>
            <w:r w:rsidRPr="00112B51">
              <w:t>switching</w:t>
            </w:r>
          </w:p>
          <w:p w:rsidR="00000000" w:rsidRPr="00112B51" w:rsidP="00112B51">
            <w:pPr>
              <w:pStyle w:val="ListBullet"/>
            </w:pPr>
            <w:r w:rsidRPr="00112B51">
              <w:t>telecommunications</w:t>
            </w:r>
          </w:p>
          <w:p w:rsidR="00000000" w:rsidP="00112B51">
            <w:pPr>
              <w:pStyle w:val="ListBullet"/>
              <w:rPr>
                <w:lang w:val="en-NZ"/>
              </w:rPr>
            </w:pPr>
            <w:r w:rsidRPr="00112B51">
              <w:t>transmission.</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Impact</w:t>
            </w:r>
            <w:r w:rsidRPr="00112B51">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fewer downtimes</w:t>
            </w:r>
          </w:p>
          <w:p w:rsidR="00000000" w:rsidRPr="00112B51" w:rsidP="00112B51">
            <w:pPr>
              <w:pStyle w:val="ListBullet"/>
            </w:pPr>
            <w:r w:rsidRPr="00112B51">
              <w:t>improved efficiency</w:t>
            </w:r>
          </w:p>
          <w:p w:rsidR="00000000" w:rsidRPr="00112B51" w:rsidP="00112B51">
            <w:pPr>
              <w:pStyle w:val="ListBullet"/>
            </w:pPr>
            <w:r w:rsidRPr="00112B51">
              <w:t>improved response times</w:t>
            </w:r>
          </w:p>
          <w:p w:rsidR="00000000" w:rsidRPr="00112B51" w:rsidP="00112B51">
            <w:pPr>
              <w:pStyle w:val="ListBullet"/>
            </w:pPr>
            <w:r w:rsidRPr="00112B51">
              <w:t>increased return on investment (RoI)</w:t>
            </w:r>
          </w:p>
          <w:p w:rsidR="00000000" w:rsidRPr="00112B51" w:rsidP="00112B51">
            <w:pPr>
              <w:pStyle w:val="ListBullet"/>
            </w:pPr>
            <w:r w:rsidRPr="00112B51">
              <w:t>lower operational costs</w:t>
            </w:r>
          </w:p>
          <w:p w:rsidR="00000000" w:rsidP="00112B51">
            <w:pPr>
              <w:pStyle w:val="ListBullet"/>
              <w:rPr>
                <w:lang w:val="en-NZ"/>
              </w:rPr>
            </w:pPr>
            <w:r w:rsidRPr="00112B51">
              <w:t>more 'user friendly' network.</w:t>
            </w:r>
          </w:p>
        </w:tc>
      </w:tr>
      <w:tr w:rsidTr="002275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BoldandItalics"/>
              </w:rPr>
              <w:t>Technical solutions</w:t>
            </w:r>
            <w:r w:rsidRPr="00112B5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ListBullet"/>
            </w:pPr>
            <w:r w:rsidRPr="00112B51">
              <w:t>audit requirements</w:t>
            </w:r>
          </w:p>
          <w:p w:rsidR="00000000" w:rsidRPr="00112B51" w:rsidP="00112B51">
            <w:pPr>
              <w:pStyle w:val="ListBullet"/>
            </w:pPr>
            <w:r w:rsidRPr="00112B51">
              <w:t>changes to:</w:t>
            </w:r>
          </w:p>
          <w:p w:rsidR="00000000" w:rsidRPr="00112B51" w:rsidP="00112B51">
            <w:pPr>
              <w:pStyle w:val="ListBullet2"/>
            </w:pPr>
            <w:r w:rsidRPr="00112B51">
              <w:t>network infrastructure</w:t>
            </w:r>
          </w:p>
          <w:p w:rsidR="00000000" w:rsidRPr="00112B51" w:rsidP="00112B51">
            <w:pPr>
              <w:pStyle w:val="ListBullet2"/>
            </w:pPr>
            <w:r w:rsidRPr="00112B51">
              <w:t>security or privacy provisions</w:t>
            </w:r>
          </w:p>
          <w:p w:rsidR="00000000" w:rsidRPr="00112B51" w:rsidP="00112B51">
            <w:pPr>
              <w:pStyle w:val="ListBullet"/>
            </w:pPr>
            <w:r w:rsidRPr="00112B51">
              <w:t>e-business or e-commerce solution</w:t>
            </w:r>
          </w:p>
          <w:p w:rsidR="00000000" w:rsidRPr="00112B51" w:rsidP="00112B51">
            <w:pPr>
              <w:pStyle w:val="ListBullet"/>
            </w:pPr>
            <w:r w:rsidRPr="00112B51">
              <w:t>hardware upgrades</w:t>
            </w:r>
          </w:p>
          <w:p w:rsidR="00000000" w:rsidRPr="00112B51" w:rsidP="00112B51">
            <w:pPr>
              <w:pStyle w:val="ListBullet"/>
            </w:pPr>
            <w:r w:rsidRPr="00112B51">
              <w:t>implementing a new system</w:t>
            </w:r>
          </w:p>
          <w:p w:rsidR="00000000" w:rsidRPr="00112B51" w:rsidP="00112B51">
            <w:pPr>
              <w:pStyle w:val="ListBullet"/>
            </w:pPr>
            <w:r w:rsidRPr="00112B51">
              <w:t>inventory management</w:t>
            </w:r>
          </w:p>
          <w:p w:rsidR="00000000" w:rsidRPr="00112B51" w:rsidP="00112B51">
            <w:pPr>
              <w:pStyle w:val="ListBullet"/>
            </w:pPr>
            <w:r w:rsidRPr="00112B51">
              <w:t>new hardware</w:t>
            </w:r>
          </w:p>
          <w:p w:rsidR="00000000" w:rsidRPr="00112B51" w:rsidP="00112B51">
            <w:pPr>
              <w:pStyle w:val="ListBullet"/>
            </w:pPr>
            <w:r w:rsidRPr="00112B51">
              <w:t>new software</w:t>
            </w:r>
          </w:p>
          <w:p w:rsidR="00000000" w:rsidRPr="00112B51" w:rsidP="00112B51">
            <w:pPr>
              <w:pStyle w:val="ListBullet"/>
            </w:pPr>
            <w:r w:rsidRPr="00112B51">
              <w:t>occupational health and safety (OHS) requirements</w:t>
            </w:r>
          </w:p>
          <w:p w:rsidR="00000000" w:rsidRPr="00112B51" w:rsidP="00112B51">
            <w:pPr>
              <w:pStyle w:val="ListBullet"/>
            </w:pPr>
            <w:r w:rsidRPr="00112B51">
              <w:t>quality requirements</w:t>
            </w:r>
          </w:p>
          <w:p w:rsidR="00000000" w:rsidRPr="00112B51" w:rsidP="00112B51">
            <w:pPr>
              <w:pStyle w:val="ListBullet"/>
            </w:pPr>
            <w:r w:rsidRPr="00112B51">
              <w:t>software upgrades</w:t>
            </w:r>
          </w:p>
          <w:p w:rsidR="00000000" w:rsidRPr="00112B51" w:rsidP="00112B51">
            <w:pPr>
              <w:pStyle w:val="ListBullet"/>
            </w:pPr>
            <w:r w:rsidRPr="00112B51">
              <w:t>user training.</w:t>
            </w:r>
          </w:p>
        </w:tc>
      </w:tr>
    </w:tbl>
    <w:p w:rsidR="0022755B" w:rsidP="00112B51">
      <w:pPr>
        <w:pStyle w:val="BodyText"/>
      </w:pPr>
    </w:p>
    <w:p w:rsidR="0022755B" w:rsidP="00112B51">
      <w:pPr>
        <w:pStyle w:val="BodyText"/>
      </w:pPr>
    </w:p>
    <w:p w:rsidR="00000000" w:rsidRPr="00112B51" w:rsidP="00112B51">
      <w:pPr>
        <w:pStyle w:val="Heading1"/>
      </w:pPr>
      <w:bookmarkStart w:id="12" w:name="O_209933"/>
      <w:bookmarkEnd w:id="12"/>
      <w:r w:rsidRPr="00112B51">
        <w:t>Unit Sector(s)</w:t>
      </w:r>
    </w:p>
    <w:tbl>
      <w:tblPr>
        <w:tblW w:w="0" w:type="auto"/>
        <w:tblLayout w:type="fixed"/>
        <w:tblCellMar>
          <w:left w:w="62" w:type="dxa"/>
          <w:right w:w="62" w:type="dxa"/>
        </w:tblCellMar>
        <w:tblLook w:val="0000"/>
      </w:tblPr>
      <w:tblGrid>
        <w:gridCol w:w="2570"/>
        <w:gridCol w:w="5952"/>
      </w:tblGrid>
      <w:tr w:rsidTr="0022755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Telecommunications</w:t>
            </w:r>
          </w:p>
        </w:tc>
      </w:tr>
    </w:tbl>
    <w:p w:rsidR="0022755B" w:rsidP="00112B51">
      <w:pPr>
        <w:pStyle w:val="BodyText"/>
      </w:pPr>
    </w:p>
    <w:p w:rsidR="0022755B" w:rsidP="00112B51">
      <w:pPr>
        <w:pStyle w:val="BodyText"/>
      </w:pPr>
    </w:p>
    <w:p w:rsidR="00000000" w:rsidRPr="00112B51" w:rsidP="00112B51">
      <w:pPr>
        <w:pStyle w:val="Heading1"/>
      </w:pPr>
      <w:bookmarkStart w:id="13" w:name="O_209930"/>
      <w:bookmarkEnd w:id="13"/>
      <w:r w:rsidRPr="00112B51">
        <w:t>Co-requisite units</w:t>
      </w:r>
    </w:p>
    <w:tbl>
      <w:tblPr>
        <w:tblW w:w="0" w:type="auto"/>
        <w:tblLayout w:type="fixed"/>
        <w:tblCellMar>
          <w:left w:w="62" w:type="dxa"/>
          <w:right w:w="62" w:type="dxa"/>
        </w:tblCellMar>
        <w:tblLook w:val="0000"/>
      </w:tblPr>
      <w:tblGrid>
        <w:gridCol w:w="2641"/>
        <w:gridCol w:w="1322"/>
        <w:gridCol w:w="4559"/>
      </w:tblGrid>
      <w:tr w:rsidTr="002275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p>
        </w:tc>
      </w:tr>
      <w:tr w:rsidTr="002275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p>
        </w:tc>
      </w:tr>
      <w:tr w:rsidTr="002275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p>
        </w:tc>
      </w:tr>
    </w:tbl>
    <w:p w:rsidR="0022755B" w:rsidP="00112B51">
      <w:pPr>
        <w:pStyle w:val="BodyText"/>
      </w:pPr>
    </w:p>
    <w:p w:rsidR="0022755B" w:rsidP="00112B51">
      <w:pPr>
        <w:pStyle w:val="BodyText"/>
      </w:pPr>
    </w:p>
    <w:p w:rsidR="00000000" w:rsidRPr="00112B51" w:rsidP="00112B51">
      <w:pPr>
        <w:pStyle w:val="Heading1"/>
      </w:pPr>
      <w:bookmarkStart w:id="14" w:name="O_209932"/>
      <w:bookmarkEnd w:id="14"/>
      <w:r w:rsidRPr="00112B51">
        <w:t>Competency field</w:t>
      </w:r>
    </w:p>
    <w:tbl>
      <w:tblPr>
        <w:tblW w:w="0" w:type="auto"/>
        <w:tblLayout w:type="fixed"/>
        <w:tblCellMar>
          <w:left w:w="62" w:type="dxa"/>
          <w:right w:w="62" w:type="dxa"/>
        </w:tblCellMar>
        <w:tblLook w:val="0000"/>
      </w:tblPr>
      <w:tblGrid>
        <w:gridCol w:w="2768"/>
        <w:gridCol w:w="5754"/>
      </w:tblGrid>
      <w:tr w:rsidTr="0022755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51">
            <w:pPr>
              <w:pStyle w:val="BodyText"/>
              <w:rPr>
                <w:lang w:val="en-NZ"/>
              </w:rPr>
            </w:pPr>
            <w:r w:rsidRPr="00112B51">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51" w:rsidP="00112B51">
            <w:pPr>
              <w:pStyle w:val="BodyText"/>
            </w:pPr>
            <w:r w:rsidRPr="00112B51">
              <w:t>Telecommunications networks engineering</w:t>
            </w:r>
          </w:p>
        </w:tc>
      </w:tr>
    </w:tbl>
    <w:p w:rsidR="0022755B" w:rsidP="00112B51">
      <w:pPr>
        <w:pStyle w:val="BodyText"/>
      </w:pPr>
    </w:p>
    <w:p w:rsidR="0022755B" w:rsidP="00112B51">
      <w:pPr>
        <w:pStyle w:val="BodyText"/>
      </w:pPr>
    </w:p>
    <w:p w:rsidR="00000000" w:rsidRPr="00112B51" w:rsidP="00112B51"/>
    <w:sectPr w:rsidSect="00112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55B" w:rsidP="00227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5B" w:rsidP="00112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2755B" w:rsidP="00112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755B" w:rsidP="00112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55B" w:rsidP="002275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55B" w:rsidP="00112B51">
    <w:pPr>
      <w:pStyle w:val="Header"/>
      <w:framePr w:wrap="around"/>
    </w:pPr>
    <w:r>
      <w:fldChar w:fldCharType="begin"/>
    </w:r>
    <w:r>
      <w:instrText xml:space="preserve"> TITLE   \* MERGEFORMAT </w:instrText>
    </w:r>
    <w:r>
      <w:fldChar w:fldCharType="separate"/>
    </w:r>
    <w:r>
      <w:t>ICTTEN5204A Produce technical solutions from business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755B" w:rsidP="00112B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06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AE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E6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B51"/>
    <w:pPr>
      <w:spacing w:before="360" w:after="60"/>
      <w:outlineLvl w:val="0"/>
    </w:pPr>
    <w:rPr>
      <w:sz w:val="32"/>
    </w:rPr>
  </w:style>
  <w:style w:type="paragraph" w:styleId="Heading2">
    <w:name w:val="heading 2"/>
    <w:basedOn w:val="HeadingBase"/>
    <w:next w:val="BodyText"/>
    <w:link w:val="Heading2Char"/>
    <w:qFormat/>
    <w:rsid w:val="00112B51"/>
    <w:pPr>
      <w:keepLines/>
      <w:spacing w:before="240" w:after="120"/>
      <w:outlineLvl w:val="1"/>
    </w:pPr>
    <w:rPr>
      <w:sz w:val="28"/>
      <w:szCs w:val="40"/>
    </w:rPr>
  </w:style>
  <w:style w:type="paragraph" w:styleId="Heading3">
    <w:name w:val="heading 3"/>
    <w:basedOn w:val="HeadingBase"/>
    <w:next w:val="BodyText"/>
    <w:link w:val="Heading3Char"/>
    <w:qFormat/>
    <w:rsid w:val="00112B51"/>
    <w:pPr>
      <w:spacing w:before="180" w:after="120"/>
      <w:outlineLvl w:val="2"/>
    </w:pPr>
    <w:rPr>
      <w:spacing w:val="-10"/>
      <w:kern w:val="32"/>
    </w:rPr>
  </w:style>
  <w:style w:type="paragraph" w:styleId="Heading4">
    <w:name w:val="heading 4"/>
    <w:basedOn w:val="HeadingBase"/>
    <w:next w:val="BodyText"/>
    <w:link w:val="Heading4Char"/>
    <w:qFormat/>
    <w:rsid w:val="00112B51"/>
    <w:pPr>
      <w:spacing w:before="160" w:after="120"/>
      <w:outlineLvl w:val="3"/>
    </w:pPr>
    <w:rPr>
      <w:sz w:val="22"/>
    </w:rPr>
  </w:style>
  <w:style w:type="paragraph" w:styleId="Heading5">
    <w:name w:val="heading 5"/>
    <w:basedOn w:val="HeadingBase"/>
    <w:next w:val="Normal"/>
    <w:link w:val="Heading5Char"/>
    <w:qFormat/>
    <w:rsid w:val="00112B51"/>
    <w:pPr>
      <w:spacing w:before="80"/>
      <w:outlineLvl w:val="4"/>
    </w:pPr>
    <w:rPr>
      <w:color w:val="918585"/>
      <w:sz w:val="20"/>
    </w:rPr>
  </w:style>
  <w:style w:type="paragraph" w:styleId="Heading6">
    <w:name w:val="heading 6"/>
    <w:basedOn w:val="HeadingBase"/>
    <w:next w:val="Normal"/>
    <w:link w:val="Heading6Char"/>
    <w:qFormat/>
    <w:rsid w:val="00112B51"/>
    <w:pPr>
      <w:spacing w:before="60"/>
      <w:outlineLvl w:val="5"/>
    </w:pPr>
    <w:rPr>
      <w:color w:val="918585"/>
      <w:sz w:val="20"/>
    </w:rPr>
  </w:style>
  <w:style w:type="paragraph" w:styleId="Heading7">
    <w:name w:val="heading 7"/>
    <w:basedOn w:val="Normal"/>
    <w:next w:val="Normal"/>
    <w:link w:val="Heading7Char"/>
    <w:qFormat/>
    <w:rsid w:val="00112B51"/>
    <w:pPr>
      <w:ind w:left="720"/>
      <w:outlineLvl w:val="6"/>
    </w:pPr>
    <w:rPr>
      <w:i/>
    </w:rPr>
  </w:style>
  <w:style w:type="paragraph" w:styleId="Heading8">
    <w:name w:val="heading 8"/>
    <w:basedOn w:val="Normal"/>
    <w:next w:val="Normal"/>
    <w:link w:val="Heading8Char"/>
    <w:qFormat/>
    <w:rsid w:val="00112B51"/>
    <w:pPr>
      <w:ind w:left="720"/>
      <w:outlineLvl w:val="7"/>
    </w:pPr>
    <w:rPr>
      <w:i/>
    </w:rPr>
  </w:style>
  <w:style w:type="paragraph" w:styleId="Heading9">
    <w:name w:val="heading 9"/>
    <w:basedOn w:val="Normal"/>
    <w:next w:val="Normal"/>
    <w:link w:val="Heading9Char"/>
    <w:qFormat/>
    <w:rsid w:val="00112B51"/>
    <w:pPr>
      <w:ind w:left="720"/>
      <w:outlineLvl w:val="8"/>
    </w:pPr>
    <w:rPr>
      <w:i/>
    </w:rPr>
  </w:style>
  <w:style w:type="character" w:default="1" w:styleId="DefaultParagraphFont">
    <w:name w:val="Default Paragraph Font"/>
    <w:uiPriority w:val="1"/>
    <w:unhideWhenUsed/>
    <w:rsid w:val="00112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B51"/>
  </w:style>
  <w:style w:type="character" w:customStyle="1" w:styleId="Heading1Char">
    <w:name w:val="Heading 1 Char"/>
    <w:basedOn w:val="DefaultParagraphFont"/>
    <w:link w:val="Heading1"/>
    <w:rsid w:val="00112B51"/>
    <w:rPr>
      <w:rFonts w:ascii="Times New Roman" w:eastAsia="Times New Roman" w:hAnsi="Times New Roman" w:cs="Times New Roman"/>
      <w:b/>
      <w:sz w:val="32"/>
      <w:szCs w:val="20"/>
      <w:lang w:eastAsia="en-US"/>
    </w:rPr>
  </w:style>
  <w:style w:type="paragraph" w:styleId="BodyText">
    <w:name w:val="Body Text"/>
    <w:basedOn w:val="Normal"/>
    <w:link w:val="BodyTextChar"/>
    <w:rsid w:val="00112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B51"/>
    <w:rPr>
      <w:rFonts w:ascii="Times New Roman" w:eastAsia="Times New Roman" w:hAnsi="Times New Roman" w:cs="Times New Roman"/>
      <w:sz w:val="24"/>
      <w:lang w:val="en-US" w:eastAsia="en-US"/>
    </w:rPr>
  </w:style>
  <w:style w:type="paragraph" w:styleId="Footer">
    <w:name w:val="footer"/>
    <w:basedOn w:val="Normal"/>
    <w:link w:val="FooterChar"/>
    <w:rsid w:val="00112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B51"/>
    <w:rPr>
      <w:rFonts w:ascii="Times New Roman" w:eastAsia="Times New Roman" w:hAnsi="Times New Roman" w:cs="Times New Roman"/>
      <w:sz w:val="16"/>
      <w:lang w:val="en-US" w:eastAsia="en-US"/>
    </w:rPr>
  </w:style>
  <w:style w:type="paragraph" w:styleId="List">
    <w:name w:val="List"/>
    <w:basedOn w:val="BodyText"/>
    <w:next w:val="BodyText"/>
    <w:rsid w:val="00112B51"/>
    <w:pPr>
      <w:tabs>
        <w:tab w:val="left" w:pos="340"/>
      </w:tabs>
      <w:spacing w:before="60" w:after="60"/>
      <w:ind w:left="340" w:hanging="340"/>
    </w:pPr>
  </w:style>
  <w:style w:type="paragraph" w:styleId="ListBullet">
    <w:name w:val="List Bullet"/>
    <w:basedOn w:val="List"/>
    <w:rsid w:val="00112B51"/>
    <w:pPr>
      <w:numPr>
        <w:numId w:val="13"/>
      </w:numPr>
      <w:tabs>
        <w:tab w:val="clear" w:pos="340"/>
      </w:tabs>
      <w:spacing w:before="40" w:after="40"/>
    </w:pPr>
  </w:style>
  <w:style w:type="character" w:customStyle="1" w:styleId="SpecialBold">
    <w:name w:val="Special Bold"/>
    <w:basedOn w:val="DefaultParagraphFont"/>
    <w:rsid w:val="00112B51"/>
    <w:rPr>
      <w:b/>
      <w:spacing w:val="0"/>
    </w:rPr>
  </w:style>
  <w:style w:type="paragraph" w:styleId="ListBullet2">
    <w:name w:val="List Bullet 2"/>
    <w:basedOn w:val="List2"/>
    <w:rsid w:val="00112B51"/>
    <w:pPr>
      <w:numPr>
        <w:numId w:val="14"/>
      </w:numPr>
      <w:tabs>
        <w:tab w:val="clear" w:pos="680"/>
      </w:tabs>
    </w:pPr>
  </w:style>
  <w:style w:type="paragraph" w:styleId="Header">
    <w:name w:val="header"/>
    <w:basedOn w:val="Normal"/>
    <w:link w:val="HeaderChar"/>
    <w:rsid w:val="00112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B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2B51"/>
    <w:pPr>
      <w:spacing w:before="240" w:after="120"/>
      <w:outlineLvl w:val="0"/>
    </w:pPr>
    <w:rPr>
      <w:rFonts w:ascii="Times New Roman" w:hAnsi="Times New Roman"/>
      <w:b/>
      <w:sz w:val="28"/>
    </w:rPr>
  </w:style>
  <w:style w:type="paragraph" w:customStyle="1" w:styleId="AllowPageBreak">
    <w:name w:val="AllowPageBreak"/>
    <w:rsid w:val="00112B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2B51"/>
    <w:pPr>
      <w:tabs>
        <w:tab w:val="left" w:pos="680"/>
      </w:tabs>
      <w:spacing w:before="60" w:after="60"/>
      <w:ind w:left="680" w:hanging="340"/>
    </w:pPr>
  </w:style>
  <w:style w:type="character" w:customStyle="1" w:styleId="BoldandItalics">
    <w:name w:val="Bold and Italics"/>
    <w:qFormat/>
    <w:rsid w:val="00112B51"/>
    <w:rPr>
      <w:b/>
      <w:i/>
      <w:u w:val="none"/>
    </w:rPr>
  </w:style>
  <w:style w:type="character" w:customStyle="1" w:styleId="Heading2Char">
    <w:name w:val="Heading 2 Char"/>
    <w:basedOn w:val="DefaultParagraphFont"/>
    <w:link w:val="Heading2"/>
    <w:rsid w:val="00112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B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B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B51"/>
    <w:rPr>
      <w:rFonts w:ascii="Courier New" w:eastAsia="Times New Roman" w:hAnsi="Courier New" w:cs="Times New Roman"/>
      <w:i/>
      <w:szCs w:val="20"/>
      <w:lang w:val="en-US" w:eastAsia="en-US"/>
    </w:rPr>
  </w:style>
  <w:style w:type="paragraph" w:customStyle="1" w:styleId="HeadingBase">
    <w:name w:val="Heading Base"/>
    <w:rsid w:val="00112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B51"/>
    <w:pPr>
      <w:tabs>
        <w:tab w:val="right" w:leader="dot" w:pos="9072"/>
      </w:tabs>
      <w:ind w:left="567"/>
    </w:pPr>
    <w:rPr>
      <w:szCs w:val="22"/>
    </w:rPr>
  </w:style>
  <w:style w:type="paragraph" w:customStyle="1" w:styleId="TOCBase">
    <w:name w:val="TOC Base"/>
    <w:rsid w:val="00112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B51"/>
    <w:pPr>
      <w:tabs>
        <w:tab w:val="right" w:leader="dot" w:pos="9072"/>
      </w:tabs>
      <w:spacing w:before="40" w:after="40"/>
      <w:ind w:left="284"/>
    </w:pPr>
    <w:rPr>
      <w:rFonts w:ascii="Times New Roman" w:hAnsi="Times New Roman"/>
    </w:rPr>
  </w:style>
  <w:style w:type="paragraph" w:styleId="TOC1">
    <w:name w:val="toc 1"/>
    <w:basedOn w:val="TOCBase"/>
    <w:next w:val="Normal"/>
    <w:rsid w:val="00112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B51"/>
    <w:pPr>
      <w:spacing w:before="5040"/>
      <w:jc w:val="center"/>
    </w:pPr>
    <w:rPr>
      <w:sz w:val="48"/>
      <w:szCs w:val="72"/>
      <w:lang w:val="en-US"/>
    </w:rPr>
  </w:style>
  <w:style w:type="character" w:customStyle="1" w:styleId="TitleChar">
    <w:name w:val="Title Char"/>
    <w:basedOn w:val="DefaultParagraphFont"/>
    <w:link w:val="Title"/>
    <w:rsid w:val="00112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B51"/>
    <w:pPr>
      <w:tabs>
        <w:tab w:val="left" w:pos="3600"/>
        <w:tab w:val="left" w:pos="3958"/>
      </w:tabs>
    </w:pPr>
  </w:style>
  <w:style w:type="paragraph" w:customStyle="1" w:styleId="Note">
    <w:name w:val="Note"/>
    <w:basedOn w:val="BodyText"/>
    <w:rsid w:val="00112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B51"/>
    <w:pPr>
      <w:framePr w:wrap="auto" w:hAnchor="text" w:y="6049"/>
    </w:pPr>
    <w:rPr>
      <w:color w:val="000000"/>
      <w:sz w:val="40"/>
    </w:rPr>
  </w:style>
  <w:style w:type="paragraph" w:customStyle="1" w:styleId="TOCTitle">
    <w:name w:val="TOCTitle"/>
    <w:basedOn w:val="Heading1"/>
    <w:rsid w:val="00112B51"/>
    <w:pPr>
      <w:spacing w:after="240"/>
      <w:jc w:val="center"/>
      <w:outlineLvl w:val="9"/>
    </w:pPr>
    <w:rPr>
      <w:caps/>
    </w:rPr>
  </w:style>
  <w:style w:type="paragraph" w:customStyle="1" w:styleId="Version">
    <w:name w:val="Version"/>
    <w:rsid w:val="00112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B51"/>
    <w:pPr>
      <w:keepNext w:val="0"/>
      <w:tabs>
        <w:tab w:val="right" w:pos="4176"/>
      </w:tabs>
      <w:ind w:left="198" w:hanging="198"/>
    </w:pPr>
    <w:rPr>
      <w:rFonts w:ascii="Garamond" w:hAnsi="Garamond"/>
    </w:rPr>
  </w:style>
  <w:style w:type="paragraph" w:styleId="IndexHeading">
    <w:name w:val="index heading"/>
    <w:basedOn w:val="Normal"/>
    <w:next w:val="Index1"/>
    <w:semiHidden/>
    <w:rsid w:val="00112B51"/>
    <w:pPr>
      <w:spacing w:before="120" w:after="120"/>
    </w:pPr>
    <w:rPr>
      <w:rFonts w:ascii="Arial" w:hAnsi="Arial"/>
      <w:b/>
      <w:color w:val="918585"/>
      <w:sz w:val="24"/>
    </w:rPr>
  </w:style>
  <w:style w:type="paragraph" w:customStyle="1" w:styleId="Chapter">
    <w:name w:val="Chapter"/>
    <w:basedOn w:val="Normal"/>
    <w:rsid w:val="00112B51"/>
    <w:pPr>
      <w:spacing w:before="240"/>
    </w:pPr>
    <w:rPr>
      <w:rFonts w:ascii="Times New Roman" w:hAnsi="Times New Roman"/>
      <w:smallCaps/>
      <w:spacing w:val="80"/>
      <w:sz w:val="28"/>
    </w:rPr>
  </w:style>
  <w:style w:type="paragraph" w:customStyle="1" w:styleId="InChapter">
    <w:name w:val="InChapter"/>
    <w:basedOn w:val="Heading3"/>
    <w:rsid w:val="00112B51"/>
    <w:pPr>
      <w:spacing w:after="240"/>
      <w:outlineLvl w:val="9"/>
    </w:pPr>
    <w:rPr>
      <w:noProof/>
    </w:rPr>
  </w:style>
  <w:style w:type="paragraph" w:styleId="Index2">
    <w:name w:val="index 2"/>
    <w:basedOn w:val="Normal"/>
    <w:next w:val="Normal"/>
    <w:semiHidden/>
    <w:rsid w:val="00112B51"/>
    <w:pPr>
      <w:tabs>
        <w:tab w:val="right" w:pos="4176"/>
      </w:tabs>
      <w:ind w:left="568" w:hanging="284"/>
    </w:pPr>
    <w:rPr>
      <w:rFonts w:ascii="Garamond" w:hAnsi="Garamond"/>
    </w:rPr>
  </w:style>
  <w:style w:type="paragraph" w:customStyle="1" w:styleId="Byline">
    <w:name w:val="Byline"/>
    <w:rsid w:val="00112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B51"/>
    <w:pPr>
      <w:tabs>
        <w:tab w:val="clear" w:pos="3600"/>
        <w:tab w:val="clear" w:pos="3958"/>
      </w:tabs>
      <w:jc w:val="right"/>
    </w:pPr>
  </w:style>
  <w:style w:type="character" w:styleId="Emphasis">
    <w:name w:val="Emphasis"/>
    <w:basedOn w:val="DefaultParagraphFont"/>
    <w:qFormat/>
    <w:rsid w:val="00112B51"/>
    <w:rPr>
      <w:i/>
    </w:rPr>
  </w:style>
  <w:style w:type="paragraph" w:styleId="Caption">
    <w:name w:val="caption"/>
    <w:basedOn w:val="BodyText"/>
    <w:next w:val="Normal"/>
    <w:qFormat/>
    <w:rsid w:val="00112B51"/>
    <w:pPr>
      <w:framePr w:w="2268" w:hSpace="181" w:vSpace="181" w:wrap="around" w:vAnchor="text" w:hAnchor="page" w:x="1135" w:y="285" w:anchorLock="1"/>
    </w:pPr>
    <w:rPr>
      <w:i/>
    </w:rPr>
  </w:style>
  <w:style w:type="paragraph" w:customStyle="1" w:styleId="MiniTOCTitle">
    <w:name w:val="MiniTOCTitle"/>
    <w:basedOn w:val="Heading4"/>
    <w:rsid w:val="00112B51"/>
    <w:pPr>
      <w:spacing w:before="240"/>
      <w:outlineLvl w:val="9"/>
    </w:pPr>
    <w:rPr>
      <w:noProof/>
      <w:sz w:val="24"/>
    </w:rPr>
  </w:style>
  <w:style w:type="paragraph" w:customStyle="1" w:styleId="MiniTOCItem">
    <w:name w:val="MiniTOCItem"/>
    <w:basedOn w:val="ListBullet"/>
    <w:rsid w:val="00112B51"/>
    <w:pPr>
      <w:numPr>
        <w:numId w:val="0"/>
      </w:numPr>
      <w:tabs>
        <w:tab w:val="right" w:leader="dot" w:pos="6521"/>
      </w:tabs>
      <w:spacing w:before="0" w:after="0"/>
    </w:pPr>
  </w:style>
  <w:style w:type="paragraph" w:customStyle="1" w:styleId="TOFTitle">
    <w:name w:val="TOFTitle"/>
    <w:basedOn w:val="TOCTitle"/>
    <w:rsid w:val="00112B51"/>
  </w:style>
  <w:style w:type="paragraph" w:styleId="TableofFigures">
    <w:name w:val="table of figures"/>
    <w:basedOn w:val="Normal"/>
    <w:next w:val="Normal"/>
    <w:semiHidden/>
    <w:rsid w:val="00112B51"/>
    <w:pPr>
      <w:tabs>
        <w:tab w:val="right" w:leader="dot" w:pos="9072"/>
      </w:tabs>
      <w:ind w:left="970" w:hanging="403"/>
    </w:pPr>
    <w:rPr>
      <w:rFonts w:ascii="Times New Roman" w:hAnsi="Times New Roman"/>
      <w:b/>
    </w:rPr>
  </w:style>
  <w:style w:type="paragraph" w:styleId="ListNumber">
    <w:name w:val="List Number"/>
    <w:basedOn w:val="List"/>
    <w:rsid w:val="00112B51"/>
    <w:pPr>
      <w:numPr>
        <w:numId w:val="11"/>
      </w:numPr>
    </w:pPr>
  </w:style>
  <w:style w:type="character" w:customStyle="1" w:styleId="WingdingSymbols">
    <w:name w:val="Wingding Symbols"/>
    <w:rsid w:val="00112B51"/>
    <w:rPr>
      <w:rFonts w:ascii="Wingdings" w:hAnsi="Wingdings"/>
    </w:rPr>
  </w:style>
  <w:style w:type="paragraph" w:customStyle="1" w:styleId="TableHeading">
    <w:name w:val="Table Heading"/>
    <w:basedOn w:val="HeadingBase"/>
    <w:rsid w:val="00112B51"/>
    <w:pPr>
      <w:keepLines/>
      <w:pBdr>
        <w:bottom w:val="single" w:sz="6" w:space="1" w:color="918585"/>
      </w:pBdr>
      <w:spacing w:before="240"/>
    </w:pPr>
  </w:style>
  <w:style w:type="character" w:customStyle="1" w:styleId="HotSpot">
    <w:name w:val="HotSpot"/>
    <w:rsid w:val="00112B51"/>
    <w:rPr>
      <w:color w:val="0033CC"/>
      <w:u w:val="none"/>
    </w:rPr>
  </w:style>
  <w:style w:type="paragraph" w:customStyle="1" w:styleId="BodyTextRight">
    <w:name w:val="Body Text Right"/>
    <w:basedOn w:val="BodyText"/>
    <w:rsid w:val="00112B51"/>
    <w:pPr>
      <w:spacing w:before="0" w:after="0"/>
      <w:jc w:val="right"/>
    </w:pPr>
  </w:style>
  <w:style w:type="paragraph" w:styleId="Index3">
    <w:name w:val="index 3"/>
    <w:basedOn w:val="ListNumber2"/>
    <w:next w:val="Normal"/>
    <w:semiHidden/>
    <w:rsid w:val="00112B51"/>
    <w:pPr>
      <w:numPr>
        <w:numId w:val="0"/>
      </w:numPr>
      <w:tabs>
        <w:tab w:val="right" w:leader="dot" w:pos="4176"/>
      </w:tabs>
    </w:pPr>
  </w:style>
  <w:style w:type="paragraph" w:styleId="ListNumber2">
    <w:name w:val="List Number 2"/>
    <w:basedOn w:val="List2"/>
    <w:rsid w:val="00112B51"/>
    <w:pPr>
      <w:numPr>
        <w:numId w:val="10"/>
      </w:numPr>
      <w:tabs>
        <w:tab w:val="clear" w:pos="1060"/>
      </w:tabs>
    </w:pPr>
  </w:style>
  <w:style w:type="paragraph" w:customStyle="1" w:styleId="MarginNote">
    <w:name w:val="Margin Note"/>
    <w:basedOn w:val="BodyText"/>
    <w:rsid w:val="00112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B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B51"/>
    <w:rPr>
      <w:sz w:val="32"/>
    </w:rPr>
  </w:style>
  <w:style w:type="paragraph" w:customStyle="1" w:styleId="HeadingProcedure">
    <w:name w:val="Heading Procedure"/>
    <w:basedOn w:val="HeadingBase"/>
    <w:next w:val="Normal"/>
    <w:rsid w:val="00112B51"/>
    <w:pPr>
      <w:tabs>
        <w:tab w:val="left" w:pos="0"/>
      </w:tabs>
      <w:spacing w:before="120" w:after="60"/>
    </w:pPr>
    <w:rPr>
      <w:i/>
      <w:color w:val="918585"/>
      <w:sz w:val="22"/>
    </w:rPr>
  </w:style>
  <w:style w:type="paragraph" w:customStyle="1" w:styleId="TableBodyText">
    <w:name w:val="Table Body Text"/>
    <w:basedOn w:val="BodyText"/>
    <w:rsid w:val="00112B51"/>
    <w:pPr>
      <w:spacing w:before="60" w:after="60"/>
    </w:pPr>
  </w:style>
  <w:style w:type="paragraph" w:styleId="ListContinue">
    <w:name w:val="List Continue"/>
    <w:basedOn w:val="List"/>
    <w:rsid w:val="00112B51"/>
    <w:pPr>
      <w:ind w:firstLine="0"/>
    </w:pPr>
  </w:style>
  <w:style w:type="paragraph" w:customStyle="1" w:styleId="ListNote">
    <w:name w:val="List Note"/>
    <w:basedOn w:val="List"/>
    <w:rsid w:val="00112B51"/>
    <w:pPr>
      <w:pBdr>
        <w:top w:val="single" w:sz="6" w:space="2" w:color="918585"/>
        <w:bottom w:val="single" w:sz="6" w:space="2" w:color="918585"/>
      </w:pBdr>
      <w:tabs>
        <w:tab w:val="left" w:pos="1021"/>
      </w:tabs>
      <w:ind w:firstLine="0"/>
    </w:pPr>
  </w:style>
  <w:style w:type="paragraph" w:customStyle="1" w:styleId="Warning">
    <w:name w:val="Warning"/>
    <w:basedOn w:val="BodyText"/>
    <w:rsid w:val="00112B51"/>
    <w:pPr>
      <w:shd w:val="clear" w:color="auto" w:fill="D9D9D9"/>
      <w:tabs>
        <w:tab w:val="left" w:pos="992"/>
      </w:tabs>
      <w:ind w:left="119" w:right="119"/>
    </w:pPr>
    <w:rPr>
      <w:sz w:val="20"/>
    </w:rPr>
  </w:style>
  <w:style w:type="paragraph" w:customStyle="1" w:styleId="MarginIcons">
    <w:name w:val="Margin Icons"/>
    <w:basedOn w:val="BodyText"/>
    <w:rsid w:val="00112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B51"/>
    <w:rPr>
      <w:rFonts w:ascii="Courier New" w:hAnsi="Courier New"/>
    </w:rPr>
  </w:style>
  <w:style w:type="paragraph" w:customStyle="1" w:styleId="NoteBullet">
    <w:name w:val="Note Bullet"/>
    <w:basedOn w:val="Note"/>
    <w:rsid w:val="00112B51"/>
    <w:pPr>
      <w:tabs>
        <w:tab w:val="clear" w:pos="680"/>
      </w:tabs>
      <w:spacing w:before="60" w:after="60"/>
    </w:pPr>
  </w:style>
  <w:style w:type="paragraph" w:customStyle="1" w:styleId="SubHeading2">
    <w:name w:val="SubHeading2"/>
    <w:basedOn w:val="HeadingBase"/>
    <w:rsid w:val="00112B51"/>
    <w:pPr>
      <w:spacing w:before="240" w:after="60"/>
    </w:pPr>
    <w:rPr>
      <w:sz w:val="20"/>
    </w:rPr>
  </w:style>
  <w:style w:type="paragraph" w:customStyle="1" w:styleId="SubHeading1">
    <w:name w:val="SubHeading1"/>
    <w:basedOn w:val="HeadingBase"/>
    <w:rsid w:val="00112B51"/>
    <w:pPr>
      <w:spacing w:before="240" w:after="60"/>
    </w:pPr>
    <w:rPr>
      <w:color w:val="918585"/>
      <w:sz w:val="22"/>
    </w:rPr>
  </w:style>
  <w:style w:type="paragraph" w:customStyle="1" w:styleId="SideHeading">
    <w:name w:val="Side Heading"/>
    <w:basedOn w:val="HeadingBase"/>
    <w:rsid w:val="00112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B51"/>
    <w:pPr>
      <w:numPr>
        <w:numId w:val="12"/>
      </w:numPr>
    </w:pPr>
  </w:style>
  <w:style w:type="paragraph" w:styleId="PlainText">
    <w:name w:val="Plain Text"/>
    <w:basedOn w:val="Normal"/>
    <w:link w:val="PlainTextChar"/>
    <w:rsid w:val="00112B51"/>
    <w:rPr>
      <w:sz w:val="20"/>
    </w:rPr>
  </w:style>
  <w:style w:type="character" w:customStyle="1" w:styleId="PlainTextChar">
    <w:name w:val="Plain Text Char"/>
    <w:basedOn w:val="DefaultParagraphFont"/>
    <w:link w:val="PlainText"/>
    <w:rsid w:val="00112B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2B51"/>
    <w:rPr>
      <w:b/>
      <w:smallCaps/>
    </w:rPr>
  </w:style>
  <w:style w:type="paragraph" w:customStyle="1" w:styleId="TableListNumber">
    <w:name w:val="Table List Number"/>
    <w:basedOn w:val="ListNumber"/>
    <w:rsid w:val="00112B51"/>
    <w:pPr>
      <w:numPr>
        <w:numId w:val="0"/>
      </w:numPr>
    </w:pPr>
  </w:style>
  <w:style w:type="paragraph" w:styleId="TOC4">
    <w:name w:val="toc 4"/>
    <w:basedOn w:val="TOCBase"/>
    <w:next w:val="Normal"/>
    <w:semiHidden/>
    <w:rsid w:val="00112B51"/>
    <w:pPr>
      <w:tabs>
        <w:tab w:val="right" w:leader="dot" w:pos="9071"/>
      </w:tabs>
      <w:ind w:left="1701"/>
    </w:pPr>
  </w:style>
  <w:style w:type="paragraph" w:customStyle="1" w:styleId="ListAlpha">
    <w:name w:val="List Alpha"/>
    <w:basedOn w:val="List"/>
    <w:rsid w:val="00112B51"/>
    <w:pPr>
      <w:numPr>
        <w:numId w:val="9"/>
      </w:numPr>
    </w:pPr>
  </w:style>
  <w:style w:type="paragraph" w:customStyle="1" w:styleId="ListAlpha2">
    <w:name w:val="List Alpha 2"/>
    <w:basedOn w:val="List2"/>
    <w:rsid w:val="00112B51"/>
    <w:pPr>
      <w:numPr>
        <w:numId w:val="8"/>
      </w:numPr>
    </w:pPr>
  </w:style>
  <w:style w:type="paragraph" w:styleId="List3">
    <w:name w:val="List 3"/>
    <w:basedOn w:val="BodyText"/>
    <w:rsid w:val="00112B51"/>
    <w:pPr>
      <w:tabs>
        <w:tab w:val="left" w:pos="1021"/>
      </w:tabs>
      <w:spacing w:before="60" w:after="60"/>
      <w:ind w:left="1020" w:hanging="340"/>
    </w:pPr>
  </w:style>
  <w:style w:type="paragraph" w:styleId="List4">
    <w:name w:val="List 4"/>
    <w:basedOn w:val="BodyText"/>
    <w:rsid w:val="00112B51"/>
    <w:pPr>
      <w:tabs>
        <w:tab w:val="left" w:pos="1361"/>
      </w:tabs>
      <w:spacing w:before="60" w:after="60"/>
      <w:ind w:left="1361" w:hanging="340"/>
    </w:pPr>
  </w:style>
  <w:style w:type="paragraph" w:styleId="List5">
    <w:name w:val="List 5"/>
    <w:basedOn w:val="BodyText"/>
    <w:rsid w:val="00112B51"/>
    <w:pPr>
      <w:tabs>
        <w:tab w:val="left" w:pos="1701"/>
      </w:tabs>
      <w:spacing w:before="60" w:after="60"/>
      <w:ind w:left="1701" w:hanging="340"/>
    </w:pPr>
  </w:style>
  <w:style w:type="paragraph" w:styleId="ListBullet3">
    <w:name w:val="List Bullet 3"/>
    <w:basedOn w:val="List3"/>
    <w:rsid w:val="00112B51"/>
    <w:pPr>
      <w:numPr>
        <w:numId w:val="15"/>
      </w:numPr>
      <w:tabs>
        <w:tab w:val="clear" w:pos="1021"/>
      </w:tabs>
      <w:ind w:left="1037" w:hanging="357"/>
    </w:pPr>
  </w:style>
  <w:style w:type="paragraph" w:styleId="ListBullet4">
    <w:name w:val="List Bullet 4"/>
    <w:basedOn w:val="List4"/>
    <w:rsid w:val="00112B51"/>
    <w:pPr>
      <w:numPr>
        <w:numId w:val="3"/>
      </w:numPr>
    </w:pPr>
  </w:style>
  <w:style w:type="paragraph" w:styleId="ListBullet5">
    <w:name w:val="List Bullet 5"/>
    <w:basedOn w:val="List5"/>
    <w:rsid w:val="00112B51"/>
    <w:pPr>
      <w:numPr>
        <w:numId w:val="4"/>
      </w:numPr>
    </w:pPr>
  </w:style>
  <w:style w:type="paragraph" w:styleId="ListContinue2">
    <w:name w:val="List Continue 2"/>
    <w:basedOn w:val="List2"/>
    <w:rsid w:val="00112B51"/>
    <w:pPr>
      <w:ind w:firstLine="0"/>
    </w:pPr>
  </w:style>
  <w:style w:type="paragraph" w:styleId="ListContinue3">
    <w:name w:val="List Continue 3"/>
    <w:basedOn w:val="List3"/>
    <w:rsid w:val="00112B51"/>
    <w:pPr>
      <w:ind w:left="1021" w:firstLine="0"/>
    </w:pPr>
  </w:style>
  <w:style w:type="paragraph" w:styleId="ListContinue4">
    <w:name w:val="List Continue 4"/>
    <w:basedOn w:val="List4"/>
    <w:rsid w:val="00112B51"/>
    <w:pPr>
      <w:ind w:firstLine="0"/>
    </w:pPr>
  </w:style>
  <w:style w:type="paragraph" w:styleId="ListContinue5">
    <w:name w:val="List Continue 5"/>
    <w:basedOn w:val="List5"/>
    <w:rsid w:val="00112B51"/>
    <w:pPr>
      <w:ind w:firstLine="0"/>
    </w:pPr>
  </w:style>
  <w:style w:type="paragraph" w:styleId="ListNumber3">
    <w:name w:val="List Number 3"/>
    <w:basedOn w:val="List3"/>
    <w:rsid w:val="00112B51"/>
    <w:pPr>
      <w:numPr>
        <w:numId w:val="5"/>
      </w:numPr>
    </w:pPr>
  </w:style>
  <w:style w:type="paragraph" w:styleId="ListNumber4">
    <w:name w:val="List Number 4"/>
    <w:basedOn w:val="List4"/>
    <w:rsid w:val="00112B51"/>
    <w:pPr>
      <w:numPr>
        <w:numId w:val="6"/>
      </w:numPr>
    </w:pPr>
  </w:style>
  <w:style w:type="paragraph" w:styleId="ListNumber5">
    <w:name w:val="List Number 5"/>
    <w:basedOn w:val="List5"/>
    <w:rsid w:val="00112B51"/>
    <w:pPr>
      <w:numPr>
        <w:numId w:val="7"/>
      </w:numPr>
    </w:pPr>
  </w:style>
  <w:style w:type="paragraph" w:styleId="BlockText">
    <w:name w:val="Block Text"/>
    <w:basedOn w:val="Normal"/>
    <w:rsid w:val="00112B51"/>
    <w:pPr>
      <w:spacing w:after="120"/>
      <w:ind w:left="1440" w:right="1440"/>
    </w:pPr>
  </w:style>
  <w:style w:type="character" w:customStyle="1" w:styleId="Subscript">
    <w:name w:val="Subscript"/>
    <w:basedOn w:val="DefaultParagraphFont"/>
    <w:rsid w:val="00112B51"/>
    <w:rPr>
      <w:sz w:val="16"/>
      <w:vertAlign w:val="subscript"/>
    </w:rPr>
  </w:style>
  <w:style w:type="character" w:customStyle="1" w:styleId="Superscript">
    <w:name w:val="Superscript"/>
    <w:basedOn w:val="DefaultParagraphFont"/>
    <w:rsid w:val="00112B51"/>
    <w:rPr>
      <w:sz w:val="16"/>
      <w:vertAlign w:val="superscript"/>
    </w:rPr>
  </w:style>
  <w:style w:type="character" w:customStyle="1" w:styleId="Symbols">
    <w:name w:val="Symbols"/>
    <w:basedOn w:val="DefaultParagraphFont"/>
    <w:rsid w:val="00112B51"/>
    <w:rPr>
      <w:rFonts w:ascii="Symbol" w:hAnsi="Symbol"/>
    </w:rPr>
  </w:style>
  <w:style w:type="character" w:customStyle="1" w:styleId="MenuOptions">
    <w:name w:val="Menu Options"/>
    <w:basedOn w:val="DefaultParagraphFont"/>
    <w:rsid w:val="00112B51"/>
    <w:rPr>
      <w:rFonts w:ascii="Arial Narrow" w:hAnsi="Arial Narrow"/>
      <w:smallCaps/>
    </w:rPr>
  </w:style>
  <w:style w:type="character" w:customStyle="1" w:styleId="Buttons">
    <w:name w:val="Buttons"/>
    <w:basedOn w:val="DefaultParagraphFont"/>
    <w:rsid w:val="00112B51"/>
    <w:rPr>
      <w:b/>
    </w:rPr>
  </w:style>
  <w:style w:type="character" w:customStyle="1" w:styleId="Underlined">
    <w:name w:val="Underlined"/>
    <w:basedOn w:val="DefaultParagraphFont"/>
    <w:rsid w:val="00112B51"/>
    <w:rPr>
      <w:u w:val="single"/>
    </w:rPr>
  </w:style>
  <w:style w:type="paragraph" w:customStyle="1" w:styleId="TableBodyTextRight">
    <w:name w:val="Table Body Text Right"/>
    <w:basedOn w:val="TableBodyText"/>
    <w:rsid w:val="00112B51"/>
    <w:pPr>
      <w:widowControl w:val="0"/>
      <w:autoSpaceDE w:val="0"/>
      <w:autoSpaceDN w:val="0"/>
      <w:adjustRightInd w:val="0"/>
      <w:jc w:val="right"/>
    </w:pPr>
    <w:rPr>
      <w:rFonts w:cs="Arial"/>
      <w:szCs w:val="18"/>
    </w:rPr>
  </w:style>
  <w:style w:type="paragraph" w:customStyle="1" w:styleId="CopyrightText">
    <w:name w:val="Copyright Text"/>
    <w:basedOn w:val="BodyText"/>
    <w:rsid w:val="00112B51"/>
    <w:rPr>
      <w:sz w:val="18"/>
    </w:rPr>
  </w:style>
  <w:style w:type="paragraph" w:customStyle="1" w:styleId="BodySmallRight">
    <w:name w:val="Body Small Right"/>
    <w:basedOn w:val="BodyTextRight"/>
    <w:rsid w:val="00112B51"/>
    <w:rPr>
      <w:sz w:val="18"/>
      <w:szCs w:val="18"/>
    </w:rPr>
  </w:style>
  <w:style w:type="paragraph" w:customStyle="1" w:styleId="MarginEdition">
    <w:name w:val="Margin Edition"/>
    <w:basedOn w:val="MarginNote"/>
    <w:rsid w:val="00112B51"/>
    <w:pPr>
      <w:spacing w:before="0" w:after="0"/>
    </w:pPr>
    <w:rPr>
      <w:rFonts w:ascii="Times New Roman" w:hAnsi="Times New Roman"/>
      <w:color w:val="999999"/>
    </w:rPr>
  </w:style>
  <w:style w:type="paragraph" w:customStyle="1" w:styleId="Spacer">
    <w:name w:val="Spacer"/>
    <w:basedOn w:val="Normal"/>
    <w:rsid w:val="00112B51"/>
    <w:rPr>
      <w:sz w:val="2"/>
      <w:szCs w:val="2"/>
    </w:rPr>
  </w:style>
  <w:style w:type="character" w:customStyle="1" w:styleId="Small">
    <w:name w:val="Small"/>
    <w:basedOn w:val="DefaultParagraphFont"/>
    <w:rsid w:val="00112B51"/>
    <w:rPr>
      <w:sz w:val="16"/>
    </w:rPr>
  </w:style>
  <w:style w:type="paragraph" w:customStyle="1" w:styleId="WideTable">
    <w:name w:val="Wide Table"/>
    <w:basedOn w:val="Normal"/>
    <w:rsid w:val="00112B51"/>
    <w:pPr>
      <w:ind w:left="-1418"/>
    </w:pPr>
    <w:rPr>
      <w:sz w:val="2"/>
      <w:szCs w:val="2"/>
    </w:rPr>
  </w:style>
  <w:style w:type="character" w:styleId="PageNumber">
    <w:name w:val="page number"/>
    <w:basedOn w:val="DefaultParagraphFont"/>
    <w:rsid w:val="00112B51"/>
  </w:style>
  <w:style w:type="paragraph" w:styleId="Quote">
    <w:name w:val="Quote"/>
    <w:basedOn w:val="Heading1"/>
    <w:link w:val="QuoteChar"/>
    <w:qFormat/>
    <w:rsid w:val="00112B51"/>
    <w:rPr>
      <w:b w:val="0"/>
      <w:sz w:val="72"/>
      <w:szCs w:val="72"/>
      <w:lang w:val="en-NZ"/>
    </w:rPr>
  </w:style>
  <w:style w:type="character" w:customStyle="1" w:styleId="QuoteChar">
    <w:name w:val="Quote Char"/>
    <w:basedOn w:val="DefaultParagraphFont"/>
    <w:link w:val="Quote"/>
    <w:rsid w:val="00112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B51"/>
    <w:pPr>
      <w:pageBreakBefore/>
    </w:pPr>
  </w:style>
  <w:style w:type="paragraph" w:customStyle="1" w:styleId="Border">
    <w:name w:val="Border"/>
    <w:basedOn w:val="Normal"/>
    <w:qFormat/>
    <w:rsid w:val="00112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B51"/>
    <w:rPr>
      <w:b/>
      <w:bCs/>
      <w:i/>
      <w:iCs/>
      <w:color w:val="auto"/>
    </w:rPr>
  </w:style>
  <w:style w:type="paragraph" w:styleId="IntenseQuote">
    <w:name w:val="Intense Quote"/>
    <w:basedOn w:val="Normal"/>
    <w:next w:val="Normal"/>
    <w:link w:val="IntenseQuoteChar"/>
    <w:uiPriority w:val="30"/>
    <w:qFormat/>
    <w:rsid w:val="00112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B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2B51"/>
    <w:rPr>
      <w:smallCaps/>
      <w:color w:val="auto"/>
      <w:u w:val="single"/>
    </w:rPr>
  </w:style>
  <w:style w:type="character" w:styleId="IntenseReference">
    <w:name w:val="Intense Reference"/>
    <w:basedOn w:val="DefaultParagraphFont"/>
    <w:uiPriority w:val="32"/>
    <w:qFormat/>
    <w:rsid w:val="00112B51"/>
    <w:rPr>
      <w:b/>
      <w:bCs/>
      <w:smallCaps/>
      <w:color w:val="auto"/>
      <w:spacing w:val="5"/>
      <w:u w:val="single"/>
    </w:rPr>
  </w:style>
  <w:style w:type="paragraph" w:customStyle="1" w:styleId="2ColumnHeading">
    <w:name w:val="2Column Heading"/>
    <w:basedOn w:val="BodyText"/>
    <w:qFormat/>
    <w:rsid w:val="00112B51"/>
    <w:pPr>
      <w:spacing w:after="60"/>
      <w:ind w:left="-2268"/>
    </w:pPr>
    <w:rPr>
      <w:b/>
    </w:rPr>
  </w:style>
  <w:style w:type="paragraph" w:customStyle="1" w:styleId="Heading1TOC">
    <w:name w:val="Heading1 TOC"/>
    <w:basedOn w:val="Normal"/>
    <w:qFormat/>
    <w:rsid w:val="00112B51"/>
    <w:pPr>
      <w:spacing w:before="240" w:after="120"/>
    </w:pPr>
    <w:rPr>
      <w:rFonts w:ascii="Times New Roman" w:hAnsi="Times New Roman"/>
      <w:b/>
      <w:sz w:val="32"/>
    </w:rPr>
  </w:style>
  <w:style w:type="paragraph" w:customStyle="1" w:styleId="Heading2TOC">
    <w:name w:val="Heading2 TOC"/>
    <w:basedOn w:val="Normal"/>
    <w:qFormat/>
    <w:rsid w:val="00112B51"/>
    <w:pPr>
      <w:spacing w:before="240" w:after="60"/>
    </w:pPr>
    <w:rPr>
      <w:rFonts w:ascii="Times New Roman" w:hAnsi="Times New Roman"/>
      <w:b/>
      <w:sz w:val="28"/>
    </w:rPr>
  </w:style>
  <w:style w:type="character" w:customStyle="1" w:styleId="Underline">
    <w:name w:val="Underline"/>
    <w:basedOn w:val="DefaultParagraphFont"/>
    <w:qFormat/>
    <w:rsid w:val="00112B51"/>
    <w:rPr>
      <w:u w:val="single"/>
    </w:rPr>
  </w:style>
  <w:style w:type="paragraph" w:styleId="BalloonText">
    <w:name w:val="Balloon Text"/>
    <w:basedOn w:val="Normal"/>
    <w:link w:val="BalloonTextChar"/>
    <w:rsid w:val="00112B51"/>
    <w:rPr>
      <w:rFonts w:ascii="Tahoma" w:hAnsi="Tahoma" w:cs="Tahoma"/>
      <w:sz w:val="16"/>
      <w:szCs w:val="16"/>
    </w:rPr>
  </w:style>
  <w:style w:type="character" w:customStyle="1" w:styleId="BalloonTextChar">
    <w:name w:val="Balloon Text Char"/>
    <w:basedOn w:val="DefaultParagraphFont"/>
    <w:link w:val="BalloonText"/>
    <w:rsid w:val="00112B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B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1388</Words>
  <Characters>9347</Characters>
  <Application>Microsoft Office Word</Application>
  <DocSecurity>0</DocSecurity>
  <Lines>387</Lines>
  <Paragraphs>249</Paragraphs>
  <ScaleCrop>false</ScaleCrop>
  <Company>Author-it Software Corporation Ltd.</Company>
  <LinksUpToDate>false</LinksUpToDate>
  <CharactersWithSpaces>10650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ICTTEN5204A Produce technical solutions from business specifications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