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238" w:rsidP="00820238">
      <w:pPr>
        <w:pStyle w:val="Title"/>
      </w:pPr>
      <w:bookmarkStart w:id="0" w:name="_GoBack"/>
      <w:bookmarkEnd w:id="0"/>
      <w:r>
        <w:fldChar w:fldCharType="begin"/>
      </w:r>
      <w:r>
        <w:instrText xml:space="preserve"> TITLE   \* MERGEFORMAT </w:instrText>
      </w:r>
      <w:r>
        <w:fldChar w:fldCharType="separate"/>
      </w:r>
      <w:r>
        <w:t>ICTTEN5168A Design and implement an enterprise voice over internet protocol and a unified communications network</w:t>
      </w:r>
      <w:r>
        <w:fldChar w:fldCharType="end"/>
      </w:r>
    </w:p>
    <w:p w:rsidR="00820238" w:rsidP="00820238">
      <w:pPr>
        <w:pStyle w:val="Version"/>
        <w:sectPr w:rsidSect="002E0D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D90" w:rsidP="002E0D90">
      <w:pPr>
        <w:pStyle w:val="SuperHeading"/>
      </w:pPr>
      <w:r w:rsidRPr="002E0D90">
        <w:t>ICTTEN5168A Design and implement an enterprise voice over internet protocol and a unified communications network</w:t>
      </w:r>
    </w:p>
    <w:p w:rsidR="00000000" w:rsidRPr="002E0D90" w:rsidP="002E0D90">
      <w:pPr>
        <w:pStyle w:val="Heading1"/>
      </w:pPr>
      <w:bookmarkStart w:id="1" w:name="O_271923"/>
      <w:bookmarkEnd w:id="1"/>
      <w:r w:rsidRPr="002E0D90">
        <w:t>Modification History</w:t>
      </w:r>
    </w:p>
    <w:p w:rsidR="00000000" w:rsidRPr="002E0D90" w:rsidP="002E0D90">
      <w:pPr>
        <w:pStyle w:val="BodyText"/>
      </w:pPr>
      <w:r w:rsidRPr="002E0D90">
        <w:t>Not Applicable</w:t>
      </w:r>
    </w:p>
    <w:p w:rsidR="00000000" w:rsidRPr="002E0D90" w:rsidP="002E0D90">
      <w:pPr>
        <w:pStyle w:val="AllowPageBreak"/>
      </w:pPr>
    </w:p>
    <w:p w:rsidR="00000000" w:rsidRPr="002E0D90" w:rsidP="002E0D90">
      <w:pPr>
        <w:pStyle w:val="Heading1"/>
      </w:pPr>
      <w:bookmarkStart w:id="2" w:name="O_209900"/>
      <w:bookmarkEnd w:id="2"/>
      <w:r w:rsidRPr="002E0D90">
        <w:t>Unit Descriptor</w:t>
      </w:r>
    </w:p>
    <w:tbl>
      <w:tblPr>
        <w:tblW w:w="0" w:type="auto"/>
        <w:tblCellMar>
          <w:left w:w="62" w:type="dxa"/>
          <w:right w:w="62" w:type="dxa"/>
        </w:tblCellMar>
        <w:tblLook w:val="0000"/>
      </w:tblPr>
      <w:tblGrid>
        <w:gridCol w:w="2657"/>
        <w:gridCol w:w="6539"/>
      </w:tblGrid>
      <w:tr w:rsidTr="00820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This unit describes the performance outcomes, skills and knowledge required to design and implement the infrastructure for enterprise voice over internet protocol (VoIP) and unified communications (UC) system</w:t>
            </w:r>
            <w:r w:rsidRPr="002E0D90">
              <w:t>s to meet business requirements using converging network technologies.</w:t>
            </w:r>
          </w:p>
          <w:p w:rsidR="00000000" w:rsidRPr="002E0D90" w:rsidP="002E0D90">
            <w:pPr>
              <w:pStyle w:val="BodyText"/>
            </w:pPr>
          </w:p>
          <w:p w:rsidR="00000000" w:rsidRPr="002E0D90" w:rsidP="002E0D90">
            <w:pPr>
              <w:pStyle w:val="BodyText"/>
            </w:pPr>
            <w:r w:rsidRPr="002E0D90">
              <w:t>No licensing, legislative, regulatory or certification requirements apply to this unit at the time of endorsement but users should confirm requirements with the relevant federal, state</w:t>
            </w:r>
            <w:r w:rsidRPr="002E0D90">
              <w:t xml:space="preserve"> or territory authority.</w:t>
            </w:r>
          </w:p>
        </w:tc>
      </w:tr>
    </w:tbl>
    <w:p w:rsidR="00820238" w:rsidP="002E0D90">
      <w:pPr>
        <w:pStyle w:val="BodyText"/>
      </w:pPr>
    </w:p>
    <w:p w:rsidR="00820238" w:rsidP="002E0D90">
      <w:pPr>
        <w:pStyle w:val="BodyText"/>
      </w:pPr>
    </w:p>
    <w:p w:rsidR="00000000" w:rsidRPr="002E0D90" w:rsidP="002E0D90">
      <w:pPr>
        <w:pStyle w:val="Heading1"/>
      </w:pPr>
      <w:bookmarkStart w:id="3" w:name="O_209903"/>
      <w:bookmarkEnd w:id="3"/>
      <w:r w:rsidRPr="002E0D90">
        <w:t>Application of the Unit</w:t>
      </w:r>
    </w:p>
    <w:tbl>
      <w:tblPr>
        <w:tblW w:w="0" w:type="auto"/>
        <w:tblCellMar>
          <w:left w:w="62" w:type="dxa"/>
          <w:right w:w="62" w:type="dxa"/>
        </w:tblCellMar>
        <w:tblLook w:val="0000"/>
      </w:tblPr>
      <w:tblGrid>
        <w:gridCol w:w="2657"/>
        <w:gridCol w:w="6539"/>
      </w:tblGrid>
      <w:tr w:rsidTr="00820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 xml:space="preserve">Telecommunications or IT technicians with significant technical expertise apply the skills and knowledge in this unit. They combine technical </w:t>
            </w:r>
            <w:r w:rsidRPr="002E0D90">
              <w:t xml:space="preserve">expertise with a range of analytical, research and planning skills to develop and tailor IP convergence solutions for particular business needs. </w:t>
            </w:r>
            <w:r w:rsidRPr="002E0D90">
              <w:br/>
            </w:r>
          </w:p>
          <w:p w:rsidR="00000000" w:rsidRPr="002E0D90" w:rsidP="002E0D90">
            <w:pPr>
              <w:pStyle w:val="BodyText"/>
            </w:pPr>
            <w:r w:rsidRPr="002E0D90">
              <w:t xml:space="preserve">This unit applies to individuals working to design and implement the infrastructure to enable enterprises to </w:t>
            </w:r>
            <w:r w:rsidRPr="002E0D90">
              <w:t>use VoIP and other packet-based services.</w:t>
            </w:r>
          </w:p>
          <w:p w:rsidR="00000000" w:rsidRPr="002E0D90" w:rsidP="002E0D90">
            <w:pPr>
              <w:pStyle w:val="BodyText"/>
            </w:pPr>
          </w:p>
          <w:p w:rsidR="00000000" w:rsidRPr="002E0D90" w:rsidP="002E0D90">
            <w:pPr>
              <w:pStyle w:val="BodyText"/>
            </w:pPr>
            <w:r w:rsidRPr="002E0D90">
              <w:t>It also applies to enterprises outlaying capital looking for return on investment by reducing operating costs and improved unified internet protocol (IP) based communication systems.</w:t>
            </w:r>
          </w:p>
        </w:tc>
      </w:tr>
    </w:tbl>
    <w:p w:rsidR="00820238" w:rsidP="002E0D90">
      <w:pPr>
        <w:pStyle w:val="BodyText"/>
      </w:pPr>
    </w:p>
    <w:p w:rsidR="00820238" w:rsidP="002E0D90">
      <w:pPr>
        <w:pStyle w:val="BodyText"/>
      </w:pPr>
    </w:p>
    <w:p w:rsidR="00000000" w:rsidRPr="002E0D90" w:rsidP="002E0D90">
      <w:pPr>
        <w:pStyle w:val="Heading1"/>
      </w:pPr>
      <w:bookmarkStart w:id="4" w:name="O_280183"/>
      <w:bookmarkEnd w:id="4"/>
      <w:r w:rsidRPr="002E0D90">
        <w:t>Licensing/</w:t>
      </w:r>
      <w:r w:rsidRPr="002E0D90">
        <w:t>Regulatory Information</w:t>
      </w:r>
    </w:p>
    <w:p w:rsidR="00000000" w:rsidRPr="002E0D90" w:rsidP="002E0D90">
      <w:pPr>
        <w:pStyle w:val="BodyText"/>
      </w:pPr>
      <w:r w:rsidRPr="002E0D90">
        <w:t>Refer to Unit Descriptor</w:t>
      </w:r>
    </w:p>
    <w:p w:rsidR="00000000" w:rsidRPr="002E0D90" w:rsidP="002E0D90">
      <w:pPr>
        <w:pStyle w:val="AllowPageBreak"/>
      </w:pPr>
    </w:p>
    <w:p w:rsidR="00000000" w:rsidRPr="002E0D90" w:rsidP="002E0D90">
      <w:pPr>
        <w:pStyle w:val="Heading1"/>
      </w:pPr>
      <w:bookmarkStart w:id="5" w:name="O_209902"/>
      <w:bookmarkEnd w:id="5"/>
      <w:r w:rsidRPr="002E0D90">
        <w:t>Pre-Requisites</w:t>
      </w:r>
    </w:p>
    <w:tbl>
      <w:tblPr>
        <w:tblW w:w="0" w:type="auto"/>
        <w:tblCellMar>
          <w:left w:w="62" w:type="dxa"/>
          <w:right w:w="62" w:type="dxa"/>
        </w:tblCellMar>
        <w:tblLook w:val="0000"/>
      </w:tblPr>
      <w:tblGrid>
        <w:gridCol w:w="2657"/>
        <w:gridCol w:w="1638"/>
        <w:gridCol w:w="4901"/>
      </w:tblGrid>
      <w:tr w:rsidTr="00820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Prerequisite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p>
        </w:tc>
      </w:tr>
      <w:tr w:rsidTr="00820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p>
        </w:tc>
      </w:tr>
      <w:tr w:rsidTr="008202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p>
        </w:tc>
      </w:tr>
    </w:tbl>
    <w:p w:rsidR="00820238" w:rsidP="002E0D90">
      <w:pPr>
        <w:pStyle w:val="BodyText"/>
      </w:pPr>
    </w:p>
    <w:p w:rsidR="00820238" w:rsidP="002E0D90">
      <w:pPr>
        <w:pStyle w:val="BodyText"/>
      </w:pPr>
    </w:p>
    <w:p w:rsidR="00000000" w:rsidRPr="002E0D90" w:rsidP="002E0D90">
      <w:pPr>
        <w:pStyle w:val="Heading1"/>
      </w:pPr>
      <w:bookmarkStart w:id="6" w:name="O_209901"/>
      <w:bookmarkEnd w:id="6"/>
      <w:r w:rsidRPr="002E0D90">
        <w:t>Employability Skills Information</w:t>
      </w:r>
    </w:p>
    <w:tbl>
      <w:tblPr>
        <w:tblW w:w="0" w:type="auto"/>
        <w:tblCellMar>
          <w:left w:w="62" w:type="dxa"/>
          <w:right w:w="62" w:type="dxa"/>
        </w:tblCellMar>
        <w:tblLook w:val="0000"/>
      </w:tblPr>
      <w:tblGrid>
        <w:gridCol w:w="2657"/>
        <w:gridCol w:w="6539"/>
      </w:tblGrid>
      <w:tr w:rsidTr="00820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This unit contains employability skills.</w:t>
            </w:r>
          </w:p>
        </w:tc>
      </w:tr>
    </w:tbl>
    <w:p w:rsidR="00820238" w:rsidP="002E0D90">
      <w:pPr>
        <w:pStyle w:val="BodyText"/>
      </w:pPr>
    </w:p>
    <w:p w:rsidR="00820238" w:rsidP="002E0D90">
      <w:pPr>
        <w:pStyle w:val="BodyText"/>
      </w:pPr>
    </w:p>
    <w:p w:rsidR="00000000" w:rsidRPr="002E0D90" w:rsidP="002E0D90">
      <w:pPr>
        <w:pStyle w:val="Heading1"/>
      </w:pPr>
      <w:bookmarkStart w:id="7" w:name="O_289969"/>
      <w:bookmarkEnd w:id="7"/>
      <w:r w:rsidRPr="002E0D90">
        <w:t>Elements and Performance Criteria Pre-Content</w:t>
      </w:r>
    </w:p>
    <w:tbl>
      <w:tblPr>
        <w:tblW w:w="0" w:type="auto"/>
        <w:tblLayout w:type="fixed"/>
        <w:tblCellMar>
          <w:left w:w="62" w:type="dxa"/>
          <w:right w:w="62" w:type="dxa"/>
        </w:tblCellMar>
        <w:tblLook w:val="0000"/>
      </w:tblPr>
      <w:tblGrid>
        <w:gridCol w:w="2584"/>
        <w:gridCol w:w="5938"/>
      </w:tblGrid>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Performance criteria describe the performance needed to demonstrate achievement of the element. Where bold italicised text is used, further info</w:t>
            </w:r>
            <w:r w:rsidRPr="002E0D90">
              <w:t>rmation is detailed in the required skills and knowledge section and the range statement. Assessment of performance is to be consistent with the evidence guide.</w:t>
            </w:r>
          </w:p>
        </w:tc>
      </w:tr>
    </w:tbl>
    <w:p w:rsidR="00000000" w:rsidRPr="002E0D90" w:rsidP="002E0D90">
      <w:pPr>
        <w:pStyle w:val="BodyText"/>
      </w:pPr>
    </w:p>
    <w:p w:rsidR="00000000" w:rsidRPr="002E0D90" w:rsidP="002E0D90">
      <w:pPr>
        <w:pStyle w:val="AllowPageBreak"/>
      </w:pPr>
    </w:p>
    <w:p w:rsidR="00000000" w:rsidRPr="002E0D90" w:rsidP="002E0D90">
      <w:pPr>
        <w:pStyle w:val="Heading1"/>
      </w:pPr>
      <w:bookmarkStart w:id="8" w:name="O_236636"/>
      <w:bookmarkEnd w:id="8"/>
      <w:r w:rsidRPr="002E0D90">
        <w:t>Elements and Performance Criteria</w:t>
      </w:r>
    </w:p>
    <w:tbl>
      <w:tblPr>
        <w:tblW w:w="0" w:type="auto"/>
        <w:tblLayout w:type="fixed"/>
        <w:tblCellMar>
          <w:left w:w="62" w:type="dxa"/>
          <w:right w:w="62" w:type="dxa"/>
        </w:tblCellMar>
        <w:tblLook w:val="0000"/>
      </w:tblPr>
      <w:tblGrid>
        <w:gridCol w:w="2584"/>
        <w:gridCol w:w="5938"/>
      </w:tblGrid>
      <w:tr w:rsidTr="00820238">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PERFORMANCE CRITERIA</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1.</w:t>
            </w:r>
            <w:r w:rsidRPr="002E0D90">
              <w:tab/>
            </w:r>
            <w:r w:rsidRPr="002E0D90">
              <w:t>Plan and design VoIP infrastructure to meet business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1.1.</w:t>
            </w:r>
            <w:r w:rsidRPr="002E0D90">
              <w:tab/>
              <w:t xml:space="preserve">Ascertain </w:t>
            </w:r>
            <w:r w:rsidRPr="002E0D90">
              <w:rPr>
                <w:rStyle w:val="BoldandItalics"/>
              </w:rPr>
              <w:t>end</w:t>
            </w:r>
            <w:r w:rsidRPr="002E0D90">
              <w:t>-</w:t>
            </w:r>
            <w:r w:rsidRPr="002E0D90">
              <w:rPr>
                <w:rStyle w:val="BoldandItalics"/>
              </w:rPr>
              <w:t>user requirements</w:t>
            </w:r>
            <w:r w:rsidRPr="002E0D90">
              <w:t xml:space="preserve"> in consultation with client</w:t>
            </w:r>
          </w:p>
          <w:p w:rsidR="00000000" w:rsidRPr="002E0D90" w:rsidP="002E0D90">
            <w:pPr>
              <w:pStyle w:val="List2"/>
            </w:pPr>
            <w:r w:rsidRPr="002E0D90">
              <w:t>1.2.</w:t>
            </w:r>
            <w:r w:rsidRPr="002E0D90">
              <w:tab/>
              <w:t xml:space="preserve">Select VoIP infrastructure in line with business and end-user requirements, within budget limitations </w:t>
            </w:r>
          </w:p>
          <w:p w:rsidR="00000000" w:rsidRPr="002E0D90" w:rsidP="002E0D90">
            <w:pPr>
              <w:pStyle w:val="List2"/>
            </w:pPr>
            <w:r w:rsidRPr="002E0D90">
              <w:t>1.3.</w:t>
            </w:r>
            <w:r w:rsidRPr="002E0D90">
              <w:tab/>
              <w:t xml:space="preserve">Select </w:t>
            </w:r>
            <w:r w:rsidRPr="002E0D90">
              <w:rPr>
                <w:rStyle w:val="BoldandItalics"/>
              </w:rPr>
              <w:t>proto</w:t>
            </w:r>
            <w:r w:rsidRPr="002E0D90">
              <w:rPr>
                <w:rStyle w:val="BoldandItalics"/>
              </w:rPr>
              <w:t>cols for converged networks</w:t>
            </w:r>
          </w:p>
          <w:p w:rsidR="00000000" w:rsidRPr="002E0D90" w:rsidP="002E0D90">
            <w:pPr>
              <w:pStyle w:val="List2"/>
            </w:pPr>
            <w:r w:rsidRPr="002E0D90">
              <w:t>1.4.</w:t>
            </w:r>
            <w:r w:rsidRPr="002E0D90">
              <w:tab/>
              <w:t xml:space="preserve">Select </w:t>
            </w:r>
            <w:r w:rsidRPr="002E0D90">
              <w:rPr>
                <w:rStyle w:val="BoldandItalics"/>
              </w:rPr>
              <w:t>hardware</w:t>
            </w:r>
            <w:r w:rsidRPr="002E0D90">
              <w:t xml:space="preserve">, </w:t>
            </w:r>
            <w:r w:rsidRPr="002E0D90">
              <w:rPr>
                <w:rStyle w:val="BoldandItalics"/>
              </w:rPr>
              <w:t>software</w:t>
            </w:r>
            <w:r w:rsidRPr="002E0D90">
              <w:t xml:space="preserve">, </w:t>
            </w:r>
            <w:r w:rsidRPr="002E0D90">
              <w:rPr>
                <w:rStyle w:val="BoldandItalics"/>
              </w:rPr>
              <w:t>network</w:t>
            </w:r>
            <w:r w:rsidRPr="002E0D90">
              <w:t xml:space="preserve"> and security </w:t>
            </w:r>
            <w:r w:rsidRPr="002E0D90">
              <w:rPr>
                <w:rStyle w:val="BoldandItalics"/>
              </w:rPr>
              <w:t>requirements</w:t>
            </w:r>
            <w:r w:rsidRPr="002E0D90">
              <w:t xml:space="preserve"> according to agreed business and end-user specifications</w:t>
            </w:r>
          </w:p>
          <w:p w:rsidR="00000000" w:rsidP="002E0D90">
            <w:pPr>
              <w:pStyle w:val="List2"/>
              <w:rPr>
                <w:lang w:val="en-NZ"/>
              </w:rPr>
            </w:pPr>
            <w:r w:rsidRPr="002E0D90">
              <w:t>1.5.</w:t>
            </w:r>
            <w:r w:rsidRPr="002E0D90">
              <w:tab/>
              <w:t xml:space="preserve">Investigate </w:t>
            </w:r>
            <w:r w:rsidRPr="002E0D90">
              <w:rPr>
                <w:rStyle w:val="BoldandItalics"/>
              </w:rPr>
              <w:t>factors</w:t>
            </w:r>
            <w:r w:rsidRPr="002E0D90">
              <w:t xml:space="preserve"> affecting bandwidth and calculate bandwidth usage for various codecs, including </w:t>
            </w:r>
            <w:r w:rsidRPr="002E0D90">
              <w:t xml:space="preserve">considerations of overhead, connection quality and connection speeds </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2.</w:t>
            </w:r>
            <w:r w:rsidRPr="002E0D90">
              <w:tab/>
              <w:t>Install and configure VoIP infrastructure to meet business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2.1.</w:t>
            </w:r>
            <w:r w:rsidRPr="002E0D90">
              <w:tab/>
            </w:r>
            <w:r w:rsidRPr="002E0D90">
              <w:t>Implement telephone number mapping (ENUM), number portability, end point addressing, path selection, calling classes and overlapping number ranges</w:t>
            </w:r>
          </w:p>
          <w:p w:rsidR="00000000" w:rsidRPr="002E0D90" w:rsidP="002E0D90">
            <w:pPr>
              <w:pStyle w:val="List2"/>
            </w:pPr>
            <w:r w:rsidRPr="002E0D90">
              <w:t>2.2.</w:t>
            </w:r>
            <w:r w:rsidRPr="002E0D90">
              <w:tab/>
              <w:t xml:space="preserve">Install, configure and test </w:t>
            </w:r>
            <w:r w:rsidRPr="002E0D90">
              <w:rPr>
                <w:rStyle w:val="BoldandItalics"/>
              </w:rPr>
              <w:t>gatekeepers</w:t>
            </w:r>
          </w:p>
          <w:p w:rsidR="00000000" w:rsidRPr="002E0D90" w:rsidP="002E0D90">
            <w:pPr>
              <w:pStyle w:val="List2"/>
            </w:pPr>
            <w:r w:rsidRPr="002E0D90">
              <w:t>2.3.</w:t>
            </w:r>
            <w:r w:rsidRPr="002E0D90">
              <w:tab/>
              <w:t xml:space="preserve">Install and test </w:t>
            </w:r>
            <w:r w:rsidRPr="002E0D90">
              <w:rPr>
                <w:rStyle w:val="BoldandItalics"/>
              </w:rPr>
              <w:t>convergent terminal equipment</w:t>
            </w:r>
            <w:r w:rsidRPr="002E0D90">
              <w:t xml:space="preserve"> and software</w:t>
            </w:r>
          </w:p>
          <w:p w:rsidR="00000000" w:rsidRPr="002E0D90" w:rsidP="002E0D90">
            <w:pPr>
              <w:pStyle w:val="List2"/>
            </w:pPr>
            <w:r w:rsidRPr="002E0D90">
              <w:t>2.4.</w:t>
            </w:r>
            <w:r w:rsidRPr="002E0D90">
              <w:tab/>
              <w:t>Install software and configure and test VoIP services</w:t>
            </w:r>
          </w:p>
          <w:p w:rsidR="00000000" w:rsidP="002E0D90">
            <w:pPr>
              <w:pStyle w:val="List2"/>
              <w:rPr>
                <w:lang w:val="en-NZ"/>
              </w:rPr>
            </w:pPr>
            <w:r w:rsidRPr="002E0D90">
              <w:t>2.5.</w:t>
            </w:r>
            <w:r w:rsidRPr="002E0D90">
              <w:tab/>
              <w:t>Configure security access levels to safeguard data, making use of appropriate tools</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3.</w:t>
            </w:r>
            <w:r w:rsidRPr="002E0D90">
              <w:tab/>
              <w:t>Configure a UC network</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3.1.</w:t>
            </w:r>
            <w:r w:rsidRPr="002E0D90">
              <w:tab/>
              <w:t>Obtain the topology and components of a UC network</w:t>
            </w:r>
          </w:p>
          <w:p w:rsidR="00000000" w:rsidRPr="002E0D90" w:rsidP="002E0D90">
            <w:pPr>
              <w:pStyle w:val="List2"/>
            </w:pPr>
            <w:r w:rsidRPr="002E0D90">
              <w:t>3.2.</w:t>
            </w:r>
            <w:r w:rsidRPr="002E0D90">
              <w:tab/>
              <w:t>Analyse the potenti</w:t>
            </w:r>
            <w:r w:rsidRPr="002E0D90">
              <w:t>al of IP multimedia subsystem (IMS) network architecture to enable the convergence of voice, video and data applications and various mobile network technologies over IP based layer</w:t>
            </w:r>
          </w:p>
          <w:p w:rsidR="00000000" w:rsidRPr="002E0D90" w:rsidP="002E0D90">
            <w:pPr>
              <w:pStyle w:val="List2"/>
            </w:pPr>
            <w:r w:rsidRPr="002E0D90">
              <w:t>3.3.</w:t>
            </w:r>
            <w:r w:rsidRPr="002E0D90">
              <w:tab/>
              <w:t xml:space="preserve">Incorporate the use of a communications server to provide </w:t>
            </w:r>
            <w:r w:rsidRPr="002E0D90">
              <w:rPr>
                <w:rStyle w:val="BoldandItalics"/>
              </w:rPr>
              <w:t>real</w:t>
            </w:r>
            <w:r w:rsidRPr="002E0D90">
              <w:t>-</w:t>
            </w:r>
            <w:r w:rsidRPr="002E0D90">
              <w:rPr>
                <w:rStyle w:val="BoldandItalics"/>
              </w:rPr>
              <w:t>time mu</w:t>
            </w:r>
            <w:r w:rsidRPr="002E0D90">
              <w:rPr>
                <w:rStyle w:val="BoldandItalics"/>
              </w:rPr>
              <w:t>ltimedia communications</w:t>
            </w:r>
          </w:p>
          <w:p w:rsidR="00000000" w:rsidRPr="002E0D90" w:rsidP="002E0D90">
            <w:pPr>
              <w:pStyle w:val="List2"/>
            </w:pPr>
            <w:r w:rsidRPr="002E0D90">
              <w:t>3.4.</w:t>
            </w:r>
            <w:r w:rsidRPr="002E0D90">
              <w:tab/>
              <w:t>Select common videoconferencing codecs according to standards and practices</w:t>
            </w:r>
          </w:p>
          <w:p w:rsidR="00000000" w:rsidRPr="002E0D90" w:rsidP="002E0D90">
            <w:pPr>
              <w:pStyle w:val="List2"/>
            </w:pPr>
            <w:r w:rsidRPr="002E0D90">
              <w:t>3.5.</w:t>
            </w:r>
            <w:r w:rsidRPr="002E0D90">
              <w:tab/>
              <w:t xml:space="preserve">Select </w:t>
            </w:r>
            <w:r w:rsidRPr="002E0D90">
              <w:rPr>
                <w:rStyle w:val="BoldandItalics"/>
              </w:rPr>
              <w:t>voice and video conferencing hardware</w:t>
            </w:r>
          </w:p>
          <w:p w:rsidR="00000000" w:rsidP="002E0D90">
            <w:pPr>
              <w:pStyle w:val="List2"/>
              <w:rPr>
                <w:lang w:val="en-NZ"/>
              </w:rPr>
            </w:pPr>
            <w:r w:rsidRPr="002E0D90">
              <w:t>3.6.</w:t>
            </w:r>
            <w:r w:rsidRPr="002E0D90">
              <w:tab/>
              <w:t>Implement IP-private branch exchange (PBX) functionalities in the UC network</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4.</w:t>
            </w:r>
            <w:r w:rsidRPr="002E0D90">
              <w:tab/>
              <w:t>Test and evalua</w:t>
            </w:r>
            <w:r w:rsidRPr="002E0D90">
              <w:t>te the performance of convergent networks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4.1.</w:t>
            </w:r>
            <w:r w:rsidRPr="002E0D90">
              <w:tab/>
              <w:t xml:space="preserve">Develop possible </w:t>
            </w:r>
            <w:r w:rsidRPr="002E0D90">
              <w:rPr>
                <w:rStyle w:val="BoldandItalics"/>
              </w:rPr>
              <w:t>network congestion solutions</w:t>
            </w:r>
            <w:r w:rsidRPr="002E0D90">
              <w:t xml:space="preserve"> for common network congestions to meet quality of service (QoS) specified</w:t>
            </w:r>
          </w:p>
          <w:p w:rsidR="00000000" w:rsidRPr="002E0D90" w:rsidP="002E0D90">
            <w:pPr>
              <w:pStyle w:val="List2"/>
            </w:pPr>
            <w:r w:rsidRPr="002E0D90">
              <w:t>4.2.</w:t>
            </w:r>
            <w:r w:rsidRPr="002E0D90">
              <w:tab/>
              <w:t>Provide solutions for problems in contacting emergency services</w:t>
            </w:r>
          </w:p>
          <w:p w:rsidR="00000000" w:rsidRPr="002E0D90" w:rsidP="002E0D90">
            <w:pPr>
              <w:pStyle w:val="List2"/>
            </w:pPr>
            <w:r w:rsidRPr="002E0D90">
              <w:t>4.3.</w:t>
            </w:r>
            <w:r w:rsidRPr="002E0D90">
              <w:tab/>
              <w:t>Analyse network</w:t>
            </w:r>
            <w:r w:rsidRPr="002E0D90">
              <w:t xml:space="preserve"> traffic and resolve problems using packet sniffer, monitoring software and hardware solutions</w:t>
            </w:r>
          </w:p>
          <w:p w:rsidR="00000000" w:rsidRPr="002E0D90" w:rsidP="002E0D90">
            <w:pPr>
              <w:pStyle w:val="List2"/>
            </w:pPr>
            <w:r w:rsidRPr="002E0D90">
              <w:t>4.4.</w:t>
            </w:r>
            <w:r w:rsidRPr="002E0D90">
              <w:tab/>
              <w:t>Troubleshoot convergent communications over wireless networks</w:t>
            </w:r>
          </w:p>
          <w:p w:rsidR="00000000" w:rsidRPr="002E0D90" w:rsidP="002E0D90">
            <w:pPr>
              <w:pStyle w:val="List2"/>
            </w:pPr>
            <w:r w:rsidRPr="002E0D90">
              <w:t>4.5.</w:t>
            </w:r>
            <w:r w:rsidRPr="002E0D90">
              <w:tab/>
              <w:t xml:space="preserve">Analyse types and effects of </w:t>
            </w:r>
            <w:r w:rsidRPr="002E0D90">
              <w:rPr>
                <w:rStyle w:val="BoldandItalics"/>
              </w:rPr>
              <w:t>attacks</w:t>
            </w:r>
            <w:r w:rsidRPr="002E0D90">
              <w:t xml:space="preserve">, including </w:t>
            </w:r>
            <w:r w:rsidRPr="002E0D90">
              <w:rPr>
                <w:rStyle w:val="BoldandItalics"/>
              </w:rPr>
              <w:t>man</w:t>
            </w:r>
            <w:r w:rsidRPr="002E0D90">
              <w:t>-</w:t>
            </w:r>
            <w:r w:rsidRPr="002E0D90">
              <w:rPr>
                <w:rStyle w:val="BoldandItalics"/>
              </w:rPr>
              <w:t>in</w:t>
            </w:r>
            <w:r w:rsidRPr="002E0D90">
              <w:t>-</w:t>
            </w:r>
            <w:r w:rsidRPr="002E0D90">
              <w:rPr>
                <w:rStyle w:val="BoldandItalics"/>
              </w:rPr>
              <w:t>the</w:t>
            </w:r>
            <w:r w:rsidRPr="002E0D90">
              <w:t>-</w:t>
            </w:r>
            <w:r w:rsidRPr="002E0D90">
              <w:rPr>
                <w:rStyle w:val="BoldandItalics"/>
              </w:rPr>
              <w:t>middle attacks</w:t>
            </w:r>
          </w:p>
          <w:p w:rsidR="00000000" w:rsidRPr="002E0D90" w:rsidP="002E0D90">
            <w:pPr>
              <w:pStyle w:val="List2"/>
            </w:pPr>
            <w:r w:rsidRPr="002E0D90">
              <w:t>4.6.</w:t>
            </w:r>
            <w:r w:rsidRPr="002E0D90">
              <w:tab/>
            </w:r>
            <w:r w:rsidRPr="002E0D90">
              <w:t xml:space="preserve">Plan ways to counteract denial of service (DoS) and distributed DoS (DDoS) attacks </w:t>
            </w:r>
          </w:p>
          <w:p w:rsidR="00000000" w:rsidP="002E0D90">
            <w:pPr>
              <w:pStyle w:val="List2"/>
              <w:rPr>
                <w:lang w:val="en-NZ"/>
              </w:rPr>
            </w:pPr>
            <w:r w:rsidRPr="002E0D90">
              <w:t>4.7.</w:t>
            </w:r>
            <w:r w:rsidRPr="002E0D90">
              <w:tab/>
              <w:t>Predict the impact of virtual local area network (VLAN) hopping, media access control (MAC) address movements, additions and changes on network</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5.</w:t>
            </w:r>
            <w:r w:rsidRPr="002E0D90">
              <w:tab/>
              <w:t>Test and verify the</w:t>
            </w:r>
            <w:r w:rsidRPr="002E0D90">
              <w:t xml:space="preserve"> security access levels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5.1.</w:t>
            </w:r>
            <w:r w:rsidRPr="002E0D90">
              <w:tab/>
              <w:t>Analyse types of intrusion detection</w:t>
            </w:r>
          </w:p>
          <w:p w:rsidR="00000000" w:rsidRPr="002E0D90" w:rsidP="002E0D90">
            <w:pPr>
              <w:pStyle w:val="List2"/>
            </w:pPr>
            <w:r w:rsidRPr="002E0D90">
              <w:t>5.2.</w:t>
            </w:r>
            <w:r w:rsidRPr="002E0D90">
              <w:tab/>
              <w:t>Monitor and evaluate capability and reliability of security systems</w:t>
            </w:r>
          </w:p>
          <w:p w:rsidR="00000000" w:rsidRPr="002E0D90" w:rsidP="002E0D90">
            <w:pPr>
              <w:pStyle w:val="List2"/>
            </w:pPr>
            <w:r w:rsidRPr="002E0D90">
              <w:t>5.3.</w:t>
            </w:r>
            <w:r w:rsidRPr="002E0D90">
              <w:tab/>
              <w:t>Make system alterations to ensure protection against known and potential threats</w:t>
            </w:r>
          </w:p>
          <w:p w:rsidR="00000000" w:rsidRPr="002E0D90" w:rsidP="002E0D90">
            <w:pPr>
              <w:pStyle w:val="List2"/>
            </w:pPr>
            <w:r w:rsidRPr="002E0D90">
              <w:t>5.4.</w:t>
            </w:r>
            <w:r w:rsidRPr="002E0D90">
              <w:tab/>
              <w:t xml:space="preserve">Verify and test that user </w:t>
            </w:r>
            <w:r w:rsidRPr="002E0D90">
              <w:t>settings conform to security policies</w:t>
            </w:r>
          </w:p>
          <w:p w:rsidR="00000000" w:rsidP="002E0D90">
            <w:pPr>
              <w:pStyle w:val="List2"/>
              <w:rPr>
                <w:lang w:val="en-NZ"/>
              </w:rPr>
            </w:pPr>
            <w:r w:rsidRPr="002E0D90">
              <w:t>5.5.</w:t>
            </w:r>
            <w:r w:rsidRPr="002E0D90">
              <w:tab/>
              <w:t>Backup, upgrade and scan systems to minimise attacks</w:t>
            </w:r>
          </w:p>
        </w:tc>
      </w:tr>
      <w:tr w:rsidTr="0082023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List"/>
              <w:rPr>
                <w:lang w:val="en-NZ"/>
              </w:rPr>
            </w:pPr>
            <w:r w:rsidRPr="002E0D90">
              <w:t>6.</w:t>
            </w:r>
            <w:r w:rsidRPr="002E0D90">
              <w:tab/>
              <w:t>Complete documentation and sign off procedures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2"/>
            </w:pPr>
            <w:r w:rsidRPr="002E0D90">
              <w:t>6.1.</w:t>
            </w:r>
            <w:r w:rsidRPr="002E0D90">
              <w:tab/>
              <w:t>Complete required records and notify customer</w:t>
            </w:r>
          </w:p>
          <w:p w:rsidR="00000000" w:rsidRPr="002E0D90" w:rsidP="002E0D90">
            <w:pPr>
              <w:pStyle w:val="List2"/>
            </w:pPr>
            <w:r w:rsidRPr="002E0D90">
              <w:t>6.2.</w:t>
            </w:r>
            <w:r w:rsidRPr="002E0D90">
              <w:tab/>
              <w:t>Remove installation waste and debris from worksite an</w:t>
            </w:r>
            <w:r w:rsidRPr="002E0D90">
              <w:t>d dispose of according to environmental requirements to maintain safe worksite conditions</w:t>
            </w:r>
          </w:p>
          <w:p w:rsidR="00000000" w:rsidRPr="002E0D90" w:rsidP="002E0D90">
            <w:pPr>
              <w:pStyle w:val="List2"/>
            </w:pPr>
            <w:r w:rsidRPr="002E0D90">
              <w:t>6.3.</w:t>
            </w:r>
            <w:r w:rsidRPr="002E0D90">
              <w:tab/>
              <w:t>Reinstate site according to customer and company requirements</w:t>
            </w:r>
          </w:p>
        </w:tc>
      </w:tr>
    </w:tbl>
    <w:p w:rsidR="00820238" w:rsidP="002E0D90">
      <w:pPr>
        <w:pStyle w:val="BodyText"/>
      </w:pPr>
    </w:p>
    <w:p w:rsidR="00820238" w:rsidP="002E0D90">
      <w:pPr>
        <w:pStyle w:val="BodyText"/>
      </w:pPr>
    </w:p>
    <w:p w:rsidR="00000000" w:rsidRPr="002E0D90" w:rsidP="002E0D90">
      <w:pPr>
        <w:pStyle w:val="Heading1"/>
      </w:pPr>
      <w:bookmarkStart w:id="9" w:name="O_260586"/>
      <w:bookmarkEnd w:id="9"/>
      <w:r w:rsidRPr="002E0D90">
        <w:t>Required Skills and Knowledge</w:t>
      </w:r>
    </w:p>
    <w:tbl>
      <w:tblPr>
        <w:tblW w:w="0" w:type="auto"/>
        <w:tblLayout w:type="fixed"/>
        <w:tblCellMar>
          <w:left w:w="62" w:type="dxa"/>
          <w:right w:w="62" w:type="dxa"/>
        </w:tblCellMar>
        <w:tblLook w:val="0000"/>
      </w:tblPr>
      <w:tblGrid>
        <w:gridCol w:w="8522"/>
      </w:tblGrid>
      <w:tr w:rsidTr="008202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REQUIRED SKILLS AND KNOWLEDGE</w:t>
            </w:r>
          </w:p>
        </w:tc>
      </w:tr>
      <w:tr w:rsidTr="008202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t>This section describes the skills and knowledge required for this unit.</w:t>
            </w:r>
          </w:p>
        </w:tc>
      </w:tr>
      <w:tr w:rsidTr="00820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Required skills</w:t>
            </w:r>
          </w:p>
        </w:tc>
      </w:tr>
      <w:tr w:rsidTr="00820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analytical skills to evaluate network traffic protocols and bandwidth considerations</w:t>
            </w:r>
          </w:p>
          <w:p w:rsidR="00000000" w:rsidRPr="002E0D90" w:rsidP="002E0D90">
            <w:pPr>
              <w:pStyle w:val="ListBullet"/>
            </w:pPr>
            <w:r w:rsidRPr="002E0D90">
              <w:t>communications skills to liaise with clients and determine business requirements</w:t>
            </w:r>
          </w:p>
          <w:p w:rsidR="00000000" w:rsidRPr="002E0D90" w:rsidP="002E0D90">
            <w:pPr>
              <w:pStyle w:val="ListBullet"/>
            </w:pPr>
            <w:r w:rsidRPr="002E0D90">
              <w:t>planning and organisational skills to plan, design and implement VoIP infrastructure</w:t>
            </w:r>
          </w:p>
          <w:p w:rsidR="00000000" w:rsidRPr="002E0D90" w:rsidP="002E0D90">
            <w:pPr>
              <w:pStyle w:val="ListBullet"/>
            </w:pPr>
            <w:r w:rsidRPr="002E0D90">
              <w:t>project planning skills in relation to setting benchmarks and identifying scope</w:t>
            </w:r>
          </w:p>
          <w:p w:rsidR="00000000" w:rsidRPr="002E0D90" w:rsidP="002E0D90">
            <w:pPr>
              <w:pStyle w:val="ListBullet"/>
            </w:pPr>
            <w:r w:rsidRPr="002E0D90">
              <w:t>problem solving skills in a predictable range of network problems</w:t>
            </w:r>
          </w:p>
          <w:p w:rsidR="00000000" w:rsidRPr="002E0D90" w:rsidP="002E0D90">
            <w:pPr>
              <w:pStyle w:val="ListBullet"/>
            </w:pPr>
            <w:r w:rsidRPr="002E0D90">
              <w:t>research skills for ident</w:t>
            </w:r>
            <w:r w:rsidRPr="002E0D90">
              <w:t>ifying, analysing and evaluating broad features of a particular business domain and best practice in networking technologies</w:t>
            </w:r>
          </w:p>
          <w:p w:rsidR="00000000" w:rsidRPr="002E0D90" w:rsidP="002E0D90">
            <w:pPr>
              <w:pStyle w:val="ListBullet"/>
            </w:pPr>
            <w:r w:rsidRPr="002E0D90">
              <w:t>technical skills to :</w:t>
            </w:r>
          </w:p>
          <w:p w:rsidR="00000000" w:rsidRPr="002E0D90" w:rsidP="002E0D90">
            <w:pPr>
              <w:pStyle w:val="ListBullet2"/>
            </w:pPr>
            <w:r w:rsidRPr="002E0D90">
              <w:t>compare session initiation protocol (SIP), H323 and media gateway control protocol (MGCP) or media gateway c</w:t>
            </w:r>
            <w:r w:rsidRPr="002E0D90">
              <w:t>ontrol (Megaco)</w:t>
            </w:r>
          </w:p>
          <w:p w:rsidR="00000000" w:rsidRPr="002E0D90" w:rsidP="002E0D90">
            <w:pPr>
              <w:pStyle w:val="ListBullet2"/>
            </w:pPr>
            <w:r w:rsidRPr="002E0D90">
              <w:t>configure a VoIP and a UC network and assess the performance of convergent networks and test and verify security access levels</w:t>
            </w:r>
          </w:p>
          <w:p w:rsidR="00000000" w:rsidRPr="002E0D90" w:rsidP="002E0D90">
            <w:pPr>
              <w:pStyle w:val="ListBullet2"/>
            </w:pPr>
            <w:r w:rsidRPr="002E0D90">
              <w:t>define latency, jitter and wander and implement methods for reducing or eliminating them using jitter buffer, QoS, traffic shaping and VLANs</w:t>
            </w:r>
          </w:p>
          <w:p w:rsidR="00000000" w:rsidRPr="002E0D90" w:rsidP="002E0D90">
            <w:pPr>
              <w:pStyle w:val="ListBullet2"/>
            </w:pPr>
            <w:r w:rsidRPr="002E0D90">
              <w:t>describe the format of a SIP uniform resource identifier (URI)</w:t>
            </w:r>
          </w:p>
          <w:p w:rsidR="00000000" w:rsidRPr="002E0D90" w:rsidP="002E0D90">
            <w:pPr>
              <w:pStyle w:val="ListBullet2"/>
            </w:pPr>
            <w:r w:rsidRPr="002E0D90">
              <w:t>evaluate and implement SIP trunking to connect enter</w:t>
            </w:r>
            <w:r w:rsidRPr="002E0D90">
              <w:t>prise internet protocol (IP)-based communications systems over long distances</w:t>
            </w:r>
          </w:p>
          <w:p w:rsidR="00000000" w:rsidRPr="002E0D90" w:rsidP="002E0D90">
            <w:pPr>
              <w:pStyle w:val="ListBullet2"/>
            </w:pPr>
            <w:r w:rsidRPr="002E0D90">
              <w:t>identify common G.7xx codes and describe the impact of compression on voice quality</w:t>
            </w:r>
          </w:p>
          <w:p w:rsidR="00000000" w:rsidRPr="002E0D90" w:rsidP="002E0D90">
            <w:pPr>
              <w:pStyle w:val="ListBullet2"/>
            </w:pPr>
            <w:r w:rsidRPr="002E0D90">
              <w:t>identify the components of SIP</w:t>
            </w:r>
          </w:p>
          <w:p w:rsidR="00000000" w:rsidP="002E0D90">
            <w:pPr>
              <w:pStyle w:val="ListBullet2"/>
              <w:rPr>
                <w:lang w:val="en-NZ"/>
              </w:rPr>
            </w:pPr>
            <w:r w:rsidRPr="002E0D90">
              <w:t>identify the functions of signalling protocols for converged ne</w:t>
            </w:r>
            <w:r w:rsidRPr="002E0D90">
              <w:t>tworks</w:t>
            </w:r>
          </w:p>
        </w:tc>
      </w:tr>
      <w:tr w:rsidTr="00820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Required knowledge</w:t>
            </w:r>
          </w:p>
        </w:tc>
      </w:tr>
      <w:tr w:rsidTr="00820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broad knowledge of:</w:t>
            </w:r>
          </w:p>
          <w:p w:rsidR="00000000" w:rsidRPr="002E0D90" w:rsidP="002E0D90">
            <w:pPr>
              <w:pStyle w:val="ListBullet2"/>
            </w:pPr>
            <w:r w:rsidRPr="002E0D90">
              <w:t xml:space="preserve">client business domain, business function and organisation </w:t>
            </w:r>
          </w:p>
          <w:p w:rsidR="00000000" w:rsidRPr="002E0D90" w:rsidP="002E0D90">
            <w:pPr>
              <w:pStyle w:val="ListBullet2"/>
            </w:pPr>
            <w:r w:rsidRPr="002E0D90">
              <w:t>current and emerging industry accepted hardware and software products</w:t>
            </w:r>
          </w:p>
          <w:p w:rsidR="00000000" w:rsidRPr="002E0D90" w:rsidP="002E0D90">
            <w:pPr>
              <w:pStyle w:val="ListBullet2"/>
            </w:pPr>
            <w:r w:rsidRPr="002E0D90">
              <w:t>current and emerging transmission technologies and protocols</w:t>
            </w:r>
          </w:p>
          <w:p w:rsidR="00000000" w:rsidRPr="002E0D90" w:rsidP="002E0D90">
            <w:pPr>
              <w:pStyle w:val="ListBullet2"/>
            </w:pPr>
            <w:r w:rsidRPr="002E0D90">
              <w:t>networking technologies</w:t>
            </w:r>
          </w:p>
        </w:tc>
      </w:tr>
    </w:tbl>
    <w:p w:rsidR="00820238" w:rsidP="002E0D90">
      <w:pPr>
        <w:pStyle w:val="BodyText"/>
      </w:pPr>
    </w:p>
    <w:p w:rsidR="00820238" w:rsidP="002E0D90">
      <w:pPr>
        <w:pStyle w:val="BodyText"/>
      </w:pPr>
    </w:p>
    <w:p w:rsidR="00000000" w:rsidRPr="002E0D90" w:rsidP="002E0D90">
      <w:pPr>
        <w:pStyle w:val="AllowPageBreak"/>
      </w:pPr>
    </w:p>
    <w:p w:rsidR="00000000" w:rsidRPr="002E0D90" w:rsidP="002E0D90">
      <w:pPr>
        <w:pStyle w:val="Heading1"/>
      </w:pPr>
      <w:bookmarkStart w:id="10" w:name="O_244620"/>
      <w:bookmarkEnd w:id="10"/>
      <w:r w:rsidRPr="002E0D90">
        <w:t>Evidence Guide</w:t>
      </w:r>
    </w:p>
    <w:tbl>
      <w:tblPr>
        <w:tblW w:w="9570" w:type="dxa"/>
        <w:tblLayout w:type="fixed"/>
        <w:tblCellMar>
          <w:left w:w="62" w:type="dxa"/>
          <w:right w:w="62" w:type="dxa"/>
        </w:tblCellMar>
        <w:tblLook w:val="0000"/>
      </w:tblPr>
      <w:tblGrid>
        <w:gridCol w:w="3908"/>
        <w:gridCol w:w="5662"/>
      </w:tblGrid>
      <w:tr w:rsidTr="008202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EVIDENCE GUIDE</w:t>
            </w:r>
          </w:p>
        </w:tc>
      </w:tr>
      <w:tr w:rsidTr="008202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t xml:space="preserve">The evidence guide provides advice on assessment and must be read in conjunction with the performance criteria, required skills and knowledge, </w:t>
            </w:r>
            <w:r w:rsidRPr="002E0D90">
              <w:t>range statement and the Assessment Guidelines for the Training Package.</w:t>
            </w:r>
          </w:p>
        </w:tc>
      </w:tr>
      <w:tr w:rsidTr="00820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p>
        </w:tc>
      </w:tr>
      <w:tr w:rsidTr="00820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Evidence of the ability to:</w:t>
            </w:r>
          </w:p>
          <w:p w:rsidR="00000000" w:rsidRPr="002E0D90" w:rsidP="002E0D90">
            <w:pPr>
              <w:pStyle w:val="ListBullet"/>
            </w:pPr>
            <w:r w:rsidRPr="002E0D90">
              <w:t>design and implement the infrastructure for enterprise VoIP and UC systems to meet business requirements using converged networks</w:t>
            </w:r>
          </w:p>
          <w:p w:rsidR="00000000" w:rsidRPr="002E0D90" w:rsidP="002E0D90">
            <w:pPr>
              <w:pStyle w:val="ListBullet"/>
            </w:pPr>
            <w:r w:rsidRPr="002E0D90">
              <w:t>apply knowledge of current networking, transmission technologies and protocols</w:t>
            </w:r>
          </w:p>
          <w:p w:rsidR="00000000" w:rsidRPr="002E0D90" w:rsidP="002E0D90">
            <w:pPr>
              <w:pStyle w:val="ListBullet"/>
            </w:pPr>
            <w:r w:rsidRPr="002E0D90">
              <w:t>evaluate network traffic protocols and bandwidt</w:t>
            </w:r>
            <w:r w:rsidRPr="002E0D90">
              <w:t>h considerations</w:t>
            </w:r>
          </w:p>
          <w:p w:rsidR="00000000" w:rsidRPr="002E0D90" w:rsidP="002E0D90">
            <w:pPr>
              <w:pStyle w:val="ListBullet"/>
            </w:pPr>
            <w:r w:rsidRPr="002E0D90">
              <w:t>configure a UC network</w:t>
            </w:r>
          </w:p>
          <w:p w:rsidR="00000000" w:rsidRPr="002E0D90" w:rsidP="002E0D90">
            <w:pPr>
              <w:pStyle w:val="ListBullet"/>
            </w:pPr>
            <w:r w:rsidRPr="002E0D90">
              <w:t xml:space="preserve">assess the performance of convergent networks </w:t>
            </w:r>
          </w:p>
          <w:p w:rsidR="00000000" w:rsidP="002E0D90">
            <w:pPr>
              <w:pStyle w:val="ListBullet"/>
              <w:rPr>
                <w:lang w:val="en-NZ"/>
              </w:rPr>
            </w:pPr>
            <w:r w:rsidRPr="002E0D90">
              <w:t>test and verify security access levels.</w:t>
            </w:r>
          </w:p>
        </w:tc>
      </w:tr>
      <w:tr w:rsidTr="00820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 xml:space="preserve">Assessment must ensure: </w:t>
            </w:r>
          </w:p>
          <w:p w:rsidR="00000000" w:rsidRPr="002E0D90" w:rsidP="002E0D90">
            <w:pPr>
              <w:pStyle w:val="ListBullet"/>
            </w:pPr>
            <w:r w:rsidRPr="002E0D90">
              <w:t>live network</w:t>
            </w:r>
          </w:p>
          <w:p w:rsidR="00000000" w:rsidRPr="002E0D90" w:rsidP="002E0D90">
            <w:pPr>
              <w:pStyle w:val="ListBullet"/>
            </w:pPr>
            <w:r w:rsidRPr="002E0D90">
              <w:t>networked computers</w:t>
            </w:r>
          </w:p>
          <w:p w:rsidR="00000000" w:rsidRPr="002E0D90" w:rsidP="002E0D90">
            <w:pPr>
              <w:pStyle w:val="ListBullet"/>
            </w:pPr>
            <w:r w:rsidRPr="002E0D90">
              <w:t xml:space="preserve">network design documentation </w:t>
            </w:r>
          </w:p>
          <w:p w:rsidR="00000000" w:rsidRPr="002E0D90" w:rsidP="002E0D90">
            <w:pPr>
              <w:pStyle w:val="ListBullet"/>
            </w:pPr>
            <w:r w:rsidRPr="002E0D90">
              <w:t>equipment specifications</w:t>
            </w:r>
          </w:p>
          <w:p w:rsidR="00000000" w:rsidP="002E0D90">
            <w:pPr>
              <w:pStyle w:val="ListBullet"/>
              <w:rPr>
                <w:lang w:val="en-NZ"/>
              </w:rPr>
            </w:pPr>
            <w:r w:rsidRPr="002E0D90">
              <w:t>network components.</w:t>
            </w:r>
          </w:p>
        </w:tc>
      </w:tr>
      <w:tr w:rsidTr="00820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A range of assessment methods should be used to assess practical skills and knowledge. The following examples are appropriate for this unit:</w:t>
            </w:r>
          </w:p>
          <w:p w:rsidR="00000000" w:rsidRPr="002E0D90" w:rsidP="002E0D90">
            <w:pPr>
              <w:pStyle w:val="ListBullet"/>
            </w:pPr>
            <w:r w:rsidRPr="002E0D90">
              <w:t>review of report p</w:t>
            </w:r>
            <w:r w:rsidRPr="002E0D90">
              <w:t>repared by the candidate outlining design process undertaken, including challenges faced and how these were addressed</w:t>
            </w:r>
          </w:p>
          <w:p w:rsidR="00000000" w:rsidRPr="002E0D90" w:rsidP="002E0D90">
            <w:pPr>
              <w:pStyle w:val="ListBullet"/>
            </w:pPr>
            <w:r w:rsidRPr="002E0D90">
              <w:t xml:space="preserve">direct observation of the candidate installing and configuring VoIP infrastructure and configuring a UC network </w:t>
            </w:r>
          </w:p>
          <w:p w:rsidR="00000000" w:rsidP="002E0D90">
            <w:pPr>
              <w:pStyle w:val="ListBullet"/>
              <w:rPr>
                <w:lang w:val="en-NZ"/>
              </w:rPr>
            </w:pPr>
            <w:r w:rsidRPr="002E0D90">
              <w:t>evaluation of system desi</w:t>
            </w:r>
            <w:r w:rsidRPr="002E0D90">
              <w:t>gned and implemented by the candidate in terms of performance and suitability of for business needs.</w:t>
            </w:r>
          </w:p>
        </w:tc>
      </w:tr>
      <w:tr w:rsidTr="00820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Holistic assessment with other units relevant to the industry sector, workplace and job role is recommended, for examp</w:t>
            </w:r>
            <w:r w:rsidRPr="002E0D90">
              <w:t>le:</w:t>
            </w:r>
          </w:p>
          <w:p w:rsidR="00000000" w:rsidRPr="002E0D90" w:rsidP="002E0D90">
            <w:pPr>
              <w:pStyle w:val="ListBullet"/>
            </w:pPr>
            <w:r w:rsidRPr="002E0D90">
              <w:t>ICTTEN5201A Install, configure and test a server.</w:t>
            </w:r>
          </w:p>
          <w:p w:rsidR="00000000" w:rsidRPr="002E0D90" w:rsidP="002E0D90">
            <w:pPr>
              <w:pStyle w:val="BodyText"/>
            </w:pPr>
          </w:p>
          <w:p w:rsidR="00000000" w:rsidRPr="002E0D90" w:rsidP="002E0D90">
            <w:pPr>
              <w:pStyle w:val="BodyText"/>
            </w:pPr>
            <w:r w:rsidRPr="002E0D90">
              <w:t>Aboriginal people and other people from a non-English speaking background may have second language issues.</w:t>
            </w:r>
          </w:p>
          <w:p w:rsidR="00000000" w:rsidRPr="002E0D90" w:rsidP="002E0D90">
            <w:pPr>
              <w:pStyle w:val="BodyText"/>
            </w:pPr>
          </w:p>
          <w:p w:rsidR="00000000" w:rsidRPr="002E0D90" w:rsidP="002E0D90">
            <w:pPr>
              <w:pStyle w:val="BodyText"/>
            </w:pPr>
            <w:r w:rsidRPr="002E0D90">
              <w:t xml:space="preserve">Access must be provided to appropriate learning and assessment support when required. </w:t>
            </w:r>
          </w:p>
          <w:p w:rsidR="00000000" w:rsidRPr="002E0D90" w:rsidP="002E0D90">
            <w:pPr>
              <w:pStyle w:val="BodyText"/>
            </w:pPr>
          </w:p>
          <w:p w:rsidR="00000000" w:rsidRPr="002E0D90" w:rsidP="002E0D90">
            <w:pPr>
              <w:pStyle w:val="BodyText"/>
            </w:pPr>
            <w:r w:rsidRPr="002E0D90">
              <w:t>Assessment processes and techniques must be culturally appropriate, and appropriate to the oral communication skill level, and language and literacy capacity of the candidate and the work being performed.</w:t>
            </w:r>
          </w:p>
          <w:p w:rsidR="00000000" w:rsidRPr="002E0D90" w:rsidP="002E0D90">
            <w:pPr>
              <w:pStyle w:val="BodyText"/>
            </w:pPr>
          </w:p>
          <w:p w:rsidR="00000000" w:rsidRPr="002E0D90" w:rsidP="002E0D90">
            <w:pPr>
              <w:pStyle w:val="BodyText"/>
            </w:pPr>
            <w:r w:rsidRPr="002E0D90">
              <w:t>In all cases where practical assessment is used it</w:t>
            </w:r>
            <w:r w:rsidRPr="002E0D90">
              <w:t xml:space="preserve"> will be combined with targeted questioning to assess required knowledge. Questioning techniques should not require language, literacy and numeracy skills beyond those required in this unit of competency. </w:t>
            </w:r>
          </w:p>
          <w:p w:rsidR="00000000" w:rsidRPr="002E0D90" w:rsidP="002E0D90">
            <w:pPr>
              <w:pStyle w:val="BodyText"/>
            </w:pPr>
          </w:p>
          <w:p w:rsidR="00000000" w:rsidRPr="002E0D90" w:rsidP="002E0D90">
            <w:pPr>
              <w:pStyle w:val="BodyText"/>
            </w:pPr>
            <w:r w:rsidRPr="002E0D90">
              <w:t>Where applicable, physical resources should inclu</w:t>
            </w:r>
            <w:r w:rsidRPr="002E0D90">
              <w:t>de equipment modified for people with special needs.</w:t>
            </w:r>
          </w:p>
        </w:tc>
      </w:tr>
    </w:tbl>
    <w:p w:rsidR="00820238" w:rsidP="002E0D90">
      <w:pPr>
        <w:pStyle w:val="BodyText"/>
      </w:pPr>
    </w:p>
    <w:p w:rsidR="00820238" w:rsidP="002E0D90">
      <w:pPr>
        <w:pStyle w:val="BodyText"/>
      </w:pPr>
    </w:p>
    <w:p w:rsidR="00000000" w:rsidRPr="002E0D90" w:rsidP="002E0D90">
      <w:pPr>
        <w:pStyle w:val="Heading1"/>
      </w:pPr>
      <w:bookmarkStart w:id="11" w:name="O_252603"/>
      <w:bookmarkEnd w:id="11"/>
      <w:r w:rsidRPr="002E0D90">
        <w:t>Range Statement</w:t>
      </w:r>
    </w:p>
    <w:tbl>
      <w:tblPr>
        <w:tblW w:w="0" w:type="auto"/>
        <w:tblLayout w:type="fixed"/>
        <w:tblCellMar>
          <w:left w:w="62" w:type="dxa"/>
          <w:right w:w="62" w:type="dxa"/>
        </w:tblCellMar>
        <w:tblLook w:val="0000"/>
      </w:tblPr>
      <w:tblGrid>
        <w:gridCol w:w="3510"/>
        <w:gridCol w:w="5012"/>
      </w:tblGrid>
      <w:tr w:rsidTr="008202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RANGE STATEMENT</w:t>
            </w:r>
          </w:p>
        </w:tc>
      </w:tr>
      <w:tr w:rsidTr="008202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t xml:space="preserve">The range statement relates to the unit of competency as a whole. It allows for different work environments and situations that may affect </w:t>
            </w:r>
            <w:r w:rsidRPr="002E0D90">
              <w:t>performance. Bold italicised wording, if used in the performance criteria, is detailed below. Essential operating conditions that may be present with training and assessment (depending on the work situation, needs of the candidate, accessibility of the ite</w:t>
            </w:r>
            <w:r w:rsidRPr="002E0D90">
              <w:t>m, and local industry and regional contexts) may also be included.</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End</w:t>
            </w:r>
            <w:r w:rsidRPr="002E0D90">
              <w:t>-</w:t>
            </w:r>
            <w:r w:rsidRPr="002E0D90">
              <w:rPr>
                <w:rStyle w:val="BoldandItalics"/>
              </w:rPr>
              <w:t>user requirements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how and what the organisation wants in regard to:</w:t>
            </w:r>
          </w:p>
          <w:p w:rsidR="00000000" w:rsidRPr="002E0D90" w:rsidP="002E0D90">
            <w:pPr>
              <w:pStyle w:val="ListBullet2"/>
            </w:pPr>
            <w:r w:rsidRPr="002E0D90">
              <w:t>preventative maintenance and diagnostic policy</w:t>
            </w:r>
          </w:p>
          <w:p w:rsidR="00000000" w:rsidRPr="002E0D90" w:rsidP="002E0D90">
            <w:pPr>
              <w:pStyle w:val="ListBullet2"/>
            </w:pPr>
            <w:r w:rsidRPr="002E0D90">
              <w:t>problem solution processes</w:t>
            </w:r>
          </w:p>
          <w:p w:rsidR="00000000" w:rsidRPr="002E0D90" w:rsidP="002E0D90">
            <w:pPr>
              <w:pStyle w:val="ListBullet2"/>
            </w:pPr>
            <w:r w:rsidRPr="002E0D90">
              <w:t>return on investment (RoI)</w:t>
            </w:r>
          </w:p>
          <w:p w:rsidR="00000000" w:rsidRPr="002E0D90" w:rsidP="002E0D90">
            <w:pPr>
              <w:pStyle w:val="ListBullet2"/>
            </w:pPr>
            <w:r w:rsidRPr="002E0D90">
              <w:t>roles and technical responsibilities in the IT department</w:t>
            </w:r>
          </w:p>
          <w:p w:rsidR="00000000" w:rsidRPr="002E0D90" w:rsidP="002E0D90">
            <w:pPr>
              <w:pStyle w:val="ListBullet2"/>
            </w:pPr>
            <w:r w:rsidRPr="002E0D90">
              <w:t>vendor and product service level support agreements</w:t>
            </w:r>
          </w:p>
          <w:p w:rsidR="00000000" w:rsidP="002E0D90">
            <w:pPr>
              <w:pStyle w:val="ListBullet2"/>
              <w:rPr>
                <w:lang w:val="en-NZ"/>
              </w:rPr>
            </w:pPr>
            <w:r w:rsidRPr="002E0D90">
              <w:t>work environment.</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rPr>
                <w:rStyle w:val="BoldandItalics"/>
              </w:rPr>
              <w:t>Protocols for converged networks</w:t>
            </w:r>
          </w:p>
          <w:p w:rsidR="00000000" w:rsidP="002E0D90">
            <w:pPr>
              <w:pStyle w:val="BodyText"/>
              <w:rPr>
                <w:lang w:val="en-NZ"/>
              </w:rPr>
            </w:pPr>
            <w:r w:rsidRPr="002E0D90">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H225</w:t>
            </w:r>
          </w:p>
          <w:p w:rsidR="00000000" w:rsidRPr="002E0D90" w:rsidP="002E0D90">
            <w:pPr>
              <w:pStyle w:val="ListBullet"/>
            </w:pPr>
            <w:r w:rsidRPr="002E0D90">
              <w:t>H320</w:t>
            </w:r>
          </w:p>
          <w:p w:rsidR="00000000" w:rsidRPr="002E0D90" w:rsidP="002E0D90">
            <w:pPr>
              <w:pStyle w:val="ListBullet"/>
            </w:pPr>
            <w:r w:rsidRPr="002E0D90">
              <w:t>H323</w:t>
            </w:r>
          </w:p>
          <w:p w:rsidR="00000000" w:rsidRPr="002E0D90" w:rsidP="002E0D90">
            <w:pPr>
              <w:pStyle w:val="ListBullet"/>
            </w:pPr>
            <w:r w:rsidRPr="002E0D90">
              <w:t>H450</w:t>
            </w:r>
          </w:p>
          <w:p w:rsidR="00000000" w:rsidRPr="002E0D90" w:rsidP="002E0D90">
            <w:pPr>
              <w:pStyle w:val="ListBullet"/>
            </w:pPr>
            <w:r w:rsidRPr="002E0D90">
              <w:t>Megaco</w:t>
            </w:r>
          </w:p>
          <w:p w:rsidR="00000000" w:rsidRPr="002E0D90" w:rsidP="002E0D90">
            <w:pPr>
              <w:pStyle w:val="ListBullet"/>
            </w:pPr>
            <w:r w:rsidRPr="002E0D90">
              <w:t>MGCP</w:t>
            </w:r>
          </w:p>
          <w:p w:rsidR="00000000" w:rsidP="002E0D90">
            <w:pPr>
              <w:pStyle w:val="ListBullet"/>
              <w:rPr>
                <w:lang w:val="en-NZ"/>
              </w:rPr>
            </w:pPr>
            <w:r w:rsidRPr="002E0D90">
              <w:t>SIP.</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Hardware</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cable or DSL modems</w:t>
            </w:r>
          </w:p>
          <w:p w:rsidR="00000000" w:rsidRPr="002E0D90" w:rsidP="002E0D90">
            <w:pPr>
              <w:pStyle w:val="ListBullet"/>
            </w:pPr>
            <w:r w:rsidRPr="002E0D90">
              <w:t>IP phones</w:t>
            </w:r>
          </w:p>
          <w:p w:rsidR="00000000" w:rsidRPr="002E0D90" w:rsidP="002E0D90">
            <w:pPr>
              <w:pStyle w:val="ListBullet"/>
            </w:pPr>
            <w:r w:rsidRPr="002E0D90">
              <w:t>modems</w:t>
            </w:r>
          </w:p>
          <w:p w:rsidR="00000000" w:rsidRPr="002E0D90" w:rsidP="002E0D90">
            <w:pPr>
              <w:pStyle w:val="ListBullet"/>
            </w:pPr>
            <w:r w:rsidRPr="002E0D90">
              <w:t>multi-layer switches</w:t>
            </w:r>
          </w:p>
          <w:p w:rsidR="00000000" w:rsidRPr="002E0D90" w:rsidP="002E0D90">
            <w:pPr>
              <w:pStyle w:val="ListBullet"/>
            </w:pPr>
            <w:r w:rsidRPr="002E0D90">
              <w:t>networks</w:t>
            </w:r>
          </w:p>
          <w:p w:rsidR="00000000" w:rsidRPr="002E0D90" w:rsidP="002E0D90">
            <w:pPr>
              <w:pStyle w:val="ListBullet"/>
            </w:pPr>
            <w:r w:rsidRPr="002E0D90">
              <w:t>other connectivity devices</w:t>
            </w:r>
          </w:p>
          <w:p w:rsidR="00000000" w:rsidRPr="002E0D90" w:rsidP="002E0D90">
            <w:pPr>
              <w:pStyle w:val="ListBullet"/>
            </w:pPr>
            <w:r w:rsidRPr="002E0D90">
              <w:t>personal computers</w:t>
            </w:r>
          </w:p>
          <w:p w:rsidR="00000000" w:rsidRPr="002E0D90" w:rsidP="002E0D90">
            <w:pPr>
              <w:pStyle w:val="ListBullet"/>
            </w:pPr>
            <w:r w:rsidRPr="002E0D90">
              <w:t>remote sites</w:t>
            </w:r>
          </w:p>
          <w:p w:rsidR="00000000" w:rsidRPr="002E0D90" w:rsidP="002E0D90">
            <w:pPr>
              <w:pStyle w:val="ListBullet"/>
            </w:pPr>
            <w:r w:rsidRPr="002E0D90">
              <w:t>routers</w:t>
            </w:r>
          </w:p>
          <w:p w:rsidR="00000000" w:rsidRPr="002E0D90" w:rsidP="002E0D90">
            <w:pPr>
              <w:pStyle w:val="ListBullet"/>
            </w:pPr>
            <w:r w:rsidRPr="002E0D90">
              <w:t>servers</w:t>
            </w:r>
          </w:p>
          <w:p w:rsidR="00000000" w:rsidRPr="002E0D90" w:rsidP="002E0D90">
            <w:pPr>
              <w:pStyle w:val="ListBullet"/>
            </w:pPr>
            <w:r w:rsidRPr="002E0D90">
              <w:t>switches</w:t>
            </w:r>
          </w:p>
          <w:p w:rsidR="00000000" w:rsidRPr="002E0D90" w:rsidP="002E0D90">
            <w:pPr>
              <w:pStyle w:val="ListBullet"/>
            </w:pPr>
            <w:r w:rsidRPr="002E0D90">
              <w:t>wireless devices</w:t>
            </w:r>
          </w:p>
          <w:p w:rsidR="00000000" w:rsidP="002E0D90">
            <w:pPr>
              <w:pStyle w:val="ListBullet"/>
              <w:rPr>
                <w:lang w:val="en-NZ"/>
              </w:rPr>
            </w:pPr>
            <w:r w:rsidRPr="002E0D90">
              <w:t>workstations.</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Software</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commercial software applications</w:t>
            </w:r>
          </w:p>
          <w:p w:rsidR="00000000" w:rsidRPr="002E0D90" w:rsidP="002E0D90">
            <w:pPr>
              <w:pStyle w:val="ListBullet"/>
            </w:pPr>
            <w:r w:rsidRPr="002E0D90">
              <w:t>communications software</w:t>
            </w:r>
          </w:p>
          <w:p w:rsidR="00000000" w:rsidRPr="002E0D90" w:rsidP="002E0D90">
            <w:pPr>
              <w:pStyle w:val="ListBullet"/>
            </w:pPr>
            <w:r w:rsidRPr="002E0D90">
              <w:t>in-house or customised software</w:t>
            </w:r>
          </w:p>
          <w:p w:rsidR="00000000" w:rsidRPr="002E0D90" w:rsidP="002E0D90">
            <w:pPr>
              <w:pStyle w:val="ListBullet"/>
            </w:pPr>
            <w:r w:rsidRPr="002E0D90">
              <w:t>networking device operating systems</w:t>
            </w:r>
          </w:p>
          <w:p w:rsidR="00000000" w:rsidRPr="002E0D90" w:rsidP="002E0D90">
            <w:pPr>
              <w:pStyle w:val="ListBullet"/>
            </w:pPr>
            <w:r w:rsidRPr="002E0D90">
              <w:t>organisation-specific software</w:t>
            </w:r>
          </w:p>
          <w:p w:rsidR="00000000" w:rsidP="002E0D90">
            <w:pPr>
              <w:pStyle w:val="ListBullet"/>
              <w:rPr>
                <w:lang w:val="en-NZ"/>
              </w:rPr>
            </w:pPr>
            <w:r w:rsidRPr="002E0D90">
              <w:t>packaged software.</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Network</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data and voice</w:t>
            </w:r>
          </w:p>
          <w:p w:rsidR="00000000" w:rsidRPr="002E0D90" w:rsidP="002E0D90">
            <w:pPr>
              <w:pStyle w:val="ListBullet"/>
            </w:pPr>
            <w:r w:rsidRPr="002E0D90">
              <w:t>internet</w:t>
            </w:r>
          </w:p>
          <w:p w:rsidR="00000000" w:rsidRPr="002E0D90" w:rsidP="002E0D90">
            <w:pPr>
              <w:pStyle w:val="ListBullet"/>
            </w:pPr>
            <w:r w:rsidRPr="002E0D90">
              <w:t>large and small LANs</w:t>
            </w:r>
          </w:p>
          <w:p w:rsidR="00000000" w:rsidRPr="002E0D90" w:rsidP="002E0D90">
            <w:pPr>
              <w:pStyle w:val="ListBullet"/>
            </w:pPr>
            <w:r w:rsidRPr="002E0D90">
              <w:t>national wide area networks (WANs)</w:t>
            </w:r>
          </w:p>
          <w:p w:rsidR="00000000" w:rsidRPr="002E0D90" w:rsidP="002E0D90">
            <w:pPr>
              <w:pStyle w:val="ListBullet"/>
            </w:pPr>
            <w:r w:rsidRPr="002E0D90">
              <w:t>private lines</w:t>
            </w:r>
          </w:p>
          <w:p w:rsidR="00000000" w:rsidRPr="002E0D90" w:rsidP="002E0D90">
            <w:pPr>
              <w:pStyle w:val="ListBullet"/>
            </w:pPr>
            <w:r w:rsidRPr="002E0D90">
              <w:t>use of public switched</w:t>
            </w:r>
            <w:r w:rsidRPr="002E0D90">
              <w:t xml:space="preserve"> telephone network (PSTN) for dial-up modems only </w:t>
            </w:r>
          </w:p>
          <w:p w:rsidR="00000000" w:rsidP="002E0D90">
            <w:pPr>
              <w:pStyle w:val="ListBullet"/>
              <w:rPr>
                <w:lang w:val="en-NZ"/>
              </w:rPr>
            </w:pPr>
            <w:r w:rsidRPr="002E0D90">
              <w:t>virtual private networks (VPNs).</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Requirements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 xml:space="preserve">reference to the business, system, application, network or people in the organisation </w:t>
            </w:r>
          </w:p>
          <w:p w:rsidR="00000000" w:rsidP="002E0D90">
            <w:pPr>
              <w:pStyle w:val="ListBullet"/>
              <w:rPr>
                <w:lang w:val="en-NZ"/>
              </w:rPr>
            </w:pPr>
            <w:r w:rsidRPr="002E0D90">
              <w:t>simple addition or upgrade to a major new installation.</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Factors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codec choice</w:t>
            </w:r>
          </w:p>
          <w:p w:rsidR="00000000" w:rsidRPr="002E0D90" w:rsidP="002E0D90">
            <w:pPr>
              <w:pStyle w:val="ListBullet"/>
            </w:pPr>
            <w:r w:rsidRPr="002E0D90">
              <w:t>compression</w:t>
            </w:r>
          </w:p>
          <w:p w:rsidR="00000000" w:rsidRPr="002E0D90" w:rsidP="002E0D90">
            <w:pPr>
              <w:pStyle w:val="ListBullet"/>
            </w:pPr>
            <w:r w:rsidRPr="002E0D90">
              <w:t>latency</w:t>
            </w:r>
          </w:p>
          <w:p w:rsidR="00000000" w:rsidRPr="002E0D90" w:rsidP="002E0D90">
            <w:pPr>
              <w:pStyle w:val="ListBullet"/>
            </w:pPr>
            <w:r w:rsidRPr="002E0D90">
              <w:t>packet reordering</w:t>
            </w:r>
          </w:p>
          <w:p w:rsidR="00000000" w:rsidRPr="002E0D90" w:rsidP="002E0D90">
            <w:pPr>
              <w:pStyle w:val="ListBullet"/>
            </w:pPr>
            <w:r w:rsidRPr="002E0D90">
              <w:t>protocol incompatibility</w:t>
            </w:r>
          </w:p>
          <w:p w:rsidR="00000000" w:rsidP="002E0D90">
            <w:pPr>
              <w:pStyle w:val="ListBullet"/>
              <w:rPr>
                <w:lang w:val="en-NZ"/>
              </w:rPr>
            </w:pPr>
            <w:r w:rsidRPr="002E0D90">
              <w:t>QoS issues.</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Gatekeepers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call manager</w:t>
            </w:r>
          </w:p>
          <w:p w:rsidR="00000000" w:rsidRPr="002E0D90" w:rsidP="002E0D90">
            <w:pPr>
              <w:pStyle w:val="ListBullet"/>
            </w:pPr>
            <w:r w:rsidRPr="002E0D90">
              <w:t>media gateway</w:t>
            </w:r>
          </w:p>
          <w:p w:rsidR="00000000" w:rsidRPr="002E0D90" w:rsidP="002E0D90">
            <w:pPr>
              <w:pStyle w:val="ListBullet"/>
            </w:pPr>
            <w:r w:rsidRPr="002E0D90">
              <w:t>media gateway controller (call agent)</w:t>
            </w:r>
          </w:p>
          <w:p w:rsidR="00000000" w:rsidP="002E0D90">
            <w:pPr>
              <w:pStyle w:val="ListBullet"/>
              <w:rPr>
                <w:lang w:val="en-NZ"/>
              </w:rPr>
            </w:pPr>
            <w:r w:rsidRPr="002E0D90">
              <w:t>signalling gateway (SG).</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Convergent terminal equipment</w:t>
            </w:r>
            <w:r w:rsidRPr="002E0D90">
              <w:t xml:space="preserve"> </w:t>
            </w:r>
            <w:r w:rsidRPr="002E0D90">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analogue telephone adapter (ATA)</w:t>
            </w:r>
          </w:p>
          <w:p w:rsidR="00000000" w:rsidRPr="002E0D90" w:rsidP="002E0D90">
            <w:pPr>
              <w:pStyle w:val="ListBullet"/>
            </w:pPr>
            <w:r w:rsidRPr="002E0D90">
              <w:t>IP phones</w:t>
            </w:r>
          </w:p>
          <w:p w:rsidR="00000000" w:rsidRPr="002E0D90" w:rsidP="002E0D90">
            <w:pPr>
              <w:pStyle w:val="ListBullet"/>
            </w:pPr>
            <w:r w:rsidRPr="002E0D90">
              <w:t>single line adapter</w:t>
            </w:r>
          </w:p>
          <w:p w:rsidR="00000000" w:rsidRPr="002E0D90" w:rsidP="002E0D90">
            <w:pPr>
              <w:pStyle w:val="ListBullet"/>
            </w:pPr>
            <w:r w:rsidRPr="002E0D90">
              <w:t>soft phones:</w:t>
            </w:r>
          </w:p>
          <w:p w:rsidR="00000000" w:rsidRPr="002E0D90" w:rsidP="002E0D90">
            <w:pPr>
              <w:pStyle w:val="ListBullet2"/>
            </w:pPr>
            <w:r w:rsidRPr="002E0D90">
              <w:t>personal digital assistant (PDA)</w:t>
            </w:r>
          </w:p>
          <w:p w:rsidR="00000000" w:rsidP="002E0D90">
            <w:pPr>
              <w:pStyle w:val="ListBullet2"/>
              <w:rPr>
                <w:lang w:val="en-NZ"/>
              </w:rPr>
            </w:pPr>
            <w:r w:rsidRPr="002E0D90">
              <w:t>wireless fidelity (WiFi).</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Real</w:t>
            </w:r>
            <w:r w:rsidRPr="002E0D90">
              <w:t>-</w:t>
            </w:r>
            <w:r w:rsidRPr="002E0D90">
              <w:rPr>
                <w:rStyle w:val="BoldandItalics"/>
              </w:rPr>
              <w:t>time multimedia communications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directory look-up</w:t>
            </w:r>
          </w:p>
          <w:p w:rsidR="00000000" w:rsidRPr="002E0D90" w:rsidP="002E0D90">
            <w:pPr>
              <w:pStyle w:val="ListBullet"/>
            </w:pPr>
            <w:r w:rsidRPr="002E0D90">
              <w:t>email</w:t>
            </w:r>
          </w:p>
          <w:p w:rsidR="00000000" w:rsidRPr="002E0D90" w:rsidP="002E0D90">
            <w:pPr>
              <w:pStyle w:val="ListBullet"/>
            </w:pPr>
            <w:r w:rsidRPr="002E0D90">
              <w:t>file exchange</w:t>
            </w:r>
          </w:p>
          <w:p w:rsidR="00000000" w:rsidRPr="002E0D90" w:rsidP="002E0D90">
            <w:pPr>
              <w:pStyle w:val="ListBullet"/>
            </w:pPr>
            <w:r w:rsidRPr="002E0D90">
              <w:t>instant messaging (IM)</w:t>
            </w:r>
          </w:p>
          <w:p w:rsidR="00000000" w:rsidRPr="002E0D90" w:rsidP="002E0D90">
            <w:pPr>
              <w:pStyle w:val="ListBullet"/>
            </w:pPr>
            <w:r w:rsidRPr="002E0D90">
              <w:t>presence</w:t>
            </w:r>
          </w:p>
          <w:p w:rsidR="00000000" w:rsidP="002E0D90">
            <w:pPr>
              <w:pStyle w:val="ListBullet"/>
              <w:rPr>
                <w:lang w:val="en-NZ"/>
              </w:rPr>
            </w:pPr>
            <w:r w:rsidRPr="002E0D90">
              <w:t>video conferencing.</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Voice and video conferencing hardware</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multi-point control unit (MCU)</w:t>
            </w:r>
          </w:p>
          <w:p w:rsidR="00000000" w:rsidRPr="002E0D90" w:rsidP="002E0D90">
            <w:pPr>
              <w:pStyle w:val="ListBullet"/>
            </w:pPr>
            <w:r w:rsidRPr="002E0D90">
              <w:t>session border controller (SBC)</w:t>
            </w:r>
          </w:p>
          <w:p w:rsidR="00000000" w:rsidP="002E0D90">
            <w:pPr>
              <w:pStyle w:val="ListBullet"/>
              <w:rPr>
                <w:lang w:val="en-NZ"/>
              </w:rPr>
            </w:pPr>
            <w:r w:rsidRPr="002E0D90">
              <w:t>set-top box.</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Network congestion solutions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changing configurations</w:t>
            </w:r>
          </w:p>
          <w:p w:rsidR="00000000" w:rsidRPr="002E0D90" w:rsidP="002E0D90">
            <w:pPr>
              <w:pStyle w:val="ListBullet"/>
            </w:pPr>
            <w:r w:rsidRPr="002E0D90">
              <w:t>monitoring network traffic and protocols</w:t>
            </w:r>
          </w:p>
          <w:p w:rsidR="00000000" w:rsidP="002E0D90">
            <w:pPr>
              <w:pStyle w:val="ListBullet"/>
              <w:rPr>
                <w:lang w:val="en-NZ"/>
              </w:rPr>
            </w:pPr>
            <w:r w:rsidRPr="002E0D90">
              <w:t>upgrades.</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Attacks</w:t>
            </w:r>
            <w:r w:rsidRPr="002E0D9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brute force and dictionary attacks</w:t>
            </w:r>
          </w:p>
          <w:p w:rsidR="00000000" w:rsidRPr="002E0D90" w:rsidP="002E0D90">
            <w:pPr>
              <w:pStyle w:val="ListBullet"/>
            </w:pPr>
            <w:r w:rsidRPr="002E0D90">
              <w:t>illicit servers</w:t>
            </w:r>
          </w:p>
          <w:p w:rsidR="00000000" w:rsidRPr="002E0D90" w:rsidP="002E0D90">
            <w:pPr>
              <w:pStyle w:val="ListBullet"/>
            </w:pPr>
            <w:r w:rsidRPr="002E0D90">
              <w:t>man-in-the-middle attacks</w:t>
            </w:r>
          </w:p>
          <w:p w:rsidR="00000000" w:rsidRPr="002E0D90" w:rsidP="002E0D90">
            <w:pPr>
              <w:pStyle w:val="ListBullet"/>
            </w:pPr>
            <w:r w:rsidRPr="002E0D90">
              <w:t>unsolicited calls</w:t>
            </w:r>
          </w:p>
          <w:p w:rsidR="00000000" w:rsidRPr="002E0D90" w:rsidP="002E0D90">
            <w:pPr>
              <w:pStyle w:val="ListBullet"/>
            </w:pPr>
            <w:r w:rsidRPr="002E0D90">
              <w:t>viruses</w:t>
            </w:r>
          </w:p>
          <w:p w:rsidR="00000000" w:rsidP="002E0D90">
            <w:pPr>
              <w:pStyle w:val="ListBullet"/>
              <w:rPr>
                <w:lang w:val="en-NZ"/>
              </w:rPr>
            </w:pPr>
            <w:r w:rsidRPr="002E0D90">
              <w:t>voicemail compromises.</w:t>
            </w:r>
          </w:p>
        </w:tc>
      </w:tr>
      <w:tr w:rsidTr="00820238">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BoldandItalics"/>
              </w:rPr>
              <w:t>Man</w:t>
            </w:r>
            <w:r w:rsidRPr="002E0D90">
              <w:t>-</w:t>
            </w:r>
            <w:r w:rsidRPr="002E0D90">
              <w:rPr>
                <w:rStyle w:val="BoldandItalics"/>
              </w:rPr>
              <w:t>in</w:t>
            </w:r>
            <w:r w:rsidRPr="002E0D90">
              <w:t>-</w:t>
            </w:r>
            <w:r w:rsidRPr="002E0D90">
              <w:rPr>
                <w:rStyle w:val="BoldandItalics"/>
              </w:rPr>
              <w:t>the</w:t>
            </w:r>
            <w:r w:rsidRPr="002E0D90">
              <w:t>-</w:t>
            </w:r>
            <w:r w:rsidRPr="002E0D90">
              <w:rPr>
                <w:rStyle w:val="BoldandItalics"/>
              </w:rPr>
              <w:t>middle attacks</w:t>
            </w:r>
            <w:r w:rsidRPr="002E0D90">
              <w:t xml:space="preserve">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ListBullet"/>
            </w:pPr>
            <w:r w:rsidRPr="002E0D90">
              <w:t>packet sniffing</w:t>
            </w:r>
          </w:p>
          <w:p w:rsidR="00000000" w:rsidRPr="002E0D90" w:rsidP="002E0D90">
            <w:pPr>
              <w:pStyle w:val="ListBullet"/>
            </w:pPr>
            <w:r w:rsidRPr="002E0D90">
              <w:t>registration hijacking</w:t>
            </w:r>
          </w:p>
          <w:p w:rsidR="00000000" w:rsidRPr="002E0D90" w:rsidP="002E0D90">
            <w:pPr>
              <w:pStyle w:val="ListBullet"/>
            </w:pPr>
            <w:r w:rsidRPr="002E0D90">
              <w:t>TP connection hijacking.</w:t>
            </w:r>
          </w:p>
        </w:tc>
      </w:tr>
    </w:tbl>
    <w:p w:rsidR="00820238" w:rsidP="002E0D90">
      <w:pPr>
        <w:pStyle w:val="BodyText"/>
      </w:pPr>
    </w:p>
    <w:p w:rsidR="00820238" w:rsidP="002E0D90">
      <w:pPr>
        <w:pStyle w:val="BodyText"/>
      </w:pPr>
    </w:p>
    <w:p w:rsidR="00000000" w:rsidRPr="002E0D90" w:rsidP="002E0D90">
      <w:pPr>
        <w:pStyle w:val="Heading1"/>
      </w:pPr>
      <w:bookmarkStart w:id="12" w:name="O_209905"/>
      <w:bookmarkEnd w:id="12"/>
      <w:r w:rsidRPr="002E0D90">
        <w:t>Unit Sector(s)</w:t>
      </w:r>
    </w:p>
    <w:tbl>
      <w:tblPr>
        <w:tblW w:w="0" w:type="auto"/>
        <w:tblCellMar>
          <w:left w:w="62" w:type="dxa"/>
          <w:right w:w="62" w:type="dxa"/>
        </w:tblCellMar>
        <w:tblLook w:val="0000"/>
      </w:tblPr>
      <w:tblGrid>
        <w:gridCol w:w="2657"/>
        <w:gridCol w:w="6539"/>
      </w:tblGrid>
      <w:tr w:rsidTr="00820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Telecommunications</w:t>
            </w:r>
          </w:p>
        </w:tc>
      </w:tr>
    </w:tbl>
    <w:p w:rsidR="00820238" w:rsidP="002E0D90">
      <w:pPr>
        <w:pStyle w:val="BodyText"/>
      </w:pPr>
    </w:p>
    <w:p w:rsidR="00820238" w:rsidP="002E0D90">
      <w:pPr>
        <w:pStyle w:val="BodyText"/>
      </w:pPr>
    </w:p>
    <w:p w:rsidR="00000000" w:rsidRPr="002E0D90" w:rsidP="002E0D90">
      <w:pPr>
        <w:pStyle w:val="Heading1"/>
      </w:pPr>
      <w:bookmarkStart w:id="13" w:name="O_209904"/>
      <w:bookmarkEnd w:id="13"/>
      <w:r w:rsidRPr="002E0D90">
        <w:t>Competency field</w:t>
      </w:r>
    </w:p>
    <w:tbl>
      <w:tblPr>
        <w:tblW w:w="0" w:type="auto"/>
        <w:tblCellMar>
          <w:left w:w="62" w:type="dxa"/>
          <w:right w:w="62" w:type="dxa"/>
        </w:tblCellMar>
        <w:tblLook w:val="0000"/>
      </w:tblPr>
      <w:tblGrid>
        <w:gridCol w:w="2657"/>
        <w:gridCol w:w="6539"/>
      </w:tblGrid>
      <w:tr w:rsidTr="008202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D90">
            <w:pPr>
              <w:pStyle w:val="BodyText"/>
              <w:rPr>
                <w:lang w:val="en-NZ"/>
              </w:rPr>
            </w:pPr>
            <w:r w:rsidRPr="002E0D9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D90" w:rsidP="002E0D90">
            <w:pPr>
              <w:pStyle w:val="BodyText"/>
            </w:pPr>
            <w:r w:rsidRPr="002E0D90">
              <w:t>Telecommunications networks engineering</w:t>
            </w:r>
          </w:p>
        </w:tc>
      </w:tr>
    </w:tbl>
    <w:p w:rsidR="00820238" w:rsidP="002E0D90">
      <w:pPr>
        <w:pStyle w:val="BodyText"/>
      </w:pPr>
    </w:p>
    <w:p w:rsidR="00820238" w:rsidP="002E0D90">
      <w:pPr>
        <w:pStyle w:val="BodyText"/>
      </w:pPr>
    </w:p>
    <w:p w:rsidR="00000000" w:rsidRPr="002E0D90" w:rsidP="002E0D90"/>
    <w:sectPr w:rsidSect="002E0D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238" w:rsidP="008202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38" w:rsidP="002E0D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0238" w:rsidP="002E0D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238" w:rsidP="002E0D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0" w:rsidRPr="00820238" w:rsidP="008202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38" w:rsidRPr="002D2AF8" w:rsidP="002E0D90">
    <w:pPr>
      <w:pStyle w:val="Header"/>
      <w:framePr w:wrap="around"/>
    </w:pPr>
    <w:r>
      <w:fldChar w:fldCharType="begin"/>
    </w:r>
    <w:r>
      <w:instrText xml:space="preserve"> TITLE   \* MERGEFORMAT </w:instrText>
    </w:r>
    <w:r>
      <w:fldChar w:fldCharType="separate"/>
    </w:r>
    <w:r>
      <w:t>ICTTEN5168A Design and implement an enterprise voice over internet protocol and a unified 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20238" w:rsidP="002E0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AD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21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46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D90"/>
    <w:pPr>
      <w:spacing w:before="360" w:after="60"/>
      <w:outlineLvl w:val="0"/>
    </w:pPr>
    <w:rPr>
      <w:sz w:val="32"/>
    </w:rPr>
  </w:style>
  <w:style w:type="paragraph" w:styleId="Heading2">
    <w:name w:val="heading 2"/>
    <w:basedOn w:val="HeadingBase"/>
    <w:next w:val="BodyText"/>
    <w:link w:val="Heading2Char"/>
    <w:qFormat/>
    <w:rsid w:val="002E0D90"/>
    <w:pPr>
      <w:keepLines/>
      <w:spacing w:before="240" w:after="120"/>
      <w:outlineLvl w:val="1"/>
    </w:pPr>
    <w:rPr>
      <w:sz w:val="28"/>
      <w:szCs w:val="40"/>
    </w:rPr>
  </w:style>
  <w:style w:type="paragraph" w:styleId="Heading3">
    <w:name w:val="heading 3"/>
    <w:basedOn w:val="HeadingBase"/>
    <w:next w:val="BodyText"/>
    <w:link w:val="Heading3Char"/>
    <w:qFormat/>
    <w:rsid w:val="002E0D90"/>
    <w:pPr>
      <w:spacing w:before="180" w:after="120"/>
      <w:outlineLvl w:val="2"/>
    </w:pPr>
    <w:rPr>
      <w:spacing w:val="-10"/>
      <w:kern w:val="32"/>
    </w:rPr>
  </w:style>
  <w:style w:type="paragraph" w:styleId="Heading4">
    <w:name w:val="heading 4"/>
    <w:basedOn w:val="HeadingBase"/>
    <w:next w:val="BodyText"/>
    <w:link w:val="Heading4Char"/>
    <w:qFormat/>
    <w:rsid w:val="002E0D90"/>
    <w:pPr>
      <w:spacing w:before="160" w:after="120"/>
      <w:outlineLvl w:val="3"/>
    </w:pPr>
    <w:rPr>
      <w:sz w:val="22"/>
    </w:rPr>
  </w:style>
  <w:style w:type="paragraph" w:styleId="Heading5">
    <w:name w:val="heading 5"/>
    <w:basedOn w:val="HeadingBase"/>
    <w:next w:val="Normal"/>
    <w:link w:val="Heading5Char"/>
    <w:qFormat/>
    <w:rsid w:val="002E0D90"/>
    <w:pPr>
      <w:spacing w:before="80"/>
      <w:outlineLvl w:val="4"/>
    </w:pPr>
    <w:rPr>
      <w:color w:val="918585"/>
      <w:sz w:val="20"/>
    </w:rPr>
  </w:style>
  <w:style w:type="paragraph" w:styleId="Heading6">
    <w:name w:val="heading 6"/>
    <w:basedOn w:val="HeadingBase"/>
    <w:next w:val="Normal"/>
    <w:link w:val="Heading6Char"/>
    <w:qFormat/>
    <w:rsid w:val="002E0D90"/>
    <w:pPr>
      <w:spacing w:before="60"/>
      <w:outlineLvl w:val="5"/>
    </w:pPr>
    <w:rPr>
      <w:color w:val="918585"/>
      <w:sz w:val="20"/>
    </w:rPr>
  </w:style>
  <w:style w:type="paragraph" w:styleId="Heading7">
    <w:name w:val="heading 7"/>
    <w:basedOn w:val="Normal"/>
    <w:next w:val="Normal"/>
    <w:link w:val="Heading7Char"/>
    <w:qFormat/>
    <w:rsid w:val="002E0D90"/>
    <w:pPr>
      <w:ind w:left="720"/>
      <w:outlineLvl w:val="6"/>
    </w:pPr>
    <w:rPr>
      <w:i/>
    </w:rPr>
  </w:style>
  <w:style w:type="paragraph" w:styleId="Heading8">
    <w:name w:val="heading 8"/>
    <w:basedOn w:val="Normal"/>
    <w:next w:val="Normal"/>
    <w:link w:val="Heading8Char"/>
    <w:qFormat/>
    <w:rsid w:val="002E0D90"/>
    <w:pPr>
      <w:ind w:left="720"/>
      <w:outlineLvl w:val="7"/>
    </w:pPr>
    <w:rPr>
      <w:i/>
    </w:rPr>
  </w:style>
  <w:style w:type="paragraph" w:styleId="Heading9">
    <w:name w:val="heading 9"/>
    <w:basedOn w:val="Normal"/>
    <w:next w:val="Normal"/>
    <w:link w:val="Heading9Char"/>
    <w:qFormat/>
    <w:rsid w:val="002E0D90"/>
    <w:pPr>
      <w:ind w:left="720"/>
      <w:outlineLvl w:val="8"/>
    </w:pPr>
    <w:rPr>
      <w:i/>
    </w:rPr>
  </w:style>
  <w:style w:type="character" w:default="1" w:styleId="DefaultParagraphFont">
    <w:name w:val="Default Paragraph Font"/>
    <w:uiPriority w:val="1"/>
    <w:unhideWhenUsed/>
    <w:rsid w:val="002E0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D90"/>
  </w:style>
  <w:style w:type="character" w:customStyle="1" w:styleId="Heading1Char">
    <w:name w:val="Heading 1 Char"/>
    <w:basedOn w:val="DefaultParagraphFont"/>
    <w:link w:val="Heading1"/>
    <w:rsid w:val="002E0D90"/>
    <w:rPr>
      <w:rFonts w:ascii="Times New Roman" w:eastAsia="Times New Roman" w:hAnsi="Times New Roman" w:cs="Times New Roman"/>
      <w:b/>
      <w:sz w:val="32"/>
      <w:szCs w:val="20"/>
      <w:lang w:eastAsia="en-US"/>
    </w:rPr>
  </w:style>
  <w:style w:type="paragraph" w:styleId="BodyText">
    <w:name w:val="Body Text"/>
    <w:basedOn w:val="Normal"/>
    <w:link w:val="BodyTextChar"/>
    <w:rsid w:val="002E0D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D90"/>
    <w:rPr>
      <w:rFonts w:ascii="Times New Roman" w:eastAsia="Times New Roman" w:hAnsi="Times New Roman" w:cs="Times New Roman"/>
      <w:sz w:val="24"/>
      <w:lang w:eastAsia="en-US"/>
    </w:rPr>
  </w:style>
  <w:style w:type="paragraph" w:styleId="Footer">
    <w:name w:val="footer"/>
    <w:basedOn w:val="Normal"/>
    <w:link w:val="FooterChar"/>
    <w:rsid w:val="002E0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D90"/>
    <w:rPr>
      <w:rFonts w:ascii="Times New Roman" w:eastAsia="Times New Roman" w:hAnsi="Times New Roman" w:cs="Times New Roman"/>
      <w:sz w:val="16"/>
      <w:lang w:eastAsia="en-US"/>
    </w:rPr>
  </w:style>
  <w:style w:type="paragraph" w:styleId="List">
    <w:name w:val="List"/>
    <w:basedOn w:val="BodyText"/>
    <w:next w:val="BodyText"/>
    <w:rsid w:val="002E0D90"/>
    <w:pPr>
      <w:tabs>
        <w:tab w:val="left" w:pos="340"/>
      </w:tabs>
      <w:spacing w:before="60" w:after="60"/>
      <w:ind w:left="340" w:hanging="340"/>
    </w:pPr>
  </w:style>
  <w:style w:type="paragraph" w:styleId="ListBullet">
    <w:name w:val="List Bullet"/>
    <w:basedOn w:val="List"/>
    <w:rsid w:val="002E0D90"/>
    <w:pPr>
      <w:numPr>
        <w:numId w:val="13"/>
      </w:numPr>
      <w:tabs>
        <w:tab w:val="clear" w:pos="340"/>
      </w:tabs>
      <w:spacing w:before="40" w:after="40"/>
    </w:pPr>
  </w:style>
  <w:style w:type="character" w:customStyle="1" w:styleId="SpecialBold">
    <w:name w:val="Special Bold"/>
    <w:basedOn w:val="DefaultParagraphFont"/>
    <w:rsid w:val="002E0D90"/>
    <w:rPr>
      <w:b/>
      <w:spacing w:val="0"/>
    </w:rPr>
  </w:style>
  <w:style w:type="paragraph" w:styleId="ListBullet2">
    <w:name w:val="List Bullet 2"/>
    <w:basedOn w:val="List2"/>
    <w:rsid w:val="002E0D90"/>
    <w:pPr>
      <w:numPr>
        <w:numId w:val="14"/>
      </w:numPr>
      <w:tabs>
        <w:tab w:val="clear" w:pos="680"/>
      </w:tabs>
    </w:pPr>
  </w:style>
  <w:style w:type="paragraph" w:customStyle="1" w:styleId="SuperHeading">
    <w:name w:val="SuperHeading"/>
    <w:basedOn w:val="Normal"/>
    <w:rsid w:val="002E0D90"/>
    <w:pPr>
      <w:spacing w:before="240" w:after="120"/>
      <w:outlineLvl w:val="0"/>
    </w:pPr>
    <w:rPr>
      <w:rFonts w:ascii="Times New Roman" w:hAnsi="Times New Roman"/>
      <w:b/>
      <w:sz w:val="28"/>
    </w:rPr>
  </w:style>
  <w:style w:type="paragraph" w:customStyle="1" w:styleId="AllowPageBreak">
    <w:name w:val="AllowPageBreak"/>
    <w:rsid w:val="002E0D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D90"/>
    <w:pPr>
      <w:tabs>
        <w:tab w:val="left" w:pos="680"/>
      </w:tabs>
      <w:spacing w:before="60" w:after="60"/>
      <w:ind w:left="680" w:hanging="340"/>
    </w:pPr>
  </w:style>
  <w:style w:type="character" w:customStyle="1" w:styleId="BoldandItalics">
    <w:name w:val="Bold and Italics"/>
    <w:qFormat/>
    <w:rsid w:val="002E0D90"/>
    <w:rPr>
      <w:b/>
      <w:i/>
      <w:u w:val="none"/>
    </w:rPr>
  </w:style>
  <w:style w:type="character" w:customStyle="1" w:styleId="Heading2Char">
    <w:name w:val="Heading 2 Char"/>
    <w:basedOn w:val="DefaultParagraphFont"/>
    <w:link w:val="Heading2"/>
    <w:rsid w:val="002E0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D90"/>
    <w:rPr>
      <w:rFonts w:ascii="Courier New" w:eastAsia="Times New Roman" w:hAnsi="Courier New" w:cs="Times New Roman"/>
      <w:i/>
      <w:szCs w:val="20"/>
      <w:lang w:eastAsia="en-US"/>
    </w:rPr>
  </w:style>
  <w:style w:type="paragraph" w:customStyle="1" w:styleId="HeadingBase">
    <w:name w:val="Heading Base"/>
    <w:rsid w:val="002E0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D90"/>
    <w:pPr>
      <w:tabs>
        <w:tab w:val="right" w:leader="dot" w:pos="9072"/>
      </w:tabs>
      <w:ind w:left="567"/>
    </w:pPr>
    <w:rPr>
      <w:szCs w:val="22"/>
    </w:rPr>
  </w:style>
  <w:style w:type="paragraph" w:customStyle="1" w:styleId="TOCBase">
    <w:name w:val="TOC Base"/>
    <w:rsid w:val="002E0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D90"/>
    <w:pPr>
      <w:tabs>
        <w:tab w:val="right" w:leader="dot" w:pos="9072"/>
      </w:tabs>
      <w:spacing w:before="40" w:after="40"/>
      <w:ind w:left="284"/>
    </w:pPr>
    <w:rPr>
      <w:rFonts w:ascii="Times New Roman" w:hAnsi="Times New Roman"/>
    </w:rPr>
  </w:style>
  <w:style w:type="paragraph" w:styleId="TOC1">
    <w:name w:val="toc 1"/>
    <w:basedOn w:val="TOCBase"/>
    <w:next w:val="Normal"/>
    <w:rsid w:val="002E0D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D90"/>
    <w:pPr>
      <w:spacing w:before="5040"/>
      <w:jc w:val="center"/>
    </w:pPr>
    <w:rPr>
      <w:sz w:val="48"/>
      <w:szCs w:val="72"/>
      <w:lang w:val="en-US"/>
    </w:rPr>
  </w:style>
  <w:style w:type="character" w:customStyle="1" w:styleId="TitleChar">
    <w:name w:val="Title Char"/>
    <w:basedOn w:val="DefaultParagraphFont"/>
    <w:link w:val="Title"/>
    <w:rsid w:val="002E0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D90"/>
    <w:pPr>
      <w:tabs>
        <w:tab w:val="left" w:pos="3600"/>
        <w:tab w:val="left" w:pos="3958"/>
      </w:tabs>
    </w:pPr>
  </w:style>
  <w:style w:type="paragraph" w:customStyle="1" w:styleId="Note">
    <w:name w:val="Note"/>
    <w:basedOn w:val="BodyText"/>
    <w:rsid w:val="002E0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D90"/>
    <w:pPr>
      <w:framePr w:wrap="auto" w:hAnchor="text" w:y="6049"/>
    </w:pPr>
    <w:rPr>
      <w:color w:val="000000"/>
      <w:sz w:val="40"/>
    </w:rPr>
  </w:style>
  <w:style w:type="paragraph" w:customStyle="1" w:styleId="TOCTitle">
    <w:name w:val="TOCTitle"/>
    <w:basedOn w:val="Heading1"/>
    <w:rsid w:val="002E0D90"/>
    <w:pPr>
      <w:spacing w:after="240"/>
      <w:jc w:val="center"/>
      <w:outlineLvl w:val="9"/>
    </w:pPr>
    <w:rPr>
      <w:caps/>
    </w:rPr>
  </w:style>
  <w:style w:type="paragraph" w:customStyle="1" w:styleId="Version">
    <w:name w:val="Version"/>
    <w:rsid w:val="002E0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D90"/>
    <w:pPr>
      <w:keepNext w:val="0"/>
      <w:tabs>
        <w:tab w:val="right" w:pos="4176"/>
      </w:tabs>
      <w:ind w:left="198" w:hanging="198"/>
    </w:pPr>
    <w:rPr>
      <w:rFonts w:ascii="Garamond" w:hAnsi="Garamond"/>
    </w:rPr>
  </w:style>
  <w:style w:type="paragraph" w:styleId="IndexHeading">
    <w:name w:val="index heading"/>
    <w:basedOn w:val="Normal"/>
    <w:next w:val="Index1"/>
    <w:semiHidden/>
    <w:rsid w:val="002E0D90"/>
    <w:pPr>
      <w:spacing w:before="120" w:after="120"/>
    </w:pPr>
    <w:rPr>
      <w:rFonts w:ascii="Arial" w:hAnsi="Arial"/>
      <w:b/>
      <w:color w:val="918585"/>
      <w:sz w:val="24"/>
    </w:rPr>
  </w:style>
  <w:style w:type="paragraph" w:styleId="Header">
    <w:name w:val="header"/>
    <w:basedOn w:val="Normal"/>
    <w:link w:val="HeaderChar"/>
    <w:rsid w:val="002E0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D90"/>
    <w:rPr>
      <w:rFonts w:ascii="Times New Roman" w:eastAsia="Times New Roman" w:hAnsi="Times New Roman" w:cs="Times New Roman"/>
      <w:sz w:val="16"/>
      <w:szCs w:val="20"/>
      <w:lang w:val="en-GB" w:eastAsia="en-US"/>
    </w:rPr>
  </w:style>
  <w:style w:type="paragraph" w:customStyle="1" w:styleId="Chapter">
    <w:name w:val="Chapter"/>
    <w:basedOn w:val="Normal"/>
    <w:rsid w:val="002E0D90"/>
    <w:pPr>
      <w:spacing w:before="240"/>
    </w:pPr>
    <w:rPr>
      <w:rFonts w:ascii="Times New Roman" w:hAnsi="Times New Roman"/>
      <w:smallCaps/>
      <w:spacing w:val="80"/>
      <w:sz w:val="28"/>
    </w:rPr>
  </w:style>
  <w:style w:type="paragraph" w:customStyle="1" w:styleId="InChapter">
    <w:name w:val="InChapter"/>
    <w:basedOn w:val="Heading3"/>
    <w:rsid w:val="002E0D90"/>
    <w:pPr>
      <w:spacing w:after="240"/>
      <w:outlineLvl w:val="9"/>
    </w:pPr>
    <w:rPr>
      <w:noProof/>
    </w:rPr>
  </w:style>
  <w:style w:type="paragraph" w:styleId="Index2">
    <w:name w:val="index 2"/>
    <w:basedOn w:val="Normal"/>
    <w:next w:val="Normal"/>
    <w:semiHidden/>
    <w:rsid w:val="002E0D90"/>
    <w:pPr>
      <w:tabs>
        <w:tab w:val="right" w:pos="4176"/>
      </w:tabs>
      <w:ind w:left="568" w:hanging="284"/>
    </w:pPr>
    <w:rPr>
      <w:rFonts w:ascii="Garamond" w:hAnsi="Garamond"/>
    </w:rPr>
  </w:style>
  <w:style w:type="paragraph" w:customStyle="1" w:styleId="Byline">
    <w:name w:val="Byline"/>
    <w:rsid w:val="002E0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D90"/>
    <w:pPr>
      <w:tabs>
        <w:tab w:val="clear" w:pos="3600"/>
        <w:tab w:val="clear" w:pos="3958"/>
      </w:tabs>
      <w:jc w:val="right"/>
    </w:pPr>
  </w:style>
  <w:style w:type="character" w:styleId="Emphasis">
    <w:name w:val="Emphasis"/>
    <w:basedOn w:val="DefaultParagraphFont"/>
    <w:qFormat/>
    <w:rsid w:val="002E0D90"/>
    <w:rPr>
      <w:i/>
    </w:rPr>
  </w:style>
  <w:style w:type="paragraph" w:styleId="Caption">
    <w:name w:val="caption"/>
    <w:basedOn w:val="BodyText"/>
    <w:next w:val="Normal"/>
    <w:qFormat/>
    <w:rsid w:val="002E0D90"/>
    <w:pPr>
      <w:framePr w:w="2268" w:hSpace="181" w:vSpace="181" w:wrap="around" w:vAnchor="text" w:hAnchor="page" w:x="1135" w:y="285" w:anchorLock="1"/>
    </w:pPr>
    <w:rPr>
      <w:i/>
    </w:rPr>
  </w:style>
  <w:style w:type="paragraph" w:customStyle="1" w:styleId="MiniTOCTitle">
    <w:name w:val="MiniTOCTitle"/>
    <w:basedOn w:val="Heading4"/>
    <w:rsid w:val="002E0D90"/>
    <w:pPr>
      <w:spacing w:before="240"/>
      <w:outlineLvl w:val="9"/>
    </w:pPr>
    <w:rPr>
      <w:noProof/>
      <w:sz w:val="24"/>
    </w:rPr>
  </w:style>
  <w:style w:type="paragraph" w:customStyle="1" w:styleId="MiniTOCItem">
    <w:name w:val="MiniTOCItem"/>
    <w:basedOn w:val="ListBullet"/>
    <w:rsid w:val="002E0D90"/>
    <w:pPr>
      <w:numPr>
        <w:numId w:val="0"/>
      </w:numPr>
      <w:tabs>
        <w:tab w:val="right" w:leader="dot" w:pos="6521"/>
      </w:tabs>
      <w:spacing w:before="0" w:after="0"/>
    </w:pPr>
  </w:style>
  <w:style w:type="paragraph" w:customStyle="1" w:styleId="TOFTitle">
    <w:name w:val="TOFTitle"/>
    <w:basedOn w:val="TOCTitle"/>
    <w:rsid w:val="002E0D90"/>
  </w:style>
  <w:style w:type="paragraph" w:styleId="TableofFigures">
    <w:name w:val="table of figures"/>
    <w:basedOn w:val="Normal"/>
    <w:next w:val="Normal"/>
    <w:semiHidden/>
    <w:rsid w:val="002E0D90"/>
    <w:pPr>
      <w:tabs>
        <w:tab w:val="right" w:leader="dot" w:pos="9072"/>
      </w:tabs>
      <w:ind w:left="970" w:hanging="403"/>
    </w:pPr>
    <w:rPr>
      <w:rFonts w:ascii="Times New Roman" w:hAnsi="Times New Roman"/>
      <w:b/>
    </w:rPr>
  </w:style>
  <w:style w:type="paragraph" w:styleId="ListNumber">
    <w:name w:val="List Number"/>
    <w:basedOn w:val="List"/>
    <w:rsid w:val="002E0D90"/>
    <w:pPr>
      <w:numPr>
        <w:numId w:val="11"/>
      </w:numPr>
    </w:pPr>
  </w:style>
  <w:style w:type="character" w:customStyle="1" w:styleId="WingdingSymbols">
    <w:name w:val="Wingding Symbols"/>
    <w:rsid w:val="002E0D90"/>
    <w:rPr>
      <w:rFonts w:ascii="Wingdings" w:hAnsi="Wingdings"/>
    </w:rPr>
  </w:style>
  <w:style w:type="paragraph" w:customStyle="1" w:styleId="TableHeading">
    <w:name w:val="Table Heading"/>
    <w:basedOn w:val="HeadingBase"/>
    <w:rsid w:val="002E0D90"/>
    <w:pPr>
      <w:keepLines/>
      <w:pBdr>
        <w:bottom w:val="single" w:sz="6" w:space="1" w:color="918585"/>
      </w:pBdr>
      <w:spacing w:before="240"/>
    </w:pPr>
  </w:style>
  <w:style w:type="character" w:customStyle="1" w:styleId="HotSpot">
    <w:name w:val="HotSpot"/>
    <w:rsid w:val="002E0D90"/>
    <w:rPr>
      <w:color w:val="0033CC"/>
      <w:u w:val="none"/>
    </w:rPr>
  </w:style>
  <w:style w:type="paragraph" w:customStyle="1" w:styleId="BodyTextRight">
    <w:name w:val="Body Text Right"/>
    <w:basedOn w:val="BodyText"/>
    <w:rsid w:val="002E0D90"/>
    <w:pPr>
      <w:spacing w:before="0" w:after="0"/>
      <w:jc w:val="right"/>
    </w:pPr>
  </w:style>
  <w:style w:type="paragraph" w:styleId="Index3">
    <w:name w:val="index 3"/>
    <w:basedOn w:val="ListNumber2"/>
    <w:next w:val="Normal"/>
    <w:semiHidden/>
    <w:rsid w:val="002E0D90"/>
    <w:pPr>
      <w:numPr>
        <w:numId w:val="0"/>
      </w:numPr>
      <w:tabs>
        <w:tab w:val="right" w:leader="dot" w:pos="4176"/>
      </w:tabs>
    </w:pPr>
  </w:style>
  <w:style w:type="paragraph" w:styleId="ListNumber2">
    <w:name w:val="List Number 2"/>
    <w:basedOn w:val="List2"/>
    <w:rsid w:val="002E0D90"/>
    <w:pPr>
      <w:numPr>
        <w:numId w:val="10"/>
      </w:numPr>
      <w:tabs>
        <w:tab w:val="clear" w:pos="1060"/>
      </w:tabs>
    </w:pPr>
  </w:style>
  <w:style w:type="paragraph" w:customStyle="1" w:styleId="MarginNote">
    <w:name w:val="Margin Note"/>
    <w:basedOn w:val="BodyText"/>
    <w:rsid w:val="002E0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D90"/>
    <w:rPr>
      <w:sz w:val="32"/>
    </w:rPr>
  </w:style>
  <w:style w:type="paragraph" w:customStyle="1" w:styleId="HeadingProcedure">
    <w:name w:val="Heading Procedure"/>
    <w:basedOn w:val="HeadingBase"/>
    <w:next w:val="Normal"/>
    <w:rsid w:val="002E0D90"/>
    <w:pPr>
      <w:tabs>
        <w:tab w:val="left" w:pos="0"/>
      </w:tabs>
      <w:spacing w:before="120" w:after="60"/>
    </w:pPr>
    <w:rPr>
      <w:i/>
      <w:color w:val="918585"/>
      <w:sz w:val="22"/>
    </w:rPr>
  </w:style>
  <w:style w:type="paragraph" w:customStyle="1" w:styleId="TableBodyText">
    <w:name w:val="Table Body Text"/>
    <w:basedOn w:val="BodyText"/>
    <w:rsid w:val="002E0D90"/>
    <w:pPr>
      <w:spacing w:before="60" w:after="60"/>
    </w:pPr>
  </w:style>
  <w:style w:type="paragraph" w:styleId="ListContinue">
    <w:name w:val="List Continue"/>
    <w:basedOn w:val="List"/>
    <w:rsid w:val="002E0D90"/>
    <w:pPr>
      <w:ind w:firstLine="0"/>
    </w:pPr>
  </w:style>
  <w:style w:type="paragraph" w:customStyle="1" w:styleId="ListNote">
    <w:name w:val="List Note"/>
    <w:basedOn w:val="List"/>
    <w:rsid w:val="002E0D90"/>
    <w:pPr>
      <w:pBdr>
        <w:top w:val="single" w:sz="6" w:space="2" w:color="918585"/>
        <w:bottom w:val="single" w:sz="6" w:space="2" w:color="918585"/>
      </w:pBdr>
      <w:tabs>
        <w:tab w:val="left" w:pos="1021"/>
      </w:tabs>
      <w:ind w:firstLine="0"/>
    </w:pPr>
  </w:style>
  <w:style w:type="paragraph" w:customStyle="1" w:styleId="Warning">
    <w:name w:val="Warning"/>
    <w:basedOn w:val="BodyText"/>
    <w:rsid w:val="002E0D90"/>
    <w:pPr>
      <w:shd w:val="clear" w:color="auto" w:fill="D9D9D9"/>
      <w:tabs>
        <w:tab w:val="left" w:pos="992"/>
      </w:tabs>
      <w:ind w:left="119" w:right="119"/>
    </w:pPr>
    <w:rPr>
      <w:sz w:val="20"/>
    </w:rPr>
  </w:style>
  <w:style w:type="paragraph" w:customStyle="1" w:styleId="MarginIcons">
    <w:name w:val="Margin Icons"/>
    <w:basedOn w:val="BodyText"/>
    <w:rsid w:val="002E0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D90"/>
    <w:rPr>
      <w:rFonts w:ascii="Courier New" w:hAnsi="Courier New"/>
    </w:rPr>
  </w:style>
  <w:style w:type="paragraph" w:customStyle="1" w:styleId="NoteBullet">
    <w:name w:val="Note Bullet"/>
    <w:basedOn w:val="Note"/>
    <w:rsid w:val="002E0D90"/>
    <w:pPr>
      <w:tabs>
        <w:tab w:val="clear" w:pos="680"/>
      </w:tabs>
      <w:spacing w:before="60" w:after="60"/>
    </w:pPr>
  </w:style>
  <w:style w:type="paragraph" w:customStyle="1" w:styleId="SubHeading2">
    <w:name w:val="SubHeading2"/>
    <w:basedOn w:val="HeadingBase"/>
    <w:rsid w:val="002E0D90"/>
    <w:pPr>
      <w:spacing w:before="240" w:after="60"/>
    </w:pPr>
    <w:rPr>
      <w:sz w:val="20"/>
    </w:rPr>
  </w:style>
  <w:style w:type="paragraph" w:customStyle="1" w:styleId="SubHeading1">
    <w:name w:val="SubHeading1"/>
    <w:basedOn w:val="HeadingBase"/>
    <w:rsid w:val="002E0D90"/>
    <w:pPr>
      <w:spacing w:before="240" w:after="60"/>
    </w:pPr>
    <w:rPr>
      <w:color w:val="918585"/>
      <w:sz w:val="22"/>
    </w:rPr>
  </w:style>
  <w:style w:type="paragraph" w:customStyle="1" w:styleId="SideHeading">
    <w:name w:val="Side Heading"/>
    <w:basedOn w:val="HeadingBase"/>
    <w:rsid w:val="002E0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D90"/>
    <w:pPr>
      <w:numPr>
        <w:numId w:val="12"/>
      </w:numPr>
    </w:pPr>
  </w:style>
  <w:style w:type="paragraph" w:styleId="PlainText">
    <w:name w:val="Plain Text"/>
    <w:basedOn w:val="Normal"/>
    <w:link w:val="PlainTextChar"/>
    <w:rsid w:val="002E0D90"/>
    <w:rPr>
      <w:sz w:val="20"/>
    </w:rPr>
  </w:style>
  <w:style w:type="character" w:customStyle="1" w:styleId="PlainTextChar">
    <w:name w:val="Plain Text Char"/>
    <w:basedOn w:val="DefaultParagraphFont"/>
    <w:link w:val="PlainText"/>
    <w:rsid w:val="002E0D90"/>
    <w:rPr>
      <w:rFonts w:ascii="Courier New" w:eastAsia="Times New Roman" w:hAnsi="Courier New" w:cs="Times New Roman"/>
      <w:sz w:val="20"/>
      <w:szCs w:val="20"/>
      <w:lang w:eastAsia="en-US"/>
    </w:rPr>
  </w:style>
  <w:style w:type="character" w:customStyle="1" w:styleId="MenuOption">
    <w:name w:val="Menu Option"/>
    <w:basedOn w:val="DefaultParagraphFont"/>
    <w:rsid w:val="002E0D90"/>
    <w:rPr>
      <w:b/>
      <w:smallCaps/>
    </w:rPr>
  </w:style>
  <w:style w:type="paragraph" w:customStyle="1" w:styleId="TableListNumber">
    <w:name w:val="Table List Number"/>
    <w:basedOn w:val="ListNumber"/>
    <w:rsid w:val="002E0D90"/>
    <w:pPr>
      <w:numPr>
        <w:numId w:val="0"/>
      </w:numPr>
    </w:pPr>
  </w:style>
  <w:style w:type="paragraph" w:styleId="TOC4">
    <w:name w:val="toc 4"/>
    <w:basedOn w:val="TOCBase"/>
    <w:next w:val="Normal"/>
    <w:semiHidden/>
    <w:rsid w:val="002E0D90"/>
    <w:pPr>
      <w:tabs>
        <w:tab w:val="right" w:leader="dot" w:pos="9071"/>
      </w:tabs>
      <w:ind w:left="1701"/>
    </w:pPr>
  </w:style>
  <w:style w:type="paragraph" w:customStyle="1" w:styleId="ListAlpha">
    <w:name w:val="List Alpha"/>
    <w:basedOn w:val="List"/>
    <w:rsid w:val="002E0D90"/>
    <w:pPr>
      <w:numPr>
        <w:numId w:val="9"/>
      </w:numPr>
    </w:pPr>
  </w:style>
  <w:style w:type="paragraph" w:customStyle="1" w:styleId="ListAlpha2">
    <w:name w:val="List Alpha 2"/>
    <w:basedOn w:val="List2"/>
    <w:rsid w:val="002E0D90"/>
    <w:pPr>
      <w:numPr>
        <w:numId w:val="8"/>
      </w:numPr>
    </w:pPr>
  </w:style>
  <w:style w:type="paragraph" w:styleId="List3">
    <w:name w:val="List 3"/>
    <w:basedOn w:val="BodyText"/>
    <w:rsid w:val="002E0D90"/>
    <w:pPr>
      <w:tabs>
        <w:tab w:val="left" w:pos="1021"/>
      </w:tabs>
      <w:spacing w:before="60" w:after="60"/>
      <w:ind w:left="1020" w:hanging="340"/>
    </w:pPr>
  </w:style>
  <w:style w:type="paragraph" w:styleId="List4">
    <w:name w:val="List 4"/>
    <w:basedOn w:val="BodyText"/>
    <w:rsid w:val="002E0D90"/>
    <w:pPr>
      <w:tabs>
        <w:tab w:val="left" w:pos="1361"/>
      </w:tabs>
      <w:spacing w:before="60" w:after="60"/>
      <w:ind w:left="1361" w:hanging="340"/>
    </w:pPr>
  </w:style>
  <w:style w:type="paragraph" w:styleId="List5">
    <w:name w:val="List 5"/>
    <w:basedOn w:val="BodyText"/>
    <w:rsid w:val="002E0D90"/>
    <w:pPr>
      <w:tabs>
        <w:tab w:val="left" w:pos="1701"/>
      </w:tabs>
      <w:spacing w:before="60" w:after="60"/>
      <w:ind w:left="1701" w:hanging="340"/>
    </w:pPr>
  </w:style>
  <w:style w:type="paragraph" w:styleId="ListBullet3">
    <w:name w:val="List Bullet 3"/>
    <w:basedOn w:val="List3"/>
    <w:rsid w:val="002E0D90"/>
    <w:pPr>
      <w:numPr>
        <w:numId w:val="15"/>
      </w:numPr>
      <w:tabs>
        <w:tab w:val="clear" w:pos="1021"/>
      </w:tabs>
      <w:ind w:left="1037" w:hanging="357"/>
    </w:pPr>
  </w:style>
  <w:style w:type="paragraph" w:styleId="ListBullet4">
    <w:name w:val="List Bullet 4"/>
    <w:basedOn w:val="List4"/>
    <w:rsid w:val="002E0D90"/>
    <w:pPr>
      <w:numPr>
        <w:numId w:val="3"/>
      </w:numPr>
    </w:pPr>
  </w:style>
  <w:style w:type="paragraph" w:styleId="ListBullet5">
    <w:name w:val="List Bullet 5"/>
    <w:basedOn w:val="List5"/>
    <w:rsid w:val="002E0D90"/>
    <w:pPr>
      <w:numPr>
        <w:numId w:val="4"/>
      </w:numPr>
    </w:pPr>
  </w:style>
  <w:style w:type="paragraph" w:styleId="ListContinue2">
    <w:name w:val="List Continue 2"/>
    <w:basedOn w:val="List2"/>
    <w:rsid w:val="002E0D90"/>
    <w:pPr>
      <w:ind w:firstLine="0"/>
    </w:pPr>
  </w:style>
  <w:style w:type="paragraph" w:styleId="ListContinue3">
    <w:name w:val="List Continue 3"/>
    <w:basedOn w:val="List3"/>
    <w:rsid w:val="002E0D90"/>
    <w:pPr>
      <w:ind w:left="1021" w:firstLine="0"/>
    </w:pPr>
  </w:style>
  <w:style w:type="paragraph" w:styleId="ListContinue4">
    <w:name w:val="List Continue 4"/>
    <w:basedOn w:val="List4"/>
    <w:rsid w:val="002E0D90"/>
    <w:pPr>
      <w:ind w:firstLine="0"/>
    </w:pPr>
  </w:style>
  <w:style w:type="paragraph" w:styleId="ListContinue5">
    <w:name w:val="List Continue 5"/>
    <w:basedOn w:val="List5"/>
    <w:rsid w:val="002E0D90"/>
    <w:pPr>
      <w:ind w:firstLine="0"/>
    </w:pPr>
  </w:style>
  <w:style w:type="paragraph" w:styleId="ListNumber3">
    <w:name w:val="List Number 3"/>
    <w:basedOn w:val="List3"/>
    <w:rsid w:val="002E0D90"/>
    <w:pPr>
      <w:numPr>
        <w:numId w:val="5"/>
      </w:numPr>
    </w:pPr>
  </w:style>
  <w:style w:type="paragraph" w:styleId="ListNumber4">
    <w:name w:val="List Number 4"/>
    <w:basedOn w:val="List4"/>
    <w:rsid w:val="002E0D90"/>
    <w:pPr>
      <w:numPr>
        <w:numId w:val="6"/>
      </w:numPr>
    </w:pPr>
  </w:style>
  <w:style w:type="paragraph" w:styleId="ListNumber5">
    <w:name w:val="List Number 5"/>
    <w:basedOn w:val="List5"/>
    <w:rsid w:val="002E0D90"/>
    <w:pPr>
      <w:numPr>
        <w:numId w:val="7"/>
      </w:numPr>
    </w:pPr>
  </w:style>
  <w:style w:type="paragraph" w:styleId="BlockText">
    <w:name w:val="Block Text"/>
    <w:basedOn w:val="Normal"/>
    <w:rsid w:val="002E0D90"/>
    <w:pPr>
      <w:spacing w:after="120"/>
      <w:ind w:left="1440" w:right="1440"/>
    </w:pPr>
  </w:style>
  <w:style w:type="character" w:customStyle="1" w:styleId="Subscript">
    <w:name w:val="Subscript"/>
    <w:basedOn w:val="DefaultParagraphFont"/>
    <w:rsid w:val="002E0D90"/>
    <w:rPr>
      <w:sz w:val="16"/>
      <w:vertAlign w:val="subscript"/>
    </w:rPr>
  </w:style>
  <w:style w:type="character" w:customStyle="1" w:styleId="Superscript">
    <w:name w:val="Superscript"/>
    <w:basedOn w:val="DefaultParagraphFont"/>
    <w:rsid w:val="002E0D90"/>
    <w:rPr>
      <w:sz w:val="16"/>
      <w:vertAlign w:val="superscript"/>
    </w:rPr>
  </w:style>
  <w:style w:type="character" w:customStyle="1" w:styleId="Symbols">
    <w:name w:val="Symbols"/>
    <w:basedOn w:val="DefaultParagraphFont"/>
    <w:rsid w:val="002E0D90"/>
    <w:rPr>
      <w:rFonts w:ascii="Symbol" w:hAnsi="Symbol"/>
    </w:rPr>
  </w:style>
  <w:style w:type="character" w:customStyle="1" w:styleId="MenuOptions">
    <w:name w:val="Menu Options"/>
    <w:basedOn w:val="DefaultParagraphFont"/>
    <w:rsid w:val="002E0D90"/>
    <w:rPr>
      <w:rFonts w:ascii="Arial Narrow" w:hAnsi="Arial Narrow"/>
      <w:smallCaps/>
    </w:rPr>
  </w:style>
  <w:style w:type="character" w:customStyle="1" w:styleId="Buttons">
    <w:name w:val="Buttons"/>
    <w:basedOn w:val="DefaultParagraphFont"/>
    <w:rsid w:val="002E0D90"/>
    <w:rPr>
      <w:b/>
    </w:rPr>
  </w:style>
  <w:style w:type="character" w:customStyle="1" w:styleId="Underlined">
    <w:name w:val="Underlined"/>
    <w:basedOn w:val="DefaultParagraphFont"/>
    <w:rsid w:val="002E0D90"/>
    <w:rPr>
      <w:u w:val="single"/>
    </w:rPr>
  </w:style>
  <w:style w:type="paragraph" w:customStyle="1" w:styleId="TableBodyTextRight">
    <w:name w:val="Table Body Text Right"/>
    <w:basedOn w:val="TableBodyText"/>
    <w:rsid w:val="002E0D90"/>
    <w:pPr>
      <w:widowControl w:val="0"/>
      <w:autoSpaceDE w:val="0"/>
      <w:autoSpaceDN w:val="0"/>
      <w:adjustRightInd w:val="0"/>
      <w:jc w:val="right"/>
    </w:pPr>
    <w:rPr>
      <w:rFonts w:cs="Arial"/>
      <w:szCs w:val="18"/>
    </w:rPr>
  </w:style>
  <w:style w:type="paragraph" w:customStyle="1" w:styleId="CopyrightText">
    <w:name w:val="Copyright Text"/>
    <w:basedOn w:val="BodyText"/>
    <w:rsid w:val="002E0D90"/>
    <w:rPr>
      <w:sz w:val="18"/>
    </w:rPr>
  </w:style>
  <w:style w:type="paragraph" w:customStyle="1" w:styleId="BodySmallRight">
    <w:name w:val="Body Small Right"/>
    <w:basedOn w:val="BodyTextRight"/>
    <w:rsid w:val="002E0D90"/>
    <w:rPr>
      <w:sz w:val="18"/>
      <w:szCs w:val="18"/>
    </w:rPr>
  </w:style>
  <w:style w:type="paragraph" w:customStyle="1" w:styleId="MarginEdition">
    <w:name w:val="Margin Edition"/>
    <w:basedOn w:val="MarginNote"/>
    <w:rsid w:val="002E0D90"/>
    <w:pPr>
      <w:spacing w:before="0" w:after="0"/>
    </w:pPr>
    <w:rPr>
      <w:rFonts w:ascii="Times New Roman" w:hAnsi="Times New Roman"/>
      <w:color w:val="999999"/>
    </w:rPr>
  </w:style>
  <w:style w:type="paragraph" w:customStyle="1" w:styleId="Spacer">
    <w:name w:val="Spacer"/>
    <w:basedOn w:val="Normal"/>
    <w:rsid w:val="002E0D90"/>
    <w:rPr>
      <w:sz w:val="2"/>
      <w:szCs w:val="2"/>
    </w:rPr>
  </w:style>
  <w:style w:type="character" w:customStyle="1" w:styleId="Small">
    <w:name w:val="Small"/>
    <w:basedOn w:val="DefaultParagraphFont"/>
    <w:rsid w:val="002E0D90"/>
    <w:rPr>
      <w:sz w:val="16"/>
    </w:rPr>
  </w:style>
  <w:style w:type="paragraph" w:customStyle="1" w:styleId="WideTable">
    <w:name w:val="Wide Table"/>
    <w:basedOn w:val="Normal"/>
    <w:rsid w:val="002E0D90"/>
    <w:pPr>
      <w:ind w:left="-1418"/>
    </w:pPr>
    <w:rPr>
      <w:sz w:val="2"/>
      <w:szCs w:val="2"/>
    </w:rPr>
  </w:style>
  <w:style w:type="character" w:styleId="PageNumber">
    <w:name w:val="page number"/>
    <w:basedOn w:val="DefaultParagraphFont"/>
    <w:rsid w:val="002E0D90"/>
  </w:style>
  <w:style w:type="paragraph" w:styleId="Quote">
    <w:name w:val="Quote"/>
    <w:basedOn w:val="Heading1"/>
    <w:link w:val="QuoteChar"/>
    <w:qFormat/>
    <w:rsid w:val="002E0D90"/>
    <w:rPr>
      <w:b w:val="0"/>
      <w:sz w:val="72"/>
      <w:szCs w:val="72"/>
      <w:lang w:val="en-NZ"/>
    </w:rPr>
  </w:style>
  <w:style w:type="character" w:customStyle="1" w:styleId="QuoteChar">
    <w:name w:val="Quote Char"/>
    <w:basedOn w:val="DefaultParagraphFont"/>
    <w:link w:val="Quote"/>
    <w:rsid w:val="002E0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D90"/>
    <w:pPr>
      <w:pageBreakBefore/>
    </w:pPr>
  </w:style>
  <w:style w:type="paragraph" w:customStyle="1" w:styleId="Border">
    <w:name w:val="Border"/>
    <w:basedOn w:val="Normal"/>
    <w:qFormat/>
    <w:rsid w:val="002E0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D90"/>
    <w:rPr>
      <w:b/>
      <w:bCs/>
      <w:i/>
      <w:iCs/>
      <w:color w:val="auto"/>
    </w:rPr>
  </w:style>
  <w:style w:type="paragraph" w:styleId="IntenseQuote">
    <w:name w:val="Intense Quote"/>
    <w:basedOn w:val="Normal"/>
    <w:next w:val="Normal"/>
    <w:link w:val="IntenseQuoteChar"/>
    <w:uiPriority w:val="30"/>
    <w:qFormat/>
    <w:rsid w:val="002E0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D90"/>
    <w:rPr>
      <w:smallCaps/>
      <w:color w:val="auto"/>
      <w:u w:val="single"/>
    </w:rPr>
  </w:style>
  <w:style w:type="character" w:styleId="IntenseReference">
    <w:name w:val="Intense Reference"/>
    <w:basedOn w:val="DefaultParagraphFont"/>
    <w:uiPriority w:val="32"/>
    <w:qFormat/>
    <w:rsid w:val="002E0D90"/>
    <w:rPr>
      <w:b/>
      <w:bCs/>
      <w:smallCaps/>
      <w:color w:val="auto"/>
      <w:spacing w:val="5"/>
      <w:u w:val="single"/>
    </w:rPr>
  </w:style>
  <w:style w:type="paragraph" w:customStyle="1" w:styleId="2ColumnHeading">
    <w:name w:val="2Column Heading"/>
    <w:basedOn w:val="BodyText"/>
    <w:qFormat/>
    <w:rsid w:val="002E0D90"/>
    <w:pPr>
      <w:spacing w:after="60"/>
      <w:ind w:left="-2268"/>
    </w:pPr>
    <w:rPr>
      <w:b/>
    </w:rPr>
  </w:style>
  <w:style w:type="paragraph" w:customStyle="1" w:styleId="Heading1TOC">
    <w:name w:val="Heading1 TOC"/>
    <w:basedOn w:val="Normal"/>
    <w:qFormat/>
    <w:rsid w:val="002E0D90"/>
    <w:pPr>
      <w:spacing w:before="240" w:after="120"/>
    </w:pPr>
    <w:rPr>
      <w:rFonts w:ascii="Times New Roman" w:hAnsi="Times New Roman"/>
      <w:b/>
      <w:sz w:val="32"/>
    </w:rPr>
  </w:style>
  <w:style w:type="paragraph" w:customStyle="1" w:styleId="Heading2TOC">
    <w:name w:val="Heading2 TOC"/>
    <w:basedOn w:val="Normal"/>
    <w:qFormat/>
    <w:rsid w:val="002E0D90"/>
    <w:pPr>
      <w:spacing w:before="240" w:after="60"/>
    </w:pPr>
    <w:rPr>
      <w:rFonts w:ascii="Times New Roman" w:hAnsi="Times New Roman"/>
      <w:b/>
      <w:sz w:val="28"/>
    </w:rPr>
  </w:style>
  <w:style w:type="character" w:customStyle="1" w:styleId="Underline">
    <w:name w:val="Underline"/>
    <w:basedOn w:val="DefaultParagraphFont"/>
    <w:qFormat/>
    <w:rsid w:val="002E0D90"/>
    <w:rPr>
      <w:u w:val="single"/>
    </w:rPr>
  </w:style>
  <w:style w:type="paragraph" w:styleId="BalloonText">
    <w:name w:val="Balloon Text"/>
    <w:basedOn w:val="Normal"/>
    <w:link w:val="BalloonTextChar"/>
    <w:rsid w:val="002E0D90"/>
    <w:rPr>
      <w:rFonts w:ascii="Tahoma" w:hAnsi="Tahoma" w:cs="Tahoma"/>
      <w:sz w:val="16"/>
      <w:szCs w:val="16"/>
    </w:rPr>
  </w:style>
  <w:style w:type="character" w:customStyle="1" w:styleId="BalloonTextChar">
    <w:name w:val="Balloon Text Char"/>
    <w:basedOn w:val="DefaultParagraphFont"/>
    <w:link w:val="BalloonText"/>
    <w:rsid w:val="002E0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D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D90"/>
    <w:rPr>
      <w:b/>
      <w:color w:val="660033"/>
      <w:spacing w:val="0"/>
    </w:rPr>
  </w:style>
  <w:style w:type="paragraph" w:customStyle="1" w:styleId="Nameditemlist">
    <w:name w:val="Named item list"/>
    <w:basedOn w:val="BodyText"/>
    <w:qFormat/>
    <w:rsid w:val="002E0D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10713</Characters>
  <Application>Microsoft Office Word</Application>
  <DocSecurity>0</DocSecurity>
  <Lines>394</Lines>
  <Paragraphs>224</Paragraphs>
  <ScaleCrop>false</ScaleCrop>
  <Company>Author-it Software Corporation Ltd.</Company>
  <LinksUpToDate>false</LinksUpToDate>
  <CharactersWithSpaces>12276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ICTTEN5168A Design and implement an enterprise voice over internet protocol and a unified communications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2012-10-05T13:10:00Z</dcterms:created>
  <dcterms:modified xsi:type="dcterms:W3CDTF">2012-10-05T13:10:00Z</dcterms:modified>
</cp:coreProperties>
</file>