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DB0" w:rsidP="00342DB0">
      <w:pPr>
        <w:pStyle w:val="Title"/>
      </w:pPr>
      <w:r>
        <w:fldChar w:fldCharType="begin"/>
      </w:r>
      <w:r>
        <w:instrText xml:space="preserve"> TITLE   \* MERGEFORMAT </w:instrText>
      </w:r>
      <w:r>
        <w:fldChar w:fldCharType="separate"/>
      </w:r>
      <w:r>
        <w:t>ICTTEN4076A Complete equipment and software upgrades</w:t>
      </w:r>
      <w:r>
        <w:fldChar w:fldCharType="end"/>
      </w:r>
    </w:p>
    <w:p w:rsidR="00342DB0" w:rsidP="00342DB0">
      <w:pPr>
        <w:pStyle w:val="Version"/>
        <w:sectPr w:rsidSect="008958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868" w:rsidP="00895868">
      <w:pPr>
        <w:pStyle w:val="SuperHeading"/>
      </w:pPr>
      <w:r w:rsidRPr="00895868">
        <w:t>ICTTEN4076A Complete equipment and software upgrades</w:t>
      </w:r>
    </w:p>
    <w:p w:rsidR="00000000" w:rsidRPr="00895868" w:rsidP="00895868">
      <w:pPr>
        <w:pStyle w:val="Heading1"/>
      </w:pPr>
      <w:bookmarkStart w:id="1" w:name="O_271894"/>
      <w:bookmarkEnd w:id="1"/>
      <w:r w:rsidRPr="00895868">
        <w:t>Modification History</w:t>
      </w:r>
    </w:p>
    <w:p w:rsidR="00000000" w:rsidRPr="00895868" w:rsidP="00895868">
      <w:pPr>
        <w:pStyle w:val="BodyText"/>
      </w:pPr>
      <w:r w:rsidRPr="00895868">
        <w:t>Not Applicable</w:t>
      </w:r>
    </w:p>
    <w:p w:rsidR="00000000" w:rsidRPr="00895868" w:rsidP="00895868">
      <w:pPr>
        <w:pStyle w:val="AllowPageBreak"/>
      </w:pPr>
    </w:p>
    <w:p w:rsidR="00000000" w:rsidRPr="00895868" w:rsidP="00895868">
      <w:pPr>
        <w:pStyle w:val="Heading1"/>
      </w:pPr>
      <w:bookmarkStart w:id="2" w:name="O_209697"/>
      <w:bookmarkEnd w:id="2"/>
      <w:r w:rsidRPr="00895868">
        <w:t>Unit Descriptor</w:t>
      </w:r>
    </w:p>
    <w:tbl>
      <w:tblPr>
        <w:tblW w:w="0" w:type="auto"/>
        <w:tblLayout w:type="fixed"/>
        <w:tblCellMar>
          <w:left w:w="62" w:type="dxa"/>
          <w:right w:w="62" w:type="dxa"/>
        </w:tblCellMar>
        <w:tblLook w:val="0000"/>
      </w:tblPr>
      <w:tblGrid>
        <w:gridCol w:w="2652"/>
        <w:gridCol w:w="5870"/>
      </w:tblGrid>
      <w:tr w:rsidTr="00342DB0">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This unit describes the performance outcomes, skills and knowledge required to upgrade telecommuni</w:t>
            </w:r>
            <w:r w:rsidRPr="00895868">
              <w:t>cations equipment and software in service provider networks and customer premises.</w:t>
            </w:r>
          </w:p>
          <w:p w:rsidR="00000000" w:rsidRPr="00895868" w:rsidP="00895868">
            <w:pPr>
              <w:pStyle w:val="BodyText"/>
            </w:pPr>
          </w:p>
          <w:p w:rsidR="00000000" w:rsidRPr="00895868" w:rsidP="00895868">
            <w:pPr>
              <w:pStyle w:val="BodyText"/>
            </w:pPr>
            <w:r w:rsidRPr="00895868">
              <w:t>This unit may apply to switching, transmission, radio and computer networks using cable, optical fibre, radio, microwave and satellite transmission.</w:t>
            </w:r>
          </w:p>
          <w:p w:rsidR="00000000" w:rsidRPr="00895868" w:rsidP="00895868">
            <w:pPr>
              <w:pStyle w:val="BodyText"/>
            </w:pPr>
          </w:p>
          <w:p w:rsidR="00000000" w:rsidRPr="00895868" w:rsidP="00895868">
            <w:pPr>
              <w:pStyle w:val="BodyText"/>
            </w:pPr>
            <w:r w:rsidRPr="00895868">
              <w:t>Computer networks include local area networks (LAN) and wide area networks (WAN) and internet protocol (IP) based equipment of the Next Generation Networks (NGN).</w:t>
            </w:r>
          </w:p>
          <w:p w:rsidR="00000000" w:rsidRPr="00895868" w:rsidP="00895868">
            <w:pPr>
              <w:pStyle w:val="BodyText"/>
            </w:pPr>
          </w:p>
          <w:p w:rsidR="00000000" w:rsidRPr="00895868" w:rsidP="00895868">
            <w:pPr>
              <w:pStyle w:val="BodyText"/>
            </w:pPr>
            <w:r w:rsidRPr="00895868">
              <w:t>No licensing, legislative, regulatory or certification requirements apply to this unit at th</w:t>
            </w:r>
            <w:r w:rsidRPr="00895868">
              <w:t>e time of endorsement but users should confirm requirements with the relevant federal, state or territory authority.</w:t>
            </w:r>
          </w:p>
        </w:tc>
      </w:tr>
    </w:tbl>
    <w:p w:rsidR="00342DB0" w:rsidP="00895868">
      <w:pPr>
        <w:pStyle w:val="BodyText"/>
      </w:pPr>
    </w:p>
    <w:p w:rsidR="00342DB0" w:rsidP="00895868">
      <w:pPr>
        <w:pStyle w:val="BodyText"/>
      </w:pPr>
    </w:p>
    <w:p w:rsidR="00000000" w:rsidRPr="00895868" w:rsidP="00895868">
      <w:pPr>
        <w:pStyle w:val="Heading1"/>
      </w:pPr>
      <w:bookmarkStart w:id="3" w:name="O_209701"/>
      <w:bookmarkEnd w:id="3"/>
      <w:r w:rsidRPr="00895868">
        <w:t>Application of the Unit</w:t>
      </w:r>
    </w:p>
    <w:tbl>
      <w:tblPr>
        <w:tblW w:w="0" w:type="auto"/>
        <w:tblLayout w:type="fixed"/>
        <w:tblCellMar>
          <w:left w:w="62" w:type="dxa"/>
          <w:right w:w="62" w:type="dxa"/>
        </w:tblCellMar>
        <w:tblLook w:val="0000"/>
      </w:tblPr>
      <w:tblGrid>
        <w:gridCol w:w="2747"/>
        <w:gridCol w:w="5775"/>
      </w:tblGrid>
      <w:tr w:rsidTr="00342DB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 xml:space="preserve">Technical staff who upgrade systems and equipment in customer networks </w:t>
            </w:r>
            <w:r w:rsidRPr="00895868">
              <w:t xml:space="preserve">and core and access networks apply the skills and knowledge in this unit. </w:t>
            </w:r>
          </w:p>
          <w:p w:rsidR="00000000" w:rsidRPr="00895868" w:rsidP="00895868">
            <w:pPr>
              <w:pStyle w:val="BodyText"/>
            </w:pPr>
          </w:p>
          <w:p w:rsidR="00000000" w:rsidRPr="00895868" w:rsidP="00895868">
            <w:pPr>
              <w:pStyle w:val="BodyText"/>
            </w:pPr>
            <w:r w:rsidRPr="00895868">
              <w:t>They are involved in maintenance, upgrades and cut overs of emerging technologies in IP based telecommunications networks.</w:t>
            </w:r>
          </w:p>
          <w:p w:rsidR="00000000" w:rsidRPr="00895868" w:rsidP="00895868">
            <w:pPr>
              <w:pStyle w:val="BodyText"/>
            </w:pPr>
          </w:p>
          <w:p w:rsidR="00000000" w:rsidRPr="00895868" w:rsidP="00895868">
            <w:pPr>
              <w:pStyle w:val="BodyText"/>
            </w:pPr>
            <w:r w:rsidRPr="00895868">
              <w:t>Relevant jobs roles include a supervisor in charge of in</w:t>
            </w:r>
            <w:r w:rsidRPr="00895868">
              <w:t>stallation and maintenance teams responsible for the new installations and upgrades of telecommunications networks.</w:t>
            </w:r>
          </w:p>
        </w:tc>
      </w:tr>
    </w:tbl>
    <w:p w:rsidR="00342DB0" w:rsidP="00895868">
      <w:pPr>
        <w:pStyle w:val="BodyText"/>
      </w:pPr>
    </w:p>
    <w:p w:rsidR="00342DB0" w:rsidP="00895868">
      <w:pPr>
        <w:pStyle w:val="BodyText"/>
      </w:pPr>
    </w:p>
    <w:p w:rsidR="00000000" w:rsidRPr="00895868" w:rsidP="00895868">
      <w:pPr>
        <w:pStyle w:val="Heading1"/>
      </w:pPr>
      <w:bookmarkStart w:id="4" w:name="O_280154"/>
      <w:bookmarkEnd w:id="4"/>
      <w:r w:rsidRPr="00895868">
        <w:t>Licensing/Regulatory Information</w:t>
      </w:r>
    </w:p>
    <w:p w:rsidR="00000000" w:rsidRPr="00895868" w:rsidP="00895868">
      <w:pPr>
        <w:pStyle w:val="BodyText"/>
      </w:pPr>
      <w:r w:rsidRPr="00895868">
        <w:t>Refer to Unit Descriptor</w:t>
      </w:r>
    </w:p>
    <w:p w:rsidR="00000000" w:rsidRPr="00895868" w:rsidP="00895868">
      <w:pPr>
        <w:pStyle w:val="AllowPageBreak"/>
      </w:pPr>
    </w:p>
    <w:p w:rsidR="00000000" w:rsidRPr="00895868" w:rsidP="00895868">
      <w:pPr>
        <w:pStyle w:val="Heading1"/>
      </w:pPr>
      <w:bookmarkStart w:id="5" w:name="O_209699"/>
      <w:bookmarkEnd w:id="5"/>
      <w:r w:rsidRPr="00895868">
        <w:t>Pre-Requisites</w:t>
      </w:r>
    </w:p>
    <w:tbl>
      <w:tblPr>
        <w:tblW w:w="0" w:type="auto"/>
        <w:tblLayout w:type="fixed"/>
        <w:tblCellMar>
          <w:left w:w="62" w:type="dxa"/>
          <w:right w:w="62" w:type="dxa"/>
        </w:tblCellMar>
        <w:tblLook w:val="0000"/>
      </w:tblPr>
      <w:tblGrid>
        <w:gridCol w:w="2775"/>
        <w:gridCol w:w="1295"/>
        <w:gridCol w:w="4452"/>
      </w:tblGrid>
      <w:tr w:rsidTr="00342D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p>
        </w:tc>
      </w:tr>
      <w:tr w:rsidTr="00342D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p>
        </w:tc>
      </w:tr>
      <w:tr w:rsidTr="00342D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p>
        </w:tc>
      </w:tr>
    </w:tbl>
    <w:p w:rsidR="00342DB0" w:rsidP="00895868">
      <w:pPr>
        <w:pStyle w:val="BodyText"/>
      </w:pPr>
    </w:p>
    <w:p w:rsidR="00342DB0" w:rsidP="00895868">
      <w:pPr>
        <w:pStyle w:val="BodyText"/>
      </w:pPr>
    </w:p>
    <w:p w:rsidR="00000000" w:rsidRPr="00895868" w:rsidP="00895868">
      <w:pPr>
        <w:pStyle w:val="Heading1"/>
      </w:pPr>
      <w:bookmarkStart w:id="6" w:name="O_209698"/>
      <w:bookmarkEnd w:id="6"/>
      <w:r w:rsidRPr="00895868">
        <w:t>Employability Skills Information</w:t>
      </w:r>
    </w:p>
    <w:tbl>
      <w:tblPr>
        <w:tblW w:w="0" w:type="auto"/>
        <w:tblLayout w:type="fixed"/>
        <w:tblCellMar>
          <w:left w:w="62" w:type="dxa"/>
          <w:right w:w="62" w:type="dxa"/>
        </w:tblCellMar>
        <w:tblLook w:val="0000"/>
      </w:tblPr>
      <w:tblGrid>
        <w:gridCol w:w="2802"/>
        <w:gridCol w:w="5720"/>
      </w:tblGrid>
      <w:tr w:rsidTr="00342D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This unit contains employability skills.</w:t>
            </w:r>
          </w:p>
        </w:tc>
      </w:tr>
    </w:tbl>
    <w:p w:rsidR="00342DB0" w:rsidP="00895868">
      <w:pPr>
        <w:pStyle w:val="BodyText"/>
      </w:pPr>
    </w:p>
    <w:p w:rsidR="00342DB0" w:rsidP="00895868">
      <w:pPr>
        <w:pStyle w:val="BodyText"/>
      </w:pPr>
    </w:p>
    <w:p w:rsidR="00000000" w:rsidRPr="00895868" w:rsidP="00895868">
      <w:pPr>
        <w:pStyle w:val="Heading1"/>
      </w:pPr>
      <w:bookmarkStart w:id="7" w:name="O_289940"/>
      <w:bookmarkEnd w:id="7"/>
      <w:r w:rsidRPr="00895868">
        <w:t>Elements and Performance Criteria Pre-Content</w:t>
      </w:r>
    </w:p>
    <w:tbl>
      <w:tblPr>
        <w:tblW w:w="0" w:type="auto"/>
        <w:tblLayout w:type="fixed"/>
        <w:tblCellMar>
          <w:left w:w="62" w:type="dxa"/>
          <w:right w:w="62" w:type="dxa"/>
        </w:tblCellMar>
        <w:tblLook w:val="0000"/>
      </w:tblPr>
      <w:tblGrid>
        <w:gridCol w:w="2579"/>
        <w:gridCol w:w="5943"/>
      </w:tblGrid>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Performance criteria describe the performance needed to demonstrate achievement of the element. Where bold italicised text is used, further information is detailed in the required skills and knowledge section and the range statement. Assessment of performa</w:t>
            </w:r>
            <w:r w:rsidRPr="00895868">
              <w:t>nce is to be consistent with the evidence guide.</w:t>
            </w:r>
          </w:p>
        </w:tc>
      </w:tr>
    </w:tbl>
    <w:p w:rsidR="00000000" w:rsidRPr="00895868" w:rsidP="00895868">
      <w:pPr>
        <w:pStyle w:val="BodyText"/>
      </w:pPr>
    </w:p>
    <w:p w:rsidR="00000000" w:rsidRPr="00895868" w:rsidP="00895868">
      <w:pPr>
        <w:pStyle w:val="AllowPageBreak"/>
      </w:pPr>
    </w:p>
    <w:p w:rsidR="00000000" w:rsidRPr="00895868" w:rsidP="00895868">
      <w:pPr>
        <w:pStyle w:val="Heading1"/>
      </w:pPr>
      <w:bookmarkStart w:id="8" w:name="O_236607"/>
      <w:bookmarkEnd w:id="8"/>
      <w:r w:rsidRPr="00895868">
        <w:t>Elements and Performance Criteria</w:t>
      </w:r>
    </w:p>
    <w:tbl>
      <w:tblPr>
        <w:tblW w:w="0" w:type="auto"/>
        <w:tblLayout w:type="fixed"/>
        <w:tblCellMar>
          <w:left w:w="62" w:type="dxa"/>
          <w:right w:w="62" w:type="dxa"/>
        </w:tblCellMar>
        <w:tblLook w:val="0000"/>
      </w:tblPr>
      <w:tblGrid>
        <w:gridCol w:w="2579"/>
        <w:gridCol w:w="5943"/>
      </w:tblGrid>
      <w:tr w:rsidTr="00342DB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PERFORMANCE CRITERIA</w:t>
            </w:r>
          </w:p>
        </w:tc>
      </w:tr>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List"/>
              <w:rPr>
                <w:lang w:val="en-NZ"/>
              </w:rPr>
            </w:pPr>
            <w:r w:rsidRPr="00895868">
              <w:t>1.</w:t>
            </w:r>
            <w:r w:rsidRPr="00895868">
              <w:tab/>
              <w:t>Prepare for the upgrade activity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2"/>
            </w:pPr>
            <w:r w:rsidRPr="00895868">
              <w:t>1.1.</w:t>
            </w:r>
            <w:r w:rsidRPr="00895868">
              <w:tab/>
              <w:t xml:space="preserve">Obtain </w:t>
            </w:r>
            <w:r w:rsidRPr="00895868">
              <w:rPr>
                <w:rStyle w:val="BoldandItalics"/>
              </w:rPr>
              <w:t>relevant legislation</w:t>
            </w:r>
            <w:r w:rsidRPr="00895868">
              <w:t xml:space="preserve">, </w:t>
            </w:r>
            <w:r w:rsidRPr="00895868">
              <w:rPr>
                <w:rStyle w:val="BoldandItalics"/>
              </w:rPr>
              <w:t>codes</w:t>
            </w:r>
            <w:r w:rsidRPr="00895868">
              <w:t xml:space="preserve">, </w:t>
            </w:r>
            <w:r w:rsidRPr="00895868">
              <w:rPr>
                <w:rStyle w:val="BoldandItalics"/>
              </w:rPr>
              <w:t>regulations and standards</w:t>
            </w:r>
            <w:r w:rsidRPr="00895868">
              <w:t xml:space="preserve"> for compliance when c</w:t>
            </w:r>
            <w:r w:rsidRPr="00895868">
              <w:t>onducting work</w:t>
            </w:r>
          </w:p>
          <w:p w:rsidR="00000000" w:rsidRPr="00895868" w:rsidP="00895868">
            <w:pPr>
              <w:pStyle w:val="List2"/>
            </w:pPr>
            <w:r w:rsidRPr="00895868">
              <w:t>1.2.</w:t>
            </w:r>
            <w:r w:rsidRPr="00895868">
              <w:tab/>
              <w:t xml:space="preserve">Notify </w:t>
            </w:r>
            <w:r w:rsidRPr="00895868">
              <w:rPr>
                <w:rStyle w:val="BoldandItalics"/>
              </w:rPr>
              <w:t>customer</w:t>
            </w:r>
            <w:r w:rsidRPr="00895868">
              <w:t xml:space="preserve"> for site access, security arrangements and location details of </w:t>
            </w:r>
            <w:r w:rsidRPr="00895868">
              <w:rPr>
                <w:rStyle w:val="BoldandItalics"/>
              </w:rPr>
              <w:t>equipment</w:t>
            </w:r>
            <w:r w:rsidRPr="00895868">
              <w:t xml:space="preserve"> for </w:t>
            </w:r>
            <w:r w:rsidRPr="00895868">
              <w:rPr>
                <w:rStyle w:val="BoldandItalics"/>
              </w:rPr>
              <w:t>upgrade</w:t>
            </w:r>
          </w:p>
          <w:p w:rsidR="00000000" w:rsidRPr="00895868" w:rsidP="00895868">
            <w:pPr>
              <w:pStyle w:val="List2"/>
            </w:pPr>
            <w:r w:rsidRPr="00895868">
              <w:t>1.3.</w:t>
            </w:r>
            <w:r w:rsidRPr="00895868">
              <w:tab/>
              <w:t xml:space="preserve">Identify site </w:t>
            </w:r>
            <w:r w:rsidRPr="00895868">
              <w:rPr>
                <w:rStyle w:val="BoldandItalics"/>
              </w:rPr>
              <w:t>hazards</w:t>
            </w:r>
            <w:r w:rsidRPr="00895868">
              <w:t xml:space="preserve"> and notify appropriate personnel to make site safe</w:t>
            </w:r>
          </w:p>
          <w:p w:rsidR="00000000" w:rsidRPr="00895868" w:rsidP="00895868">
            <w:pPr>
              <w:pStyle w:val="List2"/>
            </w:pPr>
            <w:r w:rsidRPr="00895868">
              <w:t>1.4.</w:t>
            </w:r>
            <w:r w:rsidRPr="00895868">
              <w:tab/>
              <w:t xml:space="preserve">Prepare an </w:t>
            </w:r>
            <w:r w:rsidRPr="00895868">
              <w:rPr>
                <w:rStyle w:val="BoldandItalics"/>
              </w:rPr>
              <w:t>upgrade plan</w:t>
            </w:r>
            <w:r w:rsidRPr="00895868">
              <w:t xml:space="preserve"> against work order and seek approval from customer</w:t>
            </w:r>
          </w:p>
          <w:p w:rsidR="00000000" w:rsidRPr="00895868" w:rsidP="00895868">
            <w:pPr>
              <w:pStyle w:val="List2"/>
            </w:pPr>
            <w:r w:rsidRPr="00895868">
              <w:t>1.5.</w:t>
            </w:r>
            <w:r w:rsidRPr="00895868">
              <w:tab/>
              <w:t xml:space="preserve">Organise system back up from </w:t>
            </w:r>
            <w:r w:rsidRPr="00895868">
              <w:rPr>
                <w:rStyle w:val="BoldandItalics"/>
              </w:rPr>
              <w:t>support personnel</w:t>
            </w:r>
          </w:p>
          <w:p w:rsidR="00000000" w:rsidRPr="00895868" w:rsidP="00895868">
            <w:pPr>
              <w:pStyle w:val="List2"/>
            </w:pPr>
            <w:r w:rsidRPr="00895868">
              <w:t>1.6.</w:t>
            </w:r>
            <w:r w:rsidRPr="00895868">
              <w:tab/>
              <w:t xml:space="preserve">Obtain tools and </w:t>
            </w:r>
            <w:r w:rsidRPr="00895868">
              <w:rPr>
                <w:rStyle w:val="BoldandItalics"/>
              </w:rPr>
              <w:t>test equipment</w:t>
            </w:r>
            <w:r w:rsidRPr="00895868">
              <w:t xml:space="preserve"> and check for accuracy and safety</w:t>
            </w:r>
          </w:p>
          <w:p w:rsidR="00000000" w:rsidRPr="00895868" w:rsidP="00895868">
            <w:pPr>
              <w:pStyle w:val="List2"/>
            </w:pPr>
            <w:r w:rsidRPr="00895868">
              <w:t>1.7.</w:t>
            </w:r>
            <w:r w:rsidRPr="00895868">
              <w:tab/>
              <w:t>Allocate specific tasks according to the skill mix of staff involved</w:t>
            </w:r>
          </w:p>
          <w:p w:rsidR="00000000" w:rsidRPr="00895868" w:rsidP="00895868">
            <w:pPr>
              <w:pStyle w:val="List2"/>
            </w:pPr>
            <w:r w:rsidRPr="00895868">
              <w:t>1.8.</w:t>
            </w:r>
            <w:r w:rsidRPr="00895868">
              <w:tab/>
              <w:t>Ru</w:t>
            </w:r>
            <w:r w:rsidRPr="00895868">
              <w:t xml:space="preserve">n </w:t>
            </w:r>
            <w:r w:rsidRPr="00895868">
              <w:rPr>
                <w:rStyle w:val="BoldandItalics"/>
              </w:rPr>
              <w:t>test</w:t>
            </w:r>
            <w:r w:rsidRPr="00895868">
              <w:t xml:space="preserve"> plan on current equipment and identify and rectify problems in consultation with planners</w:t>
            </w:r>
          </w:p>
          <w:p w:rsidR="00000000" w:rsidRPr="00895868" w:rsidP="00895868">
            <w:pPr>
              <w:pStyle w:val="List2"/>
            </w:pPr>
            <w:r w:rsidRPr="00895868">
              <w:t>1.9.</w:t>
            </w:r>
            <w:r w:rsidRPr="00895868">
              <w:tab/>
              <w:t>Complete functional testing of new systems and equipment prior to upgrade to minimise system downtime</w:t>
            </w:r>
          </w:p>
          <w:p w:rsidR="00000000" w:rsidP="00895868">
            <w:pPr>
              <w:pStyle w:val="List2"/>
              <w:rPr>
                <w:lang w:val="en-NZ"/>
              </w:rPr>
            </w:pPr>
            <w:r w:rsidRPr="00895868">
              <w:t>1.10.</w:t>
            </w:r>
            <w:r w:rsidRPr="00895868">
              <w:tab/>
              <w:t xml:space="preserve">Analyse test results to predict compatibility </w:t>
            </w:r>
            <w:r w:rsidRPr="00895868">
              <w:t xml:space="preserve">and interoperability issues of equipment and systems prior to the </w:t>
            </w:r>
            <w:r w:rsidRPr="00895868">
              <w:rPr>
                <w:rStyle w:val="BoldandItalics"/>
              </w:rPr>
              <w:t>upgrade work</w:t>
            </w:r>
          </w:p>
        </w:tc>
      </w:tr>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List"/>
              <w:rPr>
                <w:lang w:val="en-NZ"/>
              </w:rPr>
            </w:pPr>
            <w:r w:rsidRPr="00895868">
              <w:t>2.</w:t>
            </w:r>
            <w:r w:rsidRPr="00895868">
              <w:tab/>
              <w:t>Undertake upgrade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2"/>
            </w:pPr>
            <w:r w:rsidRPr="00895868">
              <w:t>2.1.</w:t>
            </w:r>
            <w:r w:rsidRPr="00895868">
              <w:tab/>
              <w:t>Implement upgrade according to design specification following occupational health and safety (</w:t>
            </w:r>
            <w:r w:rsidRPr="00895868">
              <w:rPr>
                <w:rStyle w:val="BoldandItalics"/>
              </w:rPr>
              <w:t>OHS</w:t>
            </w:r>
            <w:r w:rsidRPr="00895868">
              <w:t xml:space="preserve">) </w:t>
            </w:r>
            <w:r w:rsidRPr="00895868">
              <w:rPr>
                <w:rStyle w:val="BoldandItalics"/>
              </w:rPr>
              <w:t>and environmental requirements</w:t>
            </w:r>
            <w:r w:rsidRPr="00895868">
              <w:t xml:space="preserve"> </w:t>
            </w:r>
          </w:p>
          <w:p w:rsidR="00000000" w:rsidRPr="00895868" w:rsidP="00895868">
            <w:pPr>
              <w:pStyle w:val="List2"/>
            </w:pPr>
            <w:r w:rsidRPr="00895868">
              <w:t>2.2.</w:t>
            </w:r>
            <w:r w:rsidRPr="00895868">
              <w:tab/>
              <w:t>Follow procedu</w:t>
            </w:r>
            <w:r w:rsidRPr="00895868">
              <w:t>res for upgrade of network in sequential order as defined in instruction manuals</w:t>
            </w:r>
          </w:p>
          <w:p w:rsidR="00000000" w:rsidRPr="00895868" w:rsidP="00895868">
            <w:pPr>
              <w:pStyle w:val="List2"/>
            </w:pPr>
            <w:r w:rsidRPr="00895868">
              <w:t>2.3.</w:t>
            </w:r>
            <w:r w:rsidRPr="00895868">
              <w:tab/>
              <w:t xml:space="preserve">Monitor </w:t>
            </w:r>
            <w:r w:rsidRPr="00895868">
              <w:rPr>
                <w:rStyle w:val="BoldandItalics"/>
              </w:rPr>
              <w:t>progress of upgrade</w:t>
            </w:r>
            <w:r w:rsidRPr="00895868">
              <w:t xml:space="preserve"> periodically to ensure that plans in relation to time and duration are being met</w:t>
            </w:r>
          </w:p>
          <w:p w:rsidR="00000000" w:rsidRPr="00895868" w:rsidP="00895868">
            <w:pPr>
              <w:pStyle w:val="List2"/>
            </w:pPr>
            <w:r w:rsidRPr="00895868">
              <w:t>2.4.</w:t>
            </w:r>
            <w:r w:rsidRPr="00895868">
              <w:tab/>
              <w:t>Notify planner of problems encountered with detail as to</w:t>
            </w:r>
            <w:r w:rsidRPr="00895868">
              <w:t xml:space="preserve"> the impact of the problem on the upgrade plan</w:t>
            </w:r>
          </w:p>
          <w:p w:rsidR="00000000" w:rsidRPr="00895868" w:rsidP="00895868">
            <w:pPr>
              <w:pStyle w:val="List2"/>
            </w:pPr>
            <w:r w:rsidRPr="00895868">
              <w:t>2.5.</w:t>
            </w:r>
            <w:r w:rsidRPr="00895868">
              <w:tab/>
              <w:t xml:space="preserve">Abort upgrade and implement </w:t>
            </w:r>
            <w:r w:rsidRPr="00895868">
              <w:rPr>
                <w:rStyle w:val="BoldandItalics"/>
              </w:rPr>
              <w:t>contingency plan</w:t>
            </w:r>
            <w:r w:rsidRPr="00895868">
              <w:t xml:space="preserve"> should an upgrade plan not be realised without major disruption to network</w:t>
            </w:r>
          </w:p>
          <w:p w:rsidR="00000000" w:rsidP="00895868">
            <w:pPr>
              <w:pStyle w:val="List2"/>
              <w:rPr>
                <w:lang w:val="en-NZ"/>
              </w:rPr>
            </w:pPr>
            <w:r w:rsidRPr="00895868">
              <w:t>2.6.</w:t>
            </w:r>
            <w:r w:rsidRPr="00895868">
              <w:tab/>
              <w:t>Monitor system response during upgrade and take action according to instruction</w:t>
            </w:r>
            <w:r w:rsidRPr="00895868">
              <w:t>s provided</w:t>
            </w:r>
          </w:p>
        </w:tc>
      </w:tr>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List"/>
              <w:rPr>
                <w:lang w:val="en-NZ"/>
              </w:rPr>
            </w:pPr>
            <w:r w:rsidRPr="00895868">
              <w:t>3.</w:t>
            </w:r>
            <w:r w:rsidRPr="00895868">
              <w:tab/>
              <w:t>Test upgrade for acceptance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2"/>
            </w:pPr>
            <w:r w:rsidRPr="00895868">
              <w:t>3.1.</w:t>
            </w:r>
            <w:r w:rsidRPr="00895868">
              <w:tab/>
              <w:t>Undertake tests according to the predetermined test plan</w:t>
            </w:r>
          </w:p>
          <w:p w:rsidR="00000000" w:rsidRPr="00895868" w:rsidP="00895868">
            <w:pPr>
              <w:pStyle w:val="List2"/>
            </w:pPr>
            <w:r w:rsidRPr="00895868">
              <w:t>3.2.</w:t>
            </w:r>
            <w:r w:rsidRPr="00895868">
              <w:tab/>
              <w:t>Analyse test results and verify against specified performance levels</w:t>
            </w:r>
          </w:p>
          <w:p w:rsidR="00000000" w:rsidRPr="00895868" w:rsidP="00895868">
            <w:pPr>
              <w:pStyle w:val="List2"/>
            </w:pPr>
            <w:r w:rsidRPr="00895868">
              <w:t>3.3.</w:t>
            </w:r>
            <w:r w:rsidRPr="00895868">
              <w:tab/>
              <w:t>Escalate problems encountered according to enterprise policy</w:t>
            </w:r>
          </w:p>
          <w:p w:rsidR="00000000" w:rsidRPr="00895868" w:rsidP="00895868">
            <w:pPr>
              <w:pStyle w:val="List2"/>
            </w:pPr>
            <w:r w:rsidRPr="00895868">
              <w:t>3.4.</w:t>
            </w:r>
            <w:r w:rsidRPr="00895868">
              <w:tab/>
            </w:r>
            <w:r w:rsidRPr="00895868">
              <w:t>Invoke reversion procedure to pre-upgrade state, if directed by planners, according to enterprise policy</w:t>
            </w:r>
          </w:p>
          <w:p w:rsidR="00000000" w:rsidRPr="00895868" w:rsidP="00895868">
            <w:pPr>
              <w:pStyle w:val="List2"/>
            </w:pPr>
            <w:r w:rsidRPr="00895868">
              <w:t>3.5.</w:t>
            </w:r>
            <w:r w:rsidRPr="00895868">
              <w:tab/>
              <w:t>Record upgrade test results and provide to network management group</w:t>
            </w:r>
          </w:p>
          <w:p w:rsidR="00000000" w:rsidP="00895868">
            <w:pPr>
              <w:pStyle w:val="List2"/>
              <w:rPr>
                <w:lang w:val="en-NZ"/>
              </w:rPr>
            </w:pPr>
            <w:r w:rsidRPr="00895868">
              <w:t>3.6.</w:t>
            </w:r>
            <w:r w:rsidRPr="00895868">
              <w:tab/>
              <w:t>Run post-upgrade routines according to documented procedures</w:t>
            </w:r>
          </w:p>
        </w:tc>
      </w:tr>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List"/>
              <w:rPr>
                <w:lang w:val="en-NZ"/>
              </w:rPr>
            </w:pPr>
            <w:r w:rsidRPr="00895868">
              <w:t>4.</w:t>
            </w:r>
            <w:r w:rsidRPr="00895868">
              <w:tab/>
              <w:t xml:space="preserve">Monitor </w:t>
            </w:r>
            <w:r w:rsidRPr="00895868">
              <w:t>post-upgrade performance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2"/>
            </w:pPr>
            <w:r w:rsidRPr="00895868">
              <w:t>4.1.</w:t>
            </w:r>
            <w:r w:rsidRPr="00895868">
              <w:tab/>
              <w:t>Conduct ongoing tests to ensure success of upgrade</w:t>
            </w:r>
          </w:p>
          <w:p w:rsidR="00000000" w:rsidRPr="00895868" w:rsidP="00895868">
            <w:pPr>
              <w:pStyle w:val="List2"/>
            </w:pPr>
            <w:r w:rsidRPr="00895868">
              <w:t>4.2.</w:t>
            </w:r>
            <w:r w:rsidRPr="00895868">
              <w:tab/>
              <w:t>Monitor relevant alarms to measure impact of upgrade</w:t>
            </w:r>
          </w:p>
          <w:p w:rsidR="00000000" w:rsidP="00895868">
            <w:pPr>
              <w:pStyle w:val="List2"/>
              <w:rPr>
                <w:lang w:val="en-NZ"/>
              </w:rPr>
            </w:pPr>
            <w:r w:rsidRPr="00895868">
              <w:t>4.3.</w:t>
            </w:r>
            <w:r w:rsidRPr="00895868">
              <w:tab/>
              <w:t>Review customer complaints to assess impact of upgrade on customer satisfaction</w:t>
            </w:r>
          </w:p>
        </w:tc>
      </w:tr>
      <w:tr w:rsidTr="00342D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List"/>
              <w:rPr>
                <w:lang w:val="en-NZ"/>
              </w:rPr>
            </w:pPr>
            <w:r w:rsidRPr="00895868">
              <w:t>5.</w:t>
            </w:r>
            <w:r w:rsidRPr="00895868">
              <w:tab/>
              <w:t>Finalise administrative work</w:t>
            </w:r>
            <w:r w:rsidRPr="00895868">
              <w:t xml:space="preserve"> and clean up worksite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2"/>
            </w:pPr>
            <w:r w:rsidRPr="00895868">
              <w:t>5.1.</w:t>
            </w:r>
            <w:r w:rsidRPr="00895868">
              <w:tab/>
              <w:t xml:space="preserve">Complete relevant work </w:t>
            </w:r>
            <w:r w:rsidRPr="00895868">
              <w:rPr>
                <w:rStyle w:val="BoldandItalics"/>
              </w:rPr>
              <w:t>documentation</w:t>
            </w:r>
            <w:r w:rsidRPr="00895868">
              <w:t xml:space="preserve"> and administrative tasks according to enterprise policy</w:t>
            </w:r>
          </w:p>
          <w:p w:rsidR="00000000" w:rsidRPr="00895868" w:rsidP="00895868">
            <w:pPr>
              <w:pStyle w:val="List2"/>
            </w:pPr>
            <w:r w:rsidRPr="00895868">
              <w:t>5.2.</w:t>
            </w:r>
            <w:r w:rsidRPr="00895868">
              <w:tab/>
              <w:t>Amend site records to show upgraded equipment layout</w:t>
            </w:r>
          </w:p>
          <w:p w:rsidR="00000000" w:rsidRPr="00895868" w:rsidP="00895868">
            <w:pPr>
              <w:pStyle w:val="List2"/>
            </w:pPr>
            <w:r w:rsidRPr="00895868">
              <w:t>5.3.</w:t>
            </w:r>
            <w:r w:rsidRPr="00895868">
              <w:tab/>
              <w:t>Organise customer training in the new or modified system</w:t>
            </w:r>
          </w:p>
          <w:p w:rsidR="00000000" w:rsidRPr="00895868" w:rsidP="00895868">
            <w:pPr>
              <w:pStyle w:val="List2"/>
            </w:pPr>
            <w:r w:rsidRPr="00895868">
              <w:t>5.4.</w:t>
            </w:r>
            <w:r w:rsidRPr="00895868">
              <w:tab/>
              <w:t>Clean up a</w:t>
            </w:r>
            <w:r w:rsidRPr="00895868">
              <w:t>nd restore site to customer satisfaction</w:t>
            </w:r>
          </w:p>
          <w:p w:rsidR="00000000" w:rsidRPr="00895868" w:rsidP="00895868">
            <w:pPr>
              <w:pStyle w:val="List2"/>
            </w:pPr>
            <w:r w:rsidRPr="00895868">
              <w:t>5.5.</w:t>
            </w:r>
            <w:r w:rsidRPr="00895868">
              <w:tab/>
              <w:t>Collect and dispose of waste material and debris according to environmental requirements</w:t>
            </w:r>
          </w:p>
          <w:p w:rsidR="00000000" w:rsidRPr="00895868" w:rsidP="00895868">
            <w:pPr>
              <w:pStyle w:val="List2"/>
            </w:pPr>
            <w:r w:rsidRPr="00895868">
              <w:t>5.6.</w:t>
            </w:r>
            <w:r w:rsidRPr="00895868">
              <w:tab/>
              <w:t>Declare asset ready for use</w:t>
            </w:r>
          </w:p>
          <w:p w:rsidR="00000000" w:rsidRPr="00895868" w:rsidP="00895868">
            <w:pPr>
              <w:pStyle w:val="List2"/>
            </w:pPr>
            <w:r w:rsidRPr="00895868">
              <w:t>5.7.</w:t>
            </w:r>
            <w:r w:rsidRPr="00895868">
              <w:tab/>
            </w:r>
            <w:r w:rsidRPr="00895868">
              <w:t>Notify customer of upgrade job completion to obtain sign off of work order and present with a copy of documentation</w:t>
            </w:r>
          </w:p>
        </w:tc>
      </w:tr>
    </w:tbl>
    <w:p w:rsidR="00342DB0" w:rsidP="00895868">
      <w:pPr>
        <w:pStyle w:val="BodyText"/>
      </w:pPr>
    </w:p>
    <w:p w:rsidR="00342DB0" w:rsidP="00895868">
      <w:pPr>
        <w:pStyle w:val="BodyText"/>
      </w:pPr>
    </w:p>
    <w:p w:rsidR="00000000" w:rsidRPr="00895868" w:rsidP="00895868">
      <w:pPr>
        <w:pStyle w:val="Heading1"/>
      </w:pPr>
      <w:bookmarkStart w:id="9" w:name="O_260557"/>
      <w:bookmarkEnd w:id="9"/>
      <w:r w:rsidRPr="00895868">
        <w:t>Required Skills and Knowledge</w:t>
      </w:r>
    </w:p>
    <w:tbl>
      <w:tblPr>
        <w:tblW w:w="0" w:type="auto"/>
        <w:tblLayout w:type="fixed"/>
        <w:tblCellMar>
          <w:left w:w="62" w:type="dxa"/>
          <w:right w:w="62" w:type="dxa"/>
        </w:tblCellMar>
        <w:tblLook w:val="0000"/>
      </w:tblPr>
      <w:tblGrid>
        <w:gridCol w:w="8522"/>
      </w:tblGrid>
      <w:tr w:rsidTr="00342D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REQUIRED SKILLS AND KNOWLEDGE</w:t>
            </w:r>
          </w:p>
        </w:tc>
      </w:tr>
      <w:tr w:rsidTr="00342D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t>This section describes the skills and knowledge required for this unit.</w:t>
            </w:r>
          </w:p>
        </w:tc>
      </w:tr>
      <w:tr w:rsidTr="00342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Required skills</w:t>
            </w:r>
          </w:p>
        </w:tc>
      </w:tr>
      <w:tr w:rsidTr="00342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 xml:space="preserve">analytical skills to evaluate impact of upgrades on customer equipment and systems </w:t>
            </w:r>
          </w:p>
          <w:p w:rsidR="00000000" w:rsidRPr="00895868" w:rsidP="00895868">
            <w:pPr>
              <w:pStyle w:val="ListBullet"/>
            </w:pPr>
            <w:r w:rsidRPr="00895868">
              <w:t>communication skills to:</w:t>
            </w:r>
          </w:p>
          <w:p w:rsidR="00000000" w:rsidRPr="00895868" w:rsidP="00895868">
            <w:pPr>
              <w:pStyle w:val="ListBullet2"/>
            </w:pPr>
            <w:r w:rsidRPr="00895868">
              <w:t>provide advice and guidance to others and to liaise with other technical staff on operational matters</w:t>
            </w:r>
          </w:p>
          <w:p w:rsidR="00000000" w:rsidRPr="00895868" w:rsidP="00895868">
            <w:pPr>
              <w:pStyle w:val="ListBullet2"/>
            </w:pPr>
            <w:r w:rsidRPr="00895868">
              <w:t>respond to customer complaints</w:t>
            </w:r>
          </w:p>
          <w:p w:rsidR="00000000" w:rsidRPr="00895868" w:rsidP="00895868">
            <w:pPr>
              <w:pStyle w:val="ListBullet"/>
            </w:pPr>
            <w:r w:rsidRPr="00895868">
              <w:t>literacy skills to read and interpret:</w:t>
            </w:r>
          </w:p>
          <w:p w:rsidR="00000000" w:rsidRPr="00895868" w:rsidP="00895868">
            <w:pPr>
              <w:pStyle w:val="ListBullet2"/>
            </w:pPr>
            <w:r w:rsidRPr="00895868">
              <w:t>contingency plans</w:t>
            </w:r>
          </w:p>
          <w:p w:rsidR="00000000" w:rsidRPr="00895868" w:rsidP="00895868">
            <w:pPr>
              <w:pStyle w:val="ListBullet2"/>
            </w:pPr>
            <w:r w:rsidRPr="00895868">
              <w:t>enterprise procedures, manuals and specifications</w:t>
            </w:r>
          </w:p>
          <w:p w:rsidR="00000000" w:rsidRPr="00895868" w:rsidP="00895868">
            <w:pPr>
              <w:pStyle w:val="ListBullet2"/>
            </w:pPr>
            <w:r w:rsidRPr="00895868">
              <w:t>technical data</w:t>
            </w:r>
            <w:r w:rsidRPr="00895868">
              <w:t>, technical and non-technical information from a range of sources</w:t>
            </w:r>
          </w:p>
          <w:p w:rsidR="00000000" w:rsidRPr="00895868" w:rsidP="00895868">
            <w:pPr>
              <w:pStyle w:val="ListBullet2"/>
            </w:pPr>
            <w:r w:rsidRPr="00895868">
              <w:t>test results</w:t>
            </w:r>
          </w:p>
          <w:p w:rsidR="00000000" w:rsidRPr="00895868" w:rsidP="00895868">
            <w:pPr>
              <w:pStyle w:val="ListBullet"/>
            </w:pPr>
            <w:r w:rsidRPr="00895868">
              <w:t>numeracy skills to interpret technical data</w:t>
            </w:r>
          </w:p>
          <w:p w:rsidR="00000000" w:rsidRPr="00895868" w:rsidP="00895868">
            <w:pPr>
              <w:pStyle w:val="ListBullet"/>
            </w:pPr>
            <w:r w:rsidRPr="00895868">
              <w:t>PC skills to monitor installed software</w:t>
            </w:r>
          </w:p>
          <w:p w:rsidR="00000000" w:rsidRPr="00895868" w:rsidP="00895868">
            <w:pPr>
              <w:pStyle w:val="ListBullet"/>
            </w:pPr>
            <w:r w:rsidRPr="00895868">
              <w:t>planning and organisational skills to plan and prioritise own work</w:t>
            </w:r>
          </w:p>
          <w:p w:rsidR="00000000" w:rsidRPr="00895868" w:rsidP="00895868">
            <w:pPr>
              <w:pStyle w:val="ListBullet"/>
            </w:pPr>
            <w:r w:rsidRPr="00895868">
              <w:t>problem solving skills to</w:t>
            </w:r>
            <w:r w:rsidRPr="00895868">
              <w:t>:</w:t>
            </w:r>
          </w:p>
          <w:p w:rsidR="00000000" w:rsidRPr="00895868" w:rsidP="00895868">
            <w:pPr>
              <w:pStyle w:val="ListBullet2"/>
            </w:pPr>
            <w:r w:rsidRPr="00895868">
              <w:t xml:space="preserve">deal with unexpected situations on the basis of safety and specified work outcomes </w:t>
            </w:r>
          </w:p>
          <w:p w:rsidR="00000000" w:rsidRPr="00895868" w:rsidP="00895868">
            <w:pPr>
              <w:pStyle w:val="ListBullet2"/>
            </w:pPr>
            <w:r w:rsidRPr="00895868">
              <w:t>prepare upgrade plan</w:t>
            </w:r>
          </w:p>
          <w:p w:rsidR="00000000" w:rsidRPr="00895868" w:rsidP="00895868">
            <w:pPr>
              <w:pStyle w:val="ListBullet2"/>
            </w:pPr>
            <w:r w:rsidRPr="00895868">
              <w:t xml:space="preserve">troubleshoot common equipment and network problems </w:t>
            </w:r>
          </w:p>
          <w:p w:rsidR="00000000" w:rsidRPr="00895868" w:rsidP="00895868">
            <w:pPr>
              <w:pStyle w:val="ListBullet"/>
            </w:pPr>
            <w:r w:rsidRPr="00895868">
              <w:t>safety awareness skills to:</w:t>
            </w:r>
          </w:p>
          <w:p w:rsidR="00000000" w:rsidRPr="00895868" w:rsidP="00895868">
            <w:pPr>
              <w:pStyle w:val="ListBullet2"/>
            </w:pPr>
            <w:r w:rsidRPr="00895868">
              <w:t xml:space="preserve">apply precautions and required action to minimise, control or eliminate hazards </w:t>
            </w:r>
          </w:p>
          <w:p w:rsidR="00000000" w:rsidRPr="00895868" w:rsidP="00895868">
            <w:pPr>
              <w:pStyle w:val="ListBullet2"/>
            </w:pPr>
            <w:r w:rsidRPr="00895868">
              <w:t>follow enterprise OHS procedures</w:t>
            </w:r>
          </w:p>
          <w:p w:rsidR="00000000" w:rsidRPr="00895868" w:rsidP="00895868">
            <w:pPr>
              <w:pStyle w:val="ListBullet2"/>
            </w:pPr>
            <w:r w:rsidRPr="00895868">
              <w:t>work systematically with required attention to detail without injury to self or others, or damage to goods or equipment</w:t>
            </w:r>
          </w:p>
          <w:p w:rsidR="00000000" w:rsidRPr="00895868" w:rsidP="00895868">
            <w:pPr>
              <w:pStyle w:val="ListBullet"/>
            </w:pPr>
            <w:r w:rsidRPr="00895868">
              <w:t>technical skills to:</w:t>
            </w:r>
          </w:p>
          <w:p w:rsidR="00000000" w:rsidRPr="00895868" w:rsidP="00895868">
            <w:pPr>
              <w:pStyle w:val="ListBullet2"/>
            </w:pPr>
            <w:r w:rsidRPr="00895868">
              <w:t>analyse the impact of applications on traffic flow in the network</w:t>
            </w:r>
          </w:p>
          <w:p w:rsidR="00000000" w:rsidRPr="00895868" w:rsidP="00895868">
            <w:pPr>
              <w:pStyle w:val="ListBullet2"/>
            </w:pPr>
            <w:r w:rsidRPr="00895868">
              <w:t>determine customer requirements</w:t>
            </w:r>
          </w:p>
          <w:p w:rsidR="00000000" w:rsidRPr="00895868" w:rsidP="00895868">
            <w:pPr>
              <w:pStyle w:val="ListBullet2"/>
            </w:pPr>
            <w:r w:rsidRPr="00895868">
              <w:t>determine the impact of upgrading hardware and software on network functionality</w:t>
            </w:r>
          </w:p>
          <w:p w:rsidR="00000000" w:rsidRPr="00895868" w:rsidP="00895868">
            <w:pPr>
              <w:pStyle w:val="ListBullet2"/>
            </w:pPr>
            <w:r w:rsidRPr="00895868">
              <w:t>identify the technical requirements, constraints and manageability issues fo</w:t>
            </w:r>
            <w:r w:rsidRPr="00895868">
              <w:t>r a given customer network requirement</w:t>
            </w:r>
          </w:p>
          <w:p w:rsidR="00000000" w:rsidRPr="00895868" w:rsidP="00895868">
            <w:pPr>
              <w:pStyle w:val="ListBullet2"/>
            </w:pPr>
            <w:r w:rsidRPr="00895868">
              <w:t>implement upgrade of equipment and software</w:t>
            </w:r>
          </w:p>
          <w:p w:rsidR="00000000" w:rsidRPr="00895868" w:rsidP="00895868">
            <w:pPr>
              <w:pStyle w:val="ListBullet2"/>
            </w:pPr>
            <w:r w:rsidRPr="00895868">
              <w:t>use test equipment and monitoring tools</w:t>
            </w:r>
          </w:p>
          <w:p w:rsidR="00000000" w:rsidP="00895868">
            <w:pPr>
              <w:pStyle w:val="ListBullet2"/>
              <w:rPr>
                <w:lang w:val="en-NZ"/>
              </w:rPr>
            </w:pPr>
            <w:r w:rsidRPr="00895868">
              <w:t>use tools and equipment to assemble and disassemble equipment</w:t>
            </w:r>
          </w:p>
        </w:tc>
      </w:tr>
      <w:tr w:rsidTr="00342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Required knowledge</w:t>
            </w:r>
          </w:p>
        </w:tc>
      </w:tr>
      <w:tr w:rsidTr="00342D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alarms</w:t>
            </w:r>
          </w:p>
          <w:p w:rsidR="00000000" w:rsidRPr="00895868" w:rsidP="00895868">
            <w:pPr>
              <w:pStyle w:val="ListBullet"/>
            </w:pPr>
            <w:r w:rsidRPr="00895868">
              <w:t xml:space="preserve">backup systems </w:t>
            </w:r>
          </w:p>
          <w:p w:rsidR="00000000" w:rsidRPr="00895868" w:rsidP="00895868">
            <w:pPr>
              <w:pStyle w:val="ListBullet"/>
            </w:pPr>
            <w:r w:rsidRPr="00895868">
              <w:t>upgrades and post-upgrade routines</w:t>
            </w:r>
          </w:p>
          <w:p w:rsidR="00000000" w:rsidRPr="00895868" w:rsidP="00895868">
            <w:pPr>
              <w:pStyle w:val="ListBullet"/>
            </w:pPr>
            <w:r w:rsidRPr="00895868">
              <w:t>computer knowledge</w:t>
            </w:r>
          </w:p>
          <w:p w:rsidR="00000000" w:rsidRPr="00895868" w:rsidP="00895868">
            <w:pPr>
              <w:pStyle w:val="ListBullet"/>
            </w:pPr>
            <w:r w:rsidRPr="00895868">
              <w:t>escalation and outage procedures</w:t>
            </w:r>
          </w:p>
          <w:p w:rsidR="00000000" w:rsidRPr="00895868" w:rsidP="00895868">
            <w:pPr>
              <w:pStyle w:val="ListBullet"/>
            </w:pPr>
            <w:r w:rsidRPr="00895868">
              <w:t>network management systems</w:t>
            </w:r>
          </w:p>
          <w:p w:rsidR="00000000" w:rsidRPr="00895868" w:rsidP="00895868">
            <w:pPr>
              <w:pStyle w:val="ListBullet"/>
            </w:pPr>
            <w:r w:rsidRPr="00895868">
              <w:t>overview knowledge of telecommunications networks and equipment</w:t>
            </w:r>
          </w:p>
          <w:p w:rsidR="00000000" w:rsidRPr="00895868" w:rsidP="00895868">
            <w:pPr>
              <w:pStyle w:val="ListBullet"/>
            </w:pPr>
            <w:r w:rsidRPr="00895868">
              <w:t xml:space="preserve">telecommunications monitoring tools </w:t>
            </w:r>
          </w:p>
          <w:p w:rsidR="00000000" w:rsidRPr="00895868" w:rsidP="00895868">
            <w:pPr>
              <w:pStyle w:val="ListBullet"/>
            </w:pPr>
            <w:r w:rsidRPr="00895868">
              <w:t xml:space="preserve">telecommunications test </w:t>
            </w:r>
            <w:r w:rsidRPr="00895868">
              <w:t>equipment and test set-ups</w:t>
            </w:r>
          </w:p>
          <w:p w:rsidR="00000000" w:rsidRPr="00895868" w:rsidP="00895868">
            <w:pPr>
              <w:pStyle w:val="ListBullet"/>
            </w:pPr>
            <w:r w:rsidRPr="00895868">
              <w:t>telecommunications wiring practices</w:t>
            </w:r>
          </w:p>
        </w:tc>
      </w:tr>
    </w:tbl>
    <w:p w:rsidR="00342DB0" w:rsidP="00895868">
      <w:pPr>
        <w:pStyle w:val="BodyText"/>
      </w:pPr>
    </w:p>
    <w:p w:rsidR="00342DB0" w:rsidP="00895868">
      <w:pPr>
        <w:pStyle w:val="BodyText"/>
      </w:pPr>
    </w:p>
    <w:p w:rsidR="00000000" w:rsidRPr="00895868" w:rsidP="00895868">
      <w:pPr>
        <w:pStyle w:val="AllowPageBreak"/>
      </w:pPr>
    </w:p>
    <w:p w:rsidR="00000000" w:rsidRPr="00895868" w:rsidP="00895868">
      <w:pPr>
        <w:pStyle w:val="Heading1"/>
      </w:pPr>
      <w:bookmarkStart w:id="10" w:name="O_244591"/>
      <w:bookmarkEnd w:id="10"/>
      <w:r w:rsidRPr="00895868">
        <w:t>Evidence Guide</w:t>
      </w:r>
    </w:p>
    <w:tbl>
      <w:tblPr>
        <w:tblW w:w="9570" w:type="dxa"/>
        <w:tblLayout w:type="fixed"/>
        <w:tblCellMar>
          <w:left w:w="62" w:type="dxa"/>
          <w:right w:w="62" w:type="dxa"/>
        </w:tblCellMar>
        <w:tblLook w:val="0000"/>
      </w:tblPr>
      <w:tblGrid>
        <w:gridCol w:w="3908"/>
        <w:gridCol w:w="5662"/>
      </w:tblGrid>
      <w:tr w:rsidTr="00342D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EVIDENCE GUIDE</w:t>
            </w:r>
          </w:p>
        </w:tc>
      </w:tr>
      <w:tr w:rsidTr="00342D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t>The evidence guide provides advice on assessment and must be read in conjunction with the performance criteria, required skills and knowledge, range statement and the Assessment Guidelines for the Training Package.</w:t>
            </w:r>
          </w:p>
        </w:tc>
      </w:tr>
      <w:tr w:rsidTr="00342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Evidence of the ability to:</w:t>
            </w:r>
          </w:p>
          <w:p w:rsidR="00000000" w:rsidRPr="00895868" w:rsidP="00895868">
            <w:pPr>
              <w:pStyle w:val="ListBullet"/>
            </w:pPr>
            <w:r w:rsidRPr="00895868">
              <w:t>analyse the implications of hardware and software upgrade on the remainder of the network</w:t>
            </w:r>
          </w:p>
          <w:p w:rsidR="00000000" w:rsidRPr="00895868" w:rsidP="00895868">
            <w:pPr>
              <w:pStyle w:val="ListBullet"/>
            </w:pPr>
            <w:r w:rsidRPr="00895868">
              <w:t>plan and identify the components of the upgr</w:t>
            </w:r>
            <w:r w:rsidRPr="00895868">
              <w:t>ade process</w:t>
            </w:r>
          </w:p>
          <w:p w:rsidR="00000000" w:rsidRPr="00895868" w:rsidP="00895868">
            <w:pPr>
              <w:pStyle w:val="ListBullet"/>
            </w:pPr>
            <w:r w:rsidRPr="00895868">
              <w:t>prepare an upgrade plan and organise system backup</w:t>
            </w:r>
          </w:p>
          <w:p w:rsidR="00000000" w:rsidRPr="00895868" w:rsidP="00895868">
            <w:pPr>
              <w:pStyle w:val="ListBullet"/>
            </w:pPr>
            <w:r w:rsidRPr="00895868">
              <w:t xml:space="preserve">run test plan and analyse test results </w:t>
            </w:r>
          </w:p>
          <w:p w:rsidR="00000000" w:rsidRPr="00895868" w:rsidP="00895868">
            <w:pPr>
              <w:pStyle w:val="ListBullet"/>
            </w:pPr>
            <w:r w:rsidRPr="00895868">
              <w:t>implement upgrade and monitor progress of upgrade periodically using both vendor and enterprise specific monitoring tools</w:t>
            </w:r>
          </w:p>
          <w:p w:rsidR="00000000" w:rsidRPr="00895868" w:rsidP="00895868">
            <w:pPr>
              <w:pStyle w:val="ListBullet"/>
            </w:pPr>
            <w:r w:rsidRPr="00895868">
              <w:t>implement contingency plan</w:t>
            </w:r>
          </w:p>
          <w:p w:rsidR="00000000" w:rsidRPr="00895868" w:rsidP="00895868">
            <w:pPr>
              <w:pStyle w:val="ListBullet"/>
            </w:pPr>
            <w:r w:rsidRPr="00895868">
              <w:t>esca</w:t>
            </w:r>
            <w:r w:rsidRPr="00895868">
              <w:t>late problems encountered according to enterprise policy</w:t>
            </w:r>
          </w:p>
          <w:p w:rsidR="00000000" w:rsidRPr="00895868" w:rsidP="00895868">
            <w:pPr>
              <w:pStyle w:val="ListBullet"/>
            </w:pPr>
            <w:r w:rsidRPr="00895868">
              <w:t xml:space="preserve">analyse alarms and alarm conditions  </w:t>
            </w:r>
          </w:p>
          <w:p w:rsidR="00000000" w:rsidP="00895868">
            <w:pPr>
              <w:pStyle w:val="ListBullet"/>
              <w:rPr>
                <w:lang w:val="en-NZ"/>
              </w:rPr>
            </w:pPr>
            <w:r w:rsidRPr="00895868">
              <w:t>review customer complaints to assess impact of upgrade.</w:t>
            </w:r>
          </w:p>
        </w:tc>
      </w:tr>
      <w:tr w:rsidTr="00342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Context of</w:t>
            </w:r>
            <w:r w:rsidRPr="00895868">
              <w:t xml:space="preserve">, </w:t>
            </w:r>
            <w:r w:rsidRPr="008958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Assessment must ensure:</w:t>
            </w:r>
          </w:p>
          <w:p w:rsidR="00000000" w:rsidRPr="00895868" w:rsidP="00895868">
            <w:pPr>
              <w:pStyle w:val="ListBullet"/>
            </w:pPr>
            <w:r w:rsidRPr="00895868">
              <w:t>site where upgrade may be conducted</w:t>
            </w:r>
          </w:p>
          <w:p w:rsidR="00000000" w:rsidRPr="00895868" w:rsidP="00895868">
            <w:pPr>
              <w:pStyle w:val="ListBullet"/>
            </w:pPr>
            <w:r w:rsidRPr="00895868">
              <w:t>use of equipment, software, test and monitoring equipment currently used in industry</w:t>
            </w:r>
          </w:p>
          <w:p w:rsidR="00000000" w:rsidP="00895868">
            <w:pPr>
              <w:pStyle w:val="ListBullet"/>
              <w:rPr>
                <w:lang w:val="en-NZ"/>
              </w:rPr>
            </w:pPr>
            <w:r w:rsidRPr="00895868">
              <w:t>relevant regulatory, equipment, enterprise and vendor documentation that impacts on work activities.</w:t>
            </w:r>
          </w:p>
        </w:tc>
      </w:tr>
      <w:tr w:rsidTr="00342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 xml:space="preserve">A range of </w:t>
            </w:r>
            <w:r w:rsidRPr="00895868">
              <w:t>assessment methods should be used to assess practical skills and knowledge. The following examples are appropriate for this unit:</w:t>
            </w:r>
          </w:p>
          <w:p w:rsidR="00000000" w:rsidRPr="00895868" w:rsidP="00895868">
            <w:pPr>
              <w:pStyle w:val="ListBullet"/>
            </w:pPr>
            <w:r w:rsidRPr="00895868">
              <w:t xml:space="preserve">direct observation of the candidate performing upgrade </w:t>
            </w:r>
          </w:p>
          <w:p w:rsidR="00000000" w:rsidRPr="00895868" w:rsidP="00895868">
            <w:pPr>
              <w:pStyle w:val="ListBullet"/>
            </w:pPr>
            <w:r w:rsidRPr="00895868">
              <w:t>direct observation of the candidate performing tests and monitoring a</w:t>
            </w:r>
            <w:r w:rsidRPr="00895868">
              <w:t>larms</w:t>
            </w:r>
          </w:p>
          <w:p w:rsidR="00000000" w:rsidRPr="00895868" w:rsidP="00895868">
            <w:pPr>
              <w:pStyle w:val="ListBullet"/>
            </w:pPr>
            <w:r w:rsidRPr="00895868">
              <w:t>review of documents prepared by the candidate providing upgrade plan and assessing impact of upgrade taking into consideration customer feedback</w:t>
            </w:r>
          </w:p>
          <w:p w:rsidR="00000000" w:rsidP="00895868">
            <w:pPr>
              <w:pStyle w:val="ListBullet"/>
              <w:rPr>
                <w:lang w:val="en-NZ"/>
              </w:rPr>
            </w:pPr>
            <w:r w:rsidRPr="00895868">
              <w:t>oral or written questioning to assess knowledge of upgrade, testing and monitoring procedures.</w:t>
            </w:r>
          </w:p>
        </w:tc>
      </w:tr>
      <w:tr w:rsidTr="00342D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 xml:space="preserve">Guidance </w:t>
            </w:r>
            <w:r w:rsidRPr="00895868">
              <w:rPr>
                <w:rStyle w:val="SpecialBold"/>
              </w:rPr>
              <w:t>information for assessment</w:t>
            </w:r>
            <w:r w:rsidRPr="0089586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Holistic assessment with other units relevant to the industry sector, workplaces and job role is recommended, for example:</w:t>
            </w:r>
          </w:p>
          <w:p w:rsidR="00000000" w:rsidRPr="00895868" w:rsidP="00895868">
            <w:pPr>
              <w:pStyle w:val="ListBullet"/>
            </w:pPr>
            <w:r w:rsidRPr="00895868">
              <w:t xml:space="preserve">ICTTEN4073A Cut over customer premises equipment major upgrades </w:t>
            </w:r>
          </w:p>
          <w:p w:rsidR="00000000" w:rsidRPr="00895868" w:rsidP="00895868">
            <w:pPr>
              <w:pStyle w:val="ListBullet"/>
            </w:pPr>
            <w:r w:rsidRPr="00895868">
              <w:t>ICTTEN4086A Undertake routine maintenance of the telecommunications network.</w:t>
            </w:r>
          </w:p>
          <w:p w:rsidR="00000000" w:rsidRPr="00895868" w:rsidP="00895868">
            <w:pPr>
              <w:pStyle w:val="BodyText"/>
            </w:pPr>
          </w:p>
          <w:p w:rsidR="00000000" w:rsidRPr="00895868" w:rsidP="00895868">
            <w:pPr>
              <w:pStyle w:val="BodyText"/>
            </w:pPr>
            <w:r w:rsidRPr="00895868">
              <w:t>Aboriginal people and other people from a non-English speaking background may have second language issues.</w:t>
            </w:r>
          </w:p>
          <w:p w:rsidR="00000000" w:rsidRPr="00895868" w:rsidP="00895868">
            <w:pPr>
              <w:pStyle w:val="BodyText"/>
            </w:pPr>
          </w:p>
          <w:p w:rsidR="00000000" w:rsidRPr="00895868" w:rsidP="00895868">
            <w:pPr>
              <w:pStyle w:val="BodyText"/>
            </w:pPr>
            <w:r w:rsidRPr="00895868">
              <w:t>Access must be provided to appropriate learning and assessment support</w:t>
            </w:r>
            <w:r w:rsidRPr="00895868">
              <w:t xml:space="preserve"> when required. </w:t>
            </w:r>
          </w:p>
          <w:p w:rsidR="00000000" w:rsidRPr="00895868" w:rsidP="00895868">
            <w:pPr>
              <w:pStyle w:val="BodyText"/>
            </w:pPr>
          </w:p>
          <w:p w:rsidR="00000000" w:rsidRPr="00895868" w:rsidP="00895868">
            <w:pPr>
              <w:pStyle w:val="BodyText"/>
            </w:pPr>
            <w:r w:rsidRPr="00895868">
              <w:t>Assessment processes and techniques must be culturally appropriate, and appropriate to the oral communication skill level, and language and literacy capacity of the candidate and the work being performed.</w:t>
            </w:r>
          </w:p>
          <w:p w:rsidR="00000000" w:rsidRPr="00895868" w:rsidP="00895868">
            <w:pPr>
              <w:pStyle w:val="BodyText"/>
            </w:pPr>
          </w:p>
          <w:p w:rsidR="00000000" w:rsidRPr="00895868" w:rsidP="00895868">
            <w:pPr>
              <w:pStyle w:val="BodyText"/>
            </w:pPr>
            <w:r w:rsidRPr="00895868">
              <w:t>In all cases where practical ass</w:t>
            </w:r>
            <w:r w:rsidRPr="00895868">
              <w:t xml:space="preserve">essment is used it will be combined with targeted questioning to assess required knowledge. Questioning techniques should not require language, literacy and numeracy skills beyond those required in this unit of competency. </w:t>
            </w:r>
          </w:p>
          <w:p w:rsidR="00000000" w:rsidRPr="00895868" w:rsidP="00895868">
            <w:pPr>
              <w:pStyle w:val="BodyText"/>
            </w:pPr>
          </w:p>
          <w:p w:rsidR="00000000" w:rsidRPr="00895868" w:rsidP="00895868">
            <w:pPr>
              <w:pStyle w:val="BodyText"/>
            </w:pPr>
            <w:r w:rsidRPr="00895868">
              <w:t>Where applicable, physical reso</w:t>
            </w:r>
            <w:r w:rsidRPr="00895868">
              <w:t>urces should include equipment modified for people with special needs.</w:t>
            </w:r>
          </w:p>
        </w:tc>
      </w:tr>
    </w:tbl>
    <w:p w:rsidR="00342DB0" w:rsidP="00895868">
      <w:pPr>
        <w:pStyle w:val="BodyText"/>
      </w:pPr>
    </w:p>
    <w:p w:rsidR="00342DB0" w:rsidP="00895868">
      <w:pPr>
        <w:pStyle w:val="BodyText"/>
      </w:pPr>
    </w:p>
    <w:p w:rsidR="00000000" w:rsidRPr="00895868" w:rsidP="00895868">
      <w:pPr>
        <w:pStyle w:val="Heading1"/>
      </w:pPr>
      <w:bookmarkStart w:id="11" w:name="O_252574"/>
      <w:bookmarkEnd w:id="11"/>
      <w:r w:rsidRPr="00895868">
        <w:t>Range Statement</w:t>
      </w:r>
    </w:p>
    <w:tbl>
      <w:tblPr>
        <w:tblW w:w="0" w:type="auto"/>
        <w:tblLayout w:type="fixed"/>
        <w:tblCellMar>
          <w:left w:w="62" w:type="dxa"/>
          <w:right w:w="62" w:type="dxa"/>
        </w:tblCellMar>
        <w:tblLook w:val="0000"/>
      </w:tblPr>
      <w:tblGrid>
        <w:gridCol w:w="3481"/>
        <w:gridCol w:w="5041"/>
      </w:tblGrid>
      <w:tr w:rsidTr="00342D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RANGE STATEMENT</w:t>
            </w:r>
          </w:p>
        </w:tc>
      </w:tr>
      <w:tr w:rsidTr="00342D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t>The range statement relates to the unit of competency as a whole. It allows for different work environments and situations that may affect performance. Bold italicised wording, if used in the performance criteria, is detailed below. Essential operating con</w:t>
            </w:r>
            <w:r w:rsidRPr="00895868">
              <w:t>ditions that may be present with training and assessment (depending on the work situation, needs of the candidate, accessibility of the item, and local industry and regional contexts) may also be included.</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Relevant legislation</w:t>
            </w:r>
            <w:r w:rsidRPr="00895868">
              <w:t xml:space="preserve">, </w:t>
            </w:r>
            <w:r w:rsidRPr="00895868">
              <w:rPr>
                <w:rStyle w:val="BoldandItalics"/>
              </w:rPr>
              <w:t>codes</w:t>
            </w:r>
            <w:r w:rsidRPr="00895868">
              <w:t xml:space="preserve">, </w:t>
            </w:r>
            <w:r w:rsidRPr="00895868">
              <w:rPr>
                <w:rStyle w:val="BoldandItalics"/>
              </w:rPr>
              <w:t>regulations and sta</w:t>
            </w:r>
            <w:r w:rsidRPr="00895868">
              <w:rPr>
                <w:rStyle w:val="BoldandItalics"/>
              </w:rPr>
              <w:t>ndards</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Australian Construction Industry Forum (ACIF) standards and codes</w:t>
            </w:r>
          </w:p>
          <w:p w:rsidR="00000000" w:rsidRPr="00895868" w:rsidP="00895868">
            <w:pPr>
              <w:pStyle w:val="ListBullet"/>
            </w:pPr>
            <w:r w:rsidRPr="00895868">
              <w:t xml:space="preserve">AS Communications Cabling Manual (CCM) </w:t>
            </w:r>
            <w:r w:rsidRPr="00895868">
              <w:br/>
              <w:t>Volume 1</w:t>
            </w:r>
          </w:p>
          <w:p w:rsidR="00000000" w:rsidRPr="00895868" w:rsidP="00895868">
            <w:pPr>
              <w:pStyle w:val="ListBullet"/>
            </w:pPr>
            <w:r w:rsidRPr="00895868">
              <w:t>AS/NZS 3000:2007</w:t>
            </w:r>
          </w:p>
          <w:p w:rsidR="00000000" w:rsidRPr="00895868" w:rsidP="00895868">
            <w:pPr>
              <w:pStyle w:val="ListBullet"/>
            </w:pPr>
            <w:r w:rsidRPr="00895868">
              <w:t>AS/NZS 3080:2003</w:t>
            </w:r>
          </w:p>
          <w:p w:rsidR="00000000" w:rsidRPr="00895868" w:rsidP="00895868">
            <w:pPr>
              <w:pStyle w:val="ListBullet"/>
            </w:pPr>
            <w:r w:rsidRPr="00895868">
              <w:t>AS/NZS 3084:2003</w:t>
            </w:r>
          </w:p>
          <w:p w:rsidR="00000000" w:rsidRPr="00895868" w:rsidP="00895868">
            <w:pPr>
              <w:pStyle w:val="ListBullet"/>
            </w:pPr>
            <w:r w:rsidRPr="00895868">
              <w:t>AS/NZS 3085.1:2004</w:t>
            </w:r>
          </w:p>
          <w:p w:rsidR="00000000" w:rsidRPr="00895868" w:rsidP="00895868">
            <w:pPr>
              <w:pStyle w:val="ListBullet"/>
            </w:pPr>
            <w:r w:rsidRPr="00895868">
              <w:t>AS/NZS IEC 61935.1:2006</w:t>
            </w:r>
          </w:p>
          <w:p w:rsidR="00000000" w:rsidRPr="00895868" w:rsidP="00895868">
            <w:pPr>
              <w:pStyle w:val="ListBullet"/>
            </w:pPr>
            <w:r w:rsidRPr="00895868">
              <w:t>AS/NZS IEC 61935.2:2006</w:t>
            </w:r>
          </w:p>
          <w:p w:rsidR="00000000" w:rsidRPr="00895868" w:rsidP="00895868">
            <w:pPr>
              <w:pStyle w:val="ListBullet"/>
            </w:pPr>
            <w:r w:rsidRPr="00895868">
              <w:t>AS/NZS ISO/IEC 14763.3:2007</w:t>
            </w:r>
          </w:p>
          <w:p w:rsidR="00000000" w:rsidRPr="00895868" w:rsidP="00895868">
            <w:pPr>
              <w:pStyle w:val="ListBullet"/>
            </w:pPr>
            <w:r w:rsidRPr="00895868">
              <w:t>AS/NZS ISO/IEC 15018:2005</w:t>
            </w:r>
          </w:p>
          <w:p w:rsidR="00000000" w:rsidRPr="00895868" w:rsidP="00895868">
            <w:pPr>
              <w:pStyle w:val="ListBullet"/>
            </w:pPr>
            <w:r w:rsidRPr="00895868">
              <w:t xml:space="preserve">AS/NZS ISO/IEC 24702:2007 </w:t>
            </w:r>
          </w:p>
          <w:p w:rsidR="00000000" w:rsidRPr="00895868" w:rsidP="00895868">
            <w:pPr>
              <w:pStyle w:val="ListBullet"/>
            </w:pPr>
            <w:r w:rsidRPr="00895868">
              <w:t>cabling security codes and regulations</w:t>
            </w:r>
          </w:p>
          <w:p w:rsidR="00000000" w:rsidRPr="00895868" w:rsidP="00895868">
            <w:pPr>
              <w:pStyle w:val="ListBullet"/>
            </w:pPr>
            <w:r w:rsidRPr="00895868">
              <w:t>Environmental Protection Acts</w:t>
            </w:r>
          </w:p>
          <w:p w:rsidR="00000000" w:rsidRPr="00895868" w:rsidP="00895868">
            <w:pPr>
              <w:pStyle w:val="ListBullet"/>
            </w:pPr>
            <w:r w:rsidRPr="00895868">
              <w:t>OHS Acts</w:t>
            </w:r>
          </w:p>
          <w:p w:rsidR="00000000" w:rsidP="00895868">
            <w:pPr>
              <w:pStyle w:val="ListBullet"/>
              <w:rPr>
                <w:lang w:val="en-NZ"/>
              </w:rPr>
            </w:pPr>
            <w:r w:rsidRPr="00895868">
              <w:t>technical standards AS/ACIF S008:2006 and AS/ACIF S009:2006.</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Customer</w:t>
            </w:r>
            <w:r w:rsidRPr="00895868">
              <w:t xml:space="preserve"> may be: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asset manager</w:t>
            </w:r>
          </w:p>
          <w:p w:rsidR="00000000" w:rsidRPr="00895868" w:rsidP="00895868">
            <w:pPr>
              <w:pStyle w:val="ListBullet"/>
            </w:pPr>
            <w:r w:rsidRPr="00895868">
              <w:t>contractor</w:t>
            </w:r>
          </w:p>
          <w:p w:rsidR="00000000" w:rsidRPr="00895868" w:rsidP="00895868">
            <w:pPr>
              <w:pStyle w:val="ListBullet"/>
            </w:pPr>
            <w:r w:rsidRPr="00895868">
              <w:t>network planner</w:t>
            </w:r>
          </w:p>
          <w:p w:rsidR="00000000" w:rsidRPr="00895868" w:rsidP="00895868">
            <w:pPr>
              <w:pStyle w:val="ListBullet"/>
            </w:pPr>
            <w:r w:rsidRPr="00895868">
              <w:t>nominated customer representative</w:t>
            </w:r>
          </w:p>
          <w:p w:rsidR="00000000" w:rsidRPr="00895868" w:rsidP="00895868">
            <w:pPr>
              <w:pStyle w:val="ListBullet"/>
            </w:pPr>
            <w:r w:rsidRPr="00895868">
              <w:t>project manager</w:t>
            </w:r>
          </w:p>
          <w:p w:rsidR="00000000" w:rsidP="00895868">
            <w:pPr>
              <w:pStyle w:val="ListBullet"/>
              <w:rPr>
                <w:lang w:val="en-NZ"/>
              </w:rPr>
            </w:pPr>
            <w:r w:rsidRPr="00895868">
              <w:t>service provider.</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Equipment</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Core and Access network:</w:t>
            </w:r>
          </w:p>
          <w:p w:rsidR="00000000" w:rsidRPr="00895868" w:rsidP="00895868">
            <w:pPr>
              <w:pStyle w:val="ListBullet2"/>
            </w:pPr>
            <w:r w:rsidRPr="00895868">
              <w:t>cellular mobile network</w:t>
            </w:r>
          </w:p>
          <w:p w:rsidR="00000000" w:rsidRPr="00895868" w:rsidP="00895868">
            <w:pPr>
              <w:pStyle w:val="ListBullet2"/>
            </w:pPr>
            <w:r w:rsidRPr="00895868">
              <w:t>dense wavelength division multiplexing (DWDM) network</w:t>
            </w:r>
          </w:p>
          <w:p w:rsidR="00000000" w:rsidRPr="00895868" w:rsidP="00895868">
            <w:pPr>
              <w:pStyle w:val="ListBullet2"/>
            </w:pPr>
            <w:r w:rsidRPr="00895868">
              <w:t>gateway router</w:t>
            </w:r>
          </w:p>
          <w:p w:rsidR="00000000" w:rsidRPr="00895868" w:rsidP="00895868">
            <w:pPr>
              <w:pStyle w:val="ListBullet2"/>
            </w:pPr>
            <w:r w:rsidRPr="00895868">
              <w:t>IP-Core Network</w:t>
            </w:r>
          </w:p>
          <w:p w:rsidR="00000000" w:rsidRPr="00895868" w:rsidP="00895868">
            <w:pPr>
              <w:pStyle w:val="ListBullet2"/>
            </w:pPr>
            <w:r w:rsidRPr="00895868">
              <w:t>mesh network</w:t>
            </w:r>
          </w:p>
          <w:p w:rsidR="00000000" w:rsidRPr="00895868" w:rsidP="00895868">
            <w:pPr>
              <w:pStyle w:val="ListBullet2"/>
            </w:pPr>
            <w:r w:rsidRPr="00895868">
              <w:t>multiprotocol label switching (MPLS) router</w:t>
            </w:r>
          </w:p>
          <w:p w:rsidR="00000000" w:rsidRPr="00895868" w:rsidP="00895868">
            <w:pPr>
              <w:pStyle w:val="ListBullet2"/>
            </w:pPr>
            <w:r w:rsidRPr="00895868">
              <w:t>network server</w:t>
            </w:r>
          </w:p>
          <w:p w:rsidR="00000000" w:rsidRPr="00895868" w:rsidP="00895868">
            <w:pPr>
              <w:pStyle w:val="ListBullet2"/>
            </w:pPr>
            <w:r w:rsidRPr="00895868">
              <w:t>optical network</w:t>
            </w:r>
          </w:p>
          <w:p w:rsidR="00000000" w:rsidRPr="00895868" w:rsidP="00895868">
            <w:pPr>
              <w:pStyle w:val="ListBullet2"/>
            </w:pPr>
            <w:r w:rsidRPr="00895868">
              <w:t>satellite network</w:t>
            </w:r>
          </w:p>
          <w:p w:rsidR="00000000" w:rsidRPr="00895868" w:rsidP="00895868">
            <w:pPr>
              <w:pStyle w:val="ListBullet2"/>
            </w:pPr>
            <w:r w:rsidRPr="00895868">
              <w:t>switching equipment</w:t>
            </w:r>
          </w:p>
          <w:p w:rsidR="00000000" w:rsidRPr="00895868" w:rsidP="00895868">
            <w:pPr>
              <w:pStyle w:val="ListBullet2"/>
            </w:pPr>
            <w:r w:rsidRPr="00895868">
              <w:t>transmission equipment</w:t>
            </w:r>
          </w:p>
          <w:p w:rsidR="00000000" w:rsidRPr="00895868" w:rsidP="00895868">
            <w:pPr>
              <w:pStyle w:val="ListBullet2"/>
            </w:pPr>
            <w:r w:rsidRPr="00895868">
              <w:t>worldwide interoperability for microwave access (WiMAX) network</w:t>
            </w:r>
          </w:p>
          <w:p w:rsidR="00000000" w:rsidRPr="00895868" w:rsidP="00895868">
            <w:pPr>
              <w:pStyle w:val="ListBullet"/>
            </w:pPr>
            <w:r w:rsidRPr="00895868">
              <w:t>customer network:</w:t>
            </w:r>
          </w:p>
          <w:p w:rsidR="00000000" w:rsidRPr="00895868" w:rsidP="00895868">
            <w:pPr>
              <w:pStyle w:val="ListBullet2"/>
            </w:pPr>
            <w:r w:rsidRPr="00895868">
              <w:t>alarms systems</w:t>
            </w:r>
          </w:p>
          <w:p w:rsidR="00000000" w:rsidRPr="00895868" w:rsidP="00895868">
            <w:pPr>
              <w:pStyle w:val="ListBullet2"/>
            </w:pPr>
            <w:r w:rsidRPr="00895868">
              <w:t>IP private branch exchange (PBX)</w:t>
            </w:r>
          </w:p>
          <w:p w:rsidR="00000000" w:rsidRPr="00895868" w:rsidP="00895868">
            <w:pPr>
              <w:pStyle w:val="ListBullet2"/>
            </w:pPr>
            <w:r w:rsidRPr="00895868">
              <w:t>IP PBX server</w:t>
            </w:r>
          </w:p>
          <w:p w:rsidR="00000000" w:rsidRPr="00895868" w:rsidP="00895868">
            <w:pPr>
              <w:pStyle w:val="ListBullet2"/>
            </w:pPr>
            <w:r w:rsidRPr="00895868">
              <w:t>IP security systems</w:t>
            </w:r>
          </w:p>
          <w:p w:rsidR="00000000" w:rsidRPr="00895868" w:rsidP="00895868">
            <w:pPr>
              <w:pStyle w:val="ListBullet2"/>
            </w:pPr>
            <w:r w:rsidRPr="00895868">
              <w:t>Internet protocol TV (IPTV)</w:t>
            </w:r>
          </w:p>
          <w:p w:rsidR="00000000" w:rsidRPr="00895868" w:rsidP="00895868">
            <w:pPr>
              <w:pStyle w:val="ListBullet2"/>
            </w:pPr>
            <w:r w:rsidRPr="00895868">
              <w:t>LAN:</w:t>
            </w:r>
          </w:p>
          <w:p w:rsidR="00000000" w:rsidRPr="00895868" w:rsidP="00895868">
            <w:pPr>
              <w:pStyle w:val="ListBullet3"/>
            </w:pPr>
            <w:r w:rsidRPr="00895868">
              <w:t>data switch</w:t>
            </w:r>
          </w:p>
          <w:p w:rsidR="00000000" w:rsidRPr="00895868" w:rsidP="00895868">
            <w:pPr>
              <w:pStyle w:val="ListBullet3"/>
            </w:pPr>
            <w:r w:rsidRPr="00895868">
              <w:t>router</w:t>
            </w:r>
          </w:p>
          <w:p w:rsidR="00000000" w:rsidRPr="00895868" w:rsidP="00895868">
            <w:pPr>
              <w:pStyle w:val="ListBullet3"/>
            </w:pPr>
            <w:r w:rsidRPr="00895868">
              <w:t>server</w:t>
            </w:r>
          </w:p>
          <w:p w:rsidR="00000000" w:rsidRPr="00895868" w:rsidP="00895868">
            <w:pPr>
              <w:pStyle w:val="ListBullet2"/>
            </w:pPr>
            <w:r w:rsidRPr="00895868">
              <w:t>network management addition</w:t>
            </w:r>
          </w:p>
          <w:p w:rsidR="00000000" w:rsidRPr="00895868" w:rsidP="00895868">
            <w:pPr>
              <w:pStyle w:val="ListBullet2"/>
            </w:pPr>
            <w:r w:rsidRPr="00895868">
              <w:t>PBX</w:t>
            </w:r>
          </w:p>
          <w:p w:rsidR="00000000" w:rsidRPr="00895868" w:rsidP="00895868">
            <w:pPr>
              <w:pStyle w:val="ListBullet2"/>
            </w:pPr>
            <w:r w:rsidRPr="00895868">
              <w:t>session initiation protocol (SIP)-enabled UC system</w:t>
            </w:r>
          </w:p>
          <w:p w:rsidR="00000000" w:rsidRPr="00895868" w:rsidP="00895868">
            <w:pPr>
              <w:pStyle w:val="ListBullet2"/>
            </w:pPr>
            <w:r w:rsidRPr="00895868">
              <w:t>video conferencing equipment</w:t>
            </w:r>
          </w:p>
          <w:p w:rsidR="00000000" w:rsidRPr="00895868" w:rsidP="00895868">
            <w:pPr>
              <w:pStyle w:val="ListBullet2"/>
            </w:pPr>
            <w:r w:rsidRPr="00895868">
              <w:t>voice over internet protocol (VoIP) gateway</w:t>
            </w:r>
          </w:p>
          <w:p w:rsidR="00000000" w:rsidP="00895868">
            <w:pPr>
              <w:pStyle w:val="ListBullet2"/>
              <w:rPr>
                <w:lang w:val="en-NZ"/>
              </w:rPr>
            </w:pPr>
            <w:r w:rsidRPr="00895868">
              <w:t>WiMAX CPE.</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Upgrade</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network capacity upgrade</w:t>
            </w:r>
          </w:p>
          <w:p w:rsidR="00000000" w:rsidRPr="00895868" w:rsidP="00895868">
            <w:pPr>
              <w:pStyle w:val="ListBullet"/>
            </w:pPr>
            <w:r w:rsidRPr="00895868">
              <w:t>network major software upgrade</w:t>
            </w:r>
          </w:p>
          <w:p w:rsidR="00000000" w:rsidRPr="00895868" w:rsidP="00895868">
            <w:pPr>
              <w:pStyle w:val="ListBullet"/>
            </w:pPr>
            <w:r w:rsidRPr="00895868">
              <w:t>network services upgrade</w:t>
            </w:r>
          </w:p>
          <w:p w:rsidR="00000000" w:rsidRPr="00895868" w:rsidP="00895868">
            <w:pPr>
              <w:pStyle w:val="ListBullet"/>
            </w:pPr>
            <w:r w:rsidRPr="00895868">
              <w:t>network technology upgrade</w:t>
            </w:r>
          </w:p>
          <w:p w:rsidR="00000000" w:rsidP="00895868">
            <w:pPr>
              <w:pStyle w:val="ListBullet"/>
              <w:rPr>
                <w:lang w:val="en-NZ"/>
              </w:rPr>
            </w:pPr>
            <w:r w:rsidRPr="00895868">
              <w:t>system integration.</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Hazards</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building debris</w:t>
            </w:r>
          </w:p>
          <w:p w:rsidR="00000000" w:rsidRPr="00895868" w:rsidP="00895868">
            <w:pPr>
              <w:pStyle w:val="ListBullet"/>
            </w:pPr>
            <w:r w:rsidRPr="00895868">
              <w:t>earth potential rise (EPR):</w:t>
            </w:r>
          </w:p>
          <w:p w:rsidR="00000000" w:rsidRPr="00895868" w:rsidP="00895868">
            <w:pPr>
              <w:pStyle w:val="ListBullet2"/>
            </w:pPr>
            <w:r w:rsidRPr="00895868">
              <w:t>event at a site, such as an electrical distribution substation, may expose telecommunications personnel, users or plant to hazardous voltages</w:t>
            </w:r>
          </w:p>
          <w:p w:rsidR="00000000" w:rsidRPr="00895868" w:rsidP="00895868">
            <w:pPr>
              <w:pStyle w:val="ListBullet"/>
            </w:pPr>
            <w:r w:rsidRPr="00895868">
              <w:t>glass fibre</w:t>
            </w:r>
          </w:p>
          <w:p w:rsidR="00000000" w:rsidRPr="00895868" w:rsidP="00895868">
            <w:pPr>
              <w:pStyle w:val="ListBullet"/>
            </w:pPr>
            <w:r w:rsidRPr="00895868">
              <w:t>live power lines</w:t>
            </w:r>
          </w:p>
          <w:p w:rsidR="00000000" w:rsidRPr="00895868" w:rsidP="00895868">
            <w:pPr>
              <w:pStyle w:val="ListBullet"/>
            </w:pPr>
            <w:r w:rsidRPr="00895868">
              <w:t>manual handling</w:t>
            </w:r>
          </w:p>
          <w:p w:rsidR="00000000" w:rsidRPr="00895868" w:rsidP="00895868">
            <w:pPr>
              <w:pStyle w:val="ListBullet"/>
            </w:pPr>
            <w:r w:rsidRPr="00895868">
              <w:t>mud and water</w:t>
            </w:r>
          </w:p>
          <w:p w:rsidR="00000000" w:rsidRPr="00895868" w:rsidP="00895868">
            <w:pPr>
              <w:pStyle w:val="ListBullet"/>
            </w:pPr>
            <w:r w:rsidRPr="00895868">
              <w:t>natural gas and other gas build up</w:t>
            </w:r>
          </w:p>
          <w:p w:rsidR="00000000" w:rsidRPr="00895868" w:rsidP="00895868">
            <w:pPr>
              <w:pStyle w:val="ListBullet"/>
            </w:pPr>
            <w:r w:rsidRPr="00895868">
              <w:t>optical fibre cable may contain hazardous light</w:t>
            </w:r>
          </w:p>
          <w:p w:rsidR="00000000" w:rsidRPr="00895868" w:rsidP="00895868">
            <w:pPr>
              <w:pStyle w:val="ListBullet"/>
            </w:pPr>
            <w:r w:rsidRPr="00895868">
              <w:t xml:space="preserve">radio frequency (RF) equipment emitting radiation </w:t>
            </w:r>
          </w:p>
          <w:p w:rsidR="00000000" w:rsidRPr="00895868" w:rsidP="00895868">
            <w:pPr>
              <w:pStyle w:val="ListBullet"/>
            </w:pPr>
            <w:r w:rsidRPr="00895868">
              <w:t>remote power feeding services which operate at above telecommunications network voltage (TNV)</w:t>
            </w:r>
          </w:p>
          <w:p w:rsidR="00000000" w:rsidP="00895868">
            <w:pPr>
              <w:pStyle w:val="ListBullet"/>
              <w:rPr>
                <w:lang w:val="en-NZ"/>
              </w:rPr>
            </w:pPr>
            <w:r w:rsidRPr="00895868">
              <w:t>vermin.</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Upgrade plan</w:t>
            </w:r>
            <w:r w:rsidRPr="00895868">
              <w:t xml:space="preserve"> may in</w:t>
            </w:r>
            <w:r w:rsidRPr="00895868">
              <w:t>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access and security arrangements</w:t>
            </w:r>
          </w:p>
          <w:p w:rsidR="00000000" w:rsidRPr="00895868" w:rsidP="00895868">
            <w:pPr>
              <w:pStyle w:val="ListBullet"/>
            </w:pPr>
            <w:r w:rsidRPr="00895868">
              <w:t>after hours access</w:t>
            </w:r>
          </w:p>
          <w:p w:rsidR="00000000" w:rsidRPr="00895868" w:rsidP="00895868">
            <w:pPr>
              <w:pStyle w:val="ListBullet"/>
            </w:pPr>
            <w:r w:rsidRPr="00895868">
              <w:t>contingencies</w:t>
            </w:r>
          </w:p>
          <w:p w:rsidR="00000000" w:rsidRPr="00895868" w:rsidP="00895868">
            <w:pPr>
              <w:pStyle w:val="ListBullet"/>
            </w:pPr>
            <w:r w:rsidRPr="00895868">
              <w:t>contingency plans</w:t>
            </w:r>
          </w:p>
          <w:p w:rsidR="00000000" w:rsidRPr="00895868" w:rsidP="00895868">
            <w:pPr>
              <w:pStyle w:val="ListBullet"/>
            </w:pPr>
            <w:r w:rsidRPr="00895868">
              <w:t>customers communication priorities</w:t>
            </w:r>
          </w:p>
          <w:p w:rsidR="00000000" w:rsidRPr="00895868" w:rsidP="00895868">
            <w:pPr>
              <w:pStyle w:val="ListBullet"/>
            </w:pPr>
            <w:r w:rsidRPr="00895868">
              <w:t>customers communications needs</w:t>
            </w:r>
          </w:p>
          <w:p w:rsidR="00000000" w:rsidRPr="00895868" w:rsidP="00895868">
            <w:pPr>
              <w:pStyle w:val="ListBullet"/>
            </w:pPr>
            <w:r w:rsidRPr="00895868">
              <w:t>downtime</w:t>
            </w:r>
          </w:p>
          <w:p w:rsidR="00000000" w:rsidRPr="00895868" w:rsidP="00895868">
            <w:pPr>
              <w:pStyle w:val="ListBullet"/>
            </w:pPr>
            <w:r w:rsidRPr="00895868">
              <w:t>installation of backup equipment</w:t>
            </w:r>
          </w:p>
          <w:p w:rsidR="00000000" w:rsidRPr="00895868" w:rsidP="00895868">
            <w:pPr>
              <w:pStyle w:val="ListBullet"/>
            </w:pPr>
            <w:r w:rsidRPr="00895868">
              <w:t>provision of temporary services</w:t>
            </w:r>
          </w:p>
          <w:p w:rsidR="00000000" w:rsidRPr="00895868" w:rsidP="00895868">
            <w:pPr>
              <w:pStyle w:val="ListBullet"/>
            </w:pPr>
            <w:r w:rsidRPr="00895868">
              <w:t>test plans</w:t>
            </w:r>
          </w:p>
          <w:p w:rsidR="00000000" w:rsidRPr="00895868" w:rsidP="00895868">
            <w:pPr>
              <w:pStyle w:val="ListBullet"/>
            </w:pPr>
            <w:r w:rsidRPr="00895868">
              <w:t>testing proce</w:t>
            </w:r>
            <w:r w:rsidRPr="00895868">
              <w:t>dures</w:t>
            </w:r>
          </w:p>
          <w:p w:rsidR="00000000" w:rsidP="00895868">
            <w:pPr>
              <w:pStyle w:val="ListBullet"/>
              <w:rPr>
                <w:lang w:val="en-NZ"/>
              </w:rPr>
            </w:pPr>
            <w:r w:rsidRPr="00895868">
              <w:t>timing and disruption to services.</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Support personnel</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help desk</w:t>
            </w:r>
          </w:p>
          <w:p w:rsidR="00000000" w:rsidRPr="00895868" w:rsidP="00895868">
            <w:pPr>
              <w:pStyle w:val="ListBullet"/>
            </w:pPr>
            <w:r w:rsidRPr="00895868">
              <w:t>IT support</w:t>
            </w:r>
          </w:p>
          <w:p w:rsidR="00000000" w:rsidRPr="00895868" w:rsidP="00895868">
            <w:pPr>
              <w:pStyle w:val="ListBullet"/>
            </w:pPr>
            <w:r w:rsidRPr="00895868">
              <w:t>network operations support</w:t>
            </w:r>
          </w:p>
          <w:p w:rsidR="00000000" w:rsidP="00895868">
            <w:pPr>
              <w:pStyle w:val="ListBullet"/>
              <w:rPr>
                <w:lang w:val="en-NZ"/>
              </w:rPr>
            </w:pPr>
            <w:r w:rsidRPr="00895868">
              <w:t>vendor backup.</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Test equipment</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communication testers</w:t>
            </w:r>
          </w:p>
          <w:p w:rsidR="00000000" w:rsidRPr="00895868" w:rsidP="00895868">
            <w:pPr>
              <w:pStyle w:val="ListBullet"/>
            </w:pPr>
            <w:r w:rsidRPr="00895868">
              <w:t>frequency analysers</w:t>
            </w:r>
          </w:p>
          <w:p w:rsidR="00000000" w:rsidRPr="00895868" w:rsidP="00895868">
            <w:pPr>
              <w:pStyle w:val="ListBullet"/>
            </w:pPr>
            <w:r w:rsidRPr="00895868">
              <w:t>microwave link analysers</w:t>
            </w:r>
          </w:p>
          <w:p w:rsidR="00000000" w:rsidRPr="00895868" w:rsidP="00895868">
            <w:pPr>
              <w:pStyle w:val="ListBullet"/>
            </w:pPr>
            <w:r w:rsidRPr="00895868">
              <w:t>network analyser</w:t>
            </w:r>
          </w:p>
          <w:p w:rsidR="00000000" w:rsidRPr="00895868" w:rsidP="00895868">
            <w:pPr>
              <w:pStyle w:val="ListBullet"/>
            </w:pPr>
            <w:r w:rsidRPr="00895868">
              <w:t>protocol analyser</w:t>
            </w:r>
          </w:p>
          <w:p w:rsidR="00000000" w:rsidRPr="00895868" w:rsidP="00895868">
            <w:pPr>
              <w:pStyle w:val="ListBullet"/>
            </w:pPr>
            <w:r w:rsidRPr="00895868">
              <w:t>spectrum analysers</w:t>
            </w:r>
          </w:p>
          <w:p w:rsidR="00000000" w:rsidRPr="00895868" w:rsidP="00895868">
            <w:pPr>
              <w:pStyle w:val="ListBullet"/>
            </w:pPr>
            <w:r w:rsidRPr="00895868">
              <w:t>traffic analyser</w:t>
            </w:r>
          </w:p>
          <w:p w:rsidR="00000000" w:rsidP="00895868">
            <w:pPr>
              <w:pStyle w:val="ListBullet"/>
              <w:rPr>
                <w:lang w:val="en-NZ"/>
              </w:rPr>
            </w:pPr>
            <w:r w:rsidRPr="00895868">
              <w:t>transmission measuring sets.</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Test</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ability to make and receive a call</w:t>
            </w:r>
          </w:p>
          <w:p w:rsidR="00000000" w:rsidRPr="00895868" w:rsidP="00895868">
            <w:pPr>
              <w:pStyle w:val="ListBullet"/>
            </w:pPr>
            <w:r w:rsidRPr="00895868">
              <w:t>configuration tests</w:t>
            </w:r>
          </w:p>
          <w:p w:rsidR="00000000" w:rsidRPr="00895868" w:rsidP="00895868">
            <w:pPr>
              <w:pStyle w:val="ListBullet"/>
            </w:pPr>
            <w:r w:rsidRPr="00895868">
              <w:t>diagnostic tests</w:t>
            </w:r>
          </w:p>
          <w:p w:rsidR="00000000" w:rsidRPr="00895868" w:rsidP="00895868">
            <w:pPr>
              <w:pStyle w:val="ListBullet"/>
            </w:pPr>
            <w:r w:rsidRPr="00895868">
              <w:t>programme checks</w:t>
            </w:r>
          </w:p>
          <w:p w:rsidR="00000000" w:rsidRPr="00895868" w:rsidP="00895868">
            <w:pPr>
              <w:pStyle w:val="ListBullet"/>
            </w:pPr>
            <w:r w:rsidRPr="00895868">
              <w:t>routing tests</w:t>
            </w:r>
          </w:p>
          <w:p w:rsidR="00000000" w:rsidRPr="00895868" w:rsidP="00895868">
            <w:pPr>
              <w:pStyle w:val="ListBullet"/>
            </w:pPr>
            <w:r w:rsidRPr="00895868">
              <w:t>software tests</w:t>
            </w:r>
          </w:p>
          <w:p w:rsidR="00000000" w:rsidRPr="00895868" w:rsidP="00895868">
            <w:pPr>
              <w:pStyle w:val="ListBullet"/>
            </w:pPr>
            <w:r w:rsidRPr="00895868">
              <w:t>switching tests</w:t>
            </w:r>
          </w:p>
          <w:p w:rsidR="00000000" w:rsidRPr="00895868" w:rsidP="00895868">
            <w:pPr>
              <w:pStyle w:val="ListBullet"/>
            </w:pPr>
            <w:r w:rsidRPr="00895868">
              <w:t>traffic measurement test</w:t>
            </w:r>
          </w:p>
          <w:p w:rsidR="00000000" w:rsidP="00895868">
            <w:pPr>
              <w:pStyle w:val="ListBullet"/>
              <w:rPr>
                <w:lang w:val="en-NZ"/>
              </w:rPr>
            </w:pPr>
            <w:r w:rsidRPr="00895868">
              <w:t>transmission tests.</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Upgrade work</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commission of new system</w:t>
            </w:r>
          </w:p>
          <w:p w:rsidR="00000000" w:rsidRPr="00895868" w:rsidP="00895868">
            <w:pPr>
              <w:pStyle w:val="ListBullet"/>
            </w:pPr>
            <w:r w:rsidRPr="00895868">
              <w:t>installation of new additional equipment</w:t>
            </w:r>
          </w:p>
          <w:p w:rsidR="00000000" w:rsidRPr="00895868" w:rsidP="00895868">
            <w:pPr>
              <w:pStyle w:val="ListBullet"/>
            </w:pPr>
            <w:r w:rsidRPr="00895868">
              <w:t>installation of new software</w:t>
            </w:r>
          </w:p>
          <w:p w:rsidR="00000000" w:rsidRPr="00895868" w:rsidP="00895868">
            <w:pPr>
              <w:pStyle w:val="ListBullet"/>
            </w:pPr>
            <w:r w:rsidRPr="00895868">
              <w:t>integration of new equipment into existing system</w:t>
            </w:r>
          </w:p>
          <w:p w:rsidR="00000000" w:rsidRPr="00895868" w:rsidP="00895868">
            <w:pPr>
              <w:pStyle w:val="ListBullet"/>
            </w:pPr>
            <w:r w:rsidRPr="00895868">
              <w:t>provision of temporary service</w:t>
            </w:r>
          </w:p>
          <w:p w:rsidR="00000000" w:rsidRPr="00895868" w:rsidP="00895868">
            <w:pPr>
              <w:pStyle w:val="ListBullet"/>
            </w:pPr>
            <w:r w:rsidRPr="00895868">
              <w:t>removal of redundant equipment</w:t>
            </w:r>
          </w:p>
          <w:p w:rsidR="00000000" w:rsidP="00895868">
            <w:pPr>
              <w:pStyle w:val="ListBullet"/>
              <w:rPr>
                <w:lang w:val="en-NZ"/>
              </w:rPr>
            </w:pPr>
            <w:r w:rsidRPr="00895868">
              <w:t>test on new system.</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OHS and environmental requirements</w:t>
            </w:r>
            <w:r w:rsidRPr="00895868">
              <w:t xml:space="preserve"> may relate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decommissioning and isolating worksite and lines prior to commencement</w:t>
            </w:r>
          </w:p>
          <w:p w:rsidR="00000000" w:rsidRPr="00895868" w:rsidP="00895868">
            <w:pPr>
              <w:pStyle w:val="ListBullet"/>
            </w:pPr>
            <w:r w:rsidRPr="00895868">
              <w:t>identifying other services, including power and gas</w:t>
            </w:r>
          </w:p>
          <w:p w:rsidR="00000000" w:rsidRPr="00895868" w:rsidP="00895868">
            <w:pPr>
              <w:pStyle w:val="ListBullet"/>
            </w:pPr>
            <w:r w:rsidRPr="00895868">
              <w:t>personal protective clothing:</w:t>
            </w:r>
          </w:p>
          <w:p w:rsidR="00000000" w:rsidRPr="00895868" w:rsidP="00895868">
            <w:pPr>
              <w:pStyle w:val="ListBullet2"/>
            </w:pPr>
            <w:r w:rsidRPr="00895868">
              <w:t>earmuffs</w:t>
            </w:r>
          </w:p>
          <w:p w:rsidR="00000000" w:rsidRPr="00895868" w:rsidP="00895868">
            <w:pPr>
              <w:pStyle w:val="ListBullet2"/>
            </w:pPr>
            <w:r w:rsidRPr="00895868">
              <w:t>gloves</w:t>
            </w:r>
          </w:p>
          <w:p w:rsidR="00000000" w:rsidRPr="00895868" w:rsidP="00895868">
            <w:pPr>
              <w:pStyle w:val="ListBullet2"/>
            </w:pPr>
            <w:r w:rsidRPr="00895868">
              <w:t>head protection</w:t>
            </w:r>
          </w:p>
          <w:p w:rsidR="00000000" w:rsidRPr="00895868" w:rsidP="00895868">
            <w:pPr>
              <w:pStyle w:val="ListBullet2"/>
            </w:pPr>
            <w:r w:rsidRPr="00895868">
              <w:t>kneepads</w:t>
            </w:r>
          </w:p>
          <w:p w:rsidR="00000000" w:rsidRPr="00895868" w:rsidP="00895868">
            <w:pPr>
              <w:pStyle w:val="ListBullet2"/>
            </w:pPr>
            <w:r w:rsidRPr="00895868">
              <w:t xml:space="preserve">masks </w:t>
            </w:r>
          </w:p>
          <w:p w:rsidR="00000000" w:rsidRPr="00895868" w:rsidP="00895868">
            <w:pPr>
              <w:pStyle w:val="ListBullet2"/>
            </w:pPr>
            <w:r w:rsidRPr="00895868">
              <w:t>protective suits</w:t>
            </w:r>
          </w:p>
          <w:p w:rsidR="00000000" w:rsidRPr="00895868" w:rsidP="00895868">
            <w:pPr>
              <w:pStyle w:val="ListBullet2"/>
            </w:pPr>
            <w:r w:rsidRPr="00895868">
              <w:t>safety boots</w:t>
            </w:r>
          </w:p>
          <w:p w:rsidR="00000000" w:rsidRPr="00895868" w:rsidP="00895868">
            <w:pPr>
              <w:pStyle w:val="ListBullet2"/>
            </w:pPr>
            <w:r w:rsidRPr="00895868">
              <w:t>safety glasses</w:t>
            </w:r>
          </w:p>
          <w:p w:rsidR="00000000" w:rsidRPr="00895868" w:rsidP="00895868">
            <w:pPr>
              <w:pStyle w:val="ListBullet"/>
            </w:pPr>
            <w:r w:rsidRPr="00895868">
              <w:t>safe working practices, such as the safe use and handling of:</w:t>
            </w:r>
          </w:p>
          <w:p w:rsidR="00000000" w:rsidRPr="00895868" w:rsidP="00895868">
            <w:pPr>
              <w:pStyle w:val="ListBullet2"/>
            </w:pPr>
            <w:r w:rsidRPr="00895868">
              <w:t>asbestos</w:t>
            </w:r>
          </w:p>
          <w:p w:rsidR="00000000" w:rsidRPr="00895868" w:rsidP="00895868">
            <w:pPr>
              <w:pStyle w:val="ListBullet2"/>
            </w:pPr>
            <w:r w:rsidRPr="00895868">
              <w:t>chemicals</w:t>
            </w:r>
          </w:p>
          <w:p w:rsidR="00000000" w:rsidRPr="00895868" w:rsidP="00895868">
            <w:pPr>
              <w:pStyle w:val="ListBullet2"/>
            </w:pPr>
            <w:r w:rsidRPr="00895868">
              <w:t>materials</w:t>
            </w:r>
          </w:p>
          <w:p w:rsidR="00000000" w:rsidRPr="00895868" w:rsidP="00895868">
            <w:pPr>
              <w:pStyle w:val="ListBullet2"/>
            </w:pPr>
            <w:r w:rsidRPr="00895868">
              <w:t>tools and equipment</w:t>
            </w:r>
          </w:p>
          <w:p w:rsidR="00000000" w:rsidRPr="00895868" w:rsidP="00895868">
            <w:pPr>
              <w:pStyle w:val="ListBullet2"/>
            </w:pPr>
            <w:r w:rsidRPr="00895868">
              <w:t>work platforms</w:t>
            </w:r>
          </w:p>
          <w:p w:rsidR="00000000" w:rsidRPr="00895868" w:rsidP="00895868">
            <w:pPr>
              <w:pStyle w:val="ListBullet"/>
            </w:pPr>
            <w:r w:rsidRPr="00895868">
              <w:t>special access requirements</w:t>
            </w:r>
          </w:p>
          <w:p w:rsidR="00000000" w:rsidRPr="00895868" w:rsidP="00895868">
            <w:pPr>
              <w:pStyle w:val="ListBullet"/>
            </w:pPr>
            <w:r w:rsidRPr="00895868">
              <w:t>suitable light and ventilation</w:t>
            </w:r>
          </w:p>
          <w:p w:rsidR="00000000" w:rsidRPr="00895868" w:rsidP="00895868">
            <w:pPr>
              <w:pStyle w:val="ListBullet"/>
            </w:pPr>
            <w:r w:rsidRPr="00895868">
              <w:t>environmental considerations:</w:t>
            </w:r>
          </w:p>
          <w:p w:rsidR="00000000" w:rsidRPr="00895868" w:rsidP="00895868">
            <w:pPr>
              <w:pStyle w:val="ListBullet2"/>
            </w:pPr>
            <w:r w:rsidRPr="00895868">
              <w:t>clean-up protection</w:t>
            </w:r>
          </w:p>
          <w:p w:rsidR="00000000" w:rsidRPr="00895868" w:rsidP="00895868">
            <w:pPr>
              <w:pStyle w:val="ListBullet2"/>
            </w:pPr>
            <w:r w:rsidRPr="00895868">
              <w:t>stormwater protection</w:t>
            </w:r>
          </w:p>
          <w:p w:rsidR="00000000" w:rsidP="00895868">
            <w:pPr>
              <w:pStyle w:val="ListBullet2"/>
              <w:rPr>
                <w:lang w:val="en-NZ"/>
              </w:rPr>
            </w:pPr>
            <w:r w:rsidRPr="00895868">
              <w:t>waste management.</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Progress of upgrade</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rate of deliverables against project timeline</w:t>
            </w:r>
          </w:p>
          <w:p w:rsidR="00000000" w:rsidRPr="00895868" w:rsidP="00895868">
            <w:pPr>
              <w:pStyle w:val="ListBullet"/>
            </w:pPr>
            <w:r w:rsidRPr="00895868">
              <w:t>risk management</w:t>
            </w:r>
          </w:p>
          <w:p w:rsidR="00000000" w:rsidP="00895868">
            <w:pPr>
              <w:pStyle w:val="ListBullet"/>
              <w:rPr>
                <w:lang w:val="en-NZ"/>
              </w:rPr>
            </w:pPr>
            <w:r w:rsidRPr="00895868">
              <w:t>timing.</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Contingency plan</w:t>
            </w:r>
            <w:r w:rsidRPr="00895868">
              <w:t xml:space="preserve"> may:</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be developed as part of the upgrade planning and design</w:t>
            </w:r>
          </w:p>
          <w:p w:rsidR="00000000" w:rsidRPr="00895868" w:rsidP="00895868">
            <w:pPr>
              <w:pStyle w:val="ListBullet"/>
            </w:pPr>
            <w:r w:rsidRPr="00895868">
              <w:t>be escalated and referred to more specialist team</w:t>
            </w:r>
          </w:p>
          <w:p w:rsidR="00000000" w:rsidRPr="00895868" w:rsidP="00895868">
            <w:pPr>
              <w:pStyle w:val="ListBullet"/>
            </w:pPr>
            <w:r w:rsidRPr="00895868">
              <w:t>invoke partial upgrade to be continued at later stage</w:t>
            </w:r>
          </w:p>
          <w:p w:rsidR="00000000" w:rsidP="00895868">
            <w:pPr>
              <w:pStyle w:val="ListBullet"/>
              <w:rPr>
                <w:lang w:val="en-NZ"/>
              </w:rPr>
            </w:pPr>
            <w:r w:rsidRPr="00895868">
              <w:t>invoke reversion procedure to pre-update condition.</w:t>
            </w:r>
          </w:p>
        </w:tc>
      </w:tr>
      <w:tr w:rsidTr="00342DB0">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BoldandItalics"/>
              </w:rPr>
              <w:t>Documentation</w:t>
            </w:r>
            <w:r w:rsidRPr="00895868">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ListBullet"/>
            </w:pPr>
            <w:r w:rsidRPr="00895868">
              <w:t>configuration d</w:t>
            </w:r>
            <w:r w:rsidRPr="00895868">
              <w:t>etails</w:t>
            </w:r>
          </w:p>
          <w:p w:rsidR="00000000" w:rsidRPr="00895868" w:rsidP="00895868">
            <w:pPr>
              <w:pStyle w:val="ListBullet"/>
            </w:pPr>
            <w:r w:rsidRPr="00895868">
              <w:t>implementation and testing procedures</w:t>
            </w:r>
          </w:p>
          <w:p w:rsidR="00000000" w:rsidRPr="00895868" w:rsidP="00895868">
            <w:pPr>
              <w:pStyle w:val="ListBullet"/>
            </w:pPr>
            <w:r w:rsidRPr="00895868">
              <w:t xml:space="preserve">network impact statement </w:t>
            </w:r>
          </w:p>
          <w:p w:rsidR="00000000" w:rsidRPr="00895868" w:rsidP="00895868">
            <w:pPr>
              <w:pStyle w:val="ListBullet"/>
            </w:pPr>
            <w:r w:rsidRPr="00895868">
              <w:t>software test results</w:t>
            </w:r>
          </w:p>
          <w:p w:rsidR="00000000" w:rsidRPr="00895868" w:rsidP="00895868">
            <w:pPr>
              <w:pStyle w:val="ListBullet"/>
            </w:pPr>
            <w:r w:rsidRPr="00895868">
              <w:t>system updates</w:t>
            </w:r>
          </w:p>
          <w:p w:rsidR="00000000" w:rsidRPr="00895868" w:rsidP="00895868">
            <w:pPr>
              <w:pStyle w:val="ListBullet"/>
            </w:pPr>
            <w:r w:rsidRPr="00895868">
              <w:t>test results and recommendations</w:t>
            </w:r>
          </w:p>
          <w:p w:rsidR="00000000" w:rsidRPr="00895868" w:rsidP="00895868">
            <w:pPr>
              <w:pStyle w:val="ListBullet"/>
            </w:pPr>
            <w:r w:rsidRPr="00895868">
              <w:t>upgrade details</w:t>
            </w:r>
          </w:p>
          <w:p w:rsidR="00000000" w:rsidRPr="00895868" w:rsidP="00895868">
            <w:pPr>
              <w:pStyle w:val="ListBullet"/>
            </w:pPr>
            <w:r w:rsidRPr="00895868">
              <w:t>vendor, equipment and enterprise specific details.</w:t>
            </w:r>
          </w:p>
        </w:tc>
      </w:tr>
    </w:tbl>
    <w:p w:rsidR="00342DB0" w:rsidP="00895868">
      <w:pPr>
        <w:pStyle w:val="BodyText"/>
      </w:pPr>
    </w:p>
    <w:p w:rsidR="00342DB0" w:rsidP="00895868">
      <w:pPr>
        <w:pStyle w:val="BodyText"/>
      </w:pPr>
    </w:p>
    <w:p w:rsidR="00000000" w:rsidRPr="00895868" w:rsidP="00895868">
      <w:pPr>
        <w:pStyle w:val="Heading1"/>
      </w:pPr>
      <w:bookmarkStart w:id="12" w:name="O_209703"/>
      <w:bookmarkEnd w:id="12"/>
      <w:r w:rsidRPr="00895868">
        <w:t>Unit Sector(s)</w:t>
      </w:r>
    </w:p>
    <w:tbl>
      <w:tblPr>
        <w:tblW w:w="0" w:type="auto"/>
        <w:tblLayout w:type="fixed"/>
        <w:tblCellMar>
          <w:left w:w="62" w:type="dxa"/>
          <w:right w:w="62" w:type="dxa"/>
        </w:tblCellMar>
        <w:tblLook w:val="0000"/>
      </w:tblPr>
      <w:tblGrid>
        <w:gridCol w:w="2570"/>
        <w:gridCol w:w="5952"/>
      </w:tblGrid>
      <w:tr w:rsidTr="00342DB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Telecommunications</w:t>
            </w:r>
          </w:p>
        </w:tc>
      </w:tr>
    </w:tbl>
    <w:p w:rsidR="00342DB0" w:rsidP="00895868">
      <w:pPr>
        <w:pStyle w:val="BodyText"/>
      </w:pPr>
    </w:p>
    <w:p w:rsidR="00342DB0" w:rsidP="00895868">
      <w:pPr>
        <w:pStyle w:val="BodyText"/>
      </w:pPr>
    </w:p>
    <w:p w:rsidR="00000000" w:rsidRPr="00895868" w:rsidP="00895868">
      <w:pPr>
        <w:pStyle w:val="Heading1"/>
      </w:pPr>
      <w:bookmarkStart w:id="13" w:name="O_209700"/>
      <w:bookmarkEnd w:id="13"/>
      <w:r w:rsidRPr="00895868">
        <w:t>Co-requisite units</w:t>
      </w:r>
    </w:p>
    <w:tbl>
      <w:tblPr>
        <w:tblW w:w="0" w:type="auto"/>
        <w:tblLayout w:type="fixed"/>
        <w:tblCellMar>
          <w:left w:w="62" w:type="dxa"/>
          <w:right w:w="62" w:type="dxa"/>
        </w:tblCellMar>
        <w:tblLook w:val="0000"/>
      </w:tblPr>
      <w:tblGrid>
        <w:gridCol w:w="2641"/>
        <w:gridCol w:w="1322"/>
        <w:gridCol w:w="4559"/>
      </w:tblGrid>
      <w:tr w:rsidTr="00342D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2D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p>
        </w:tc>
      </w:tr>
      <w:tr w:rsidTr="00342D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p>
        </w:tc>
      </w:tr>
    </w:tbl>
    <w:p w:rsidR="00342DB0" w:rsidP="00895868">
      <w:pPr>
        <w:pStyle w:val="BodyText"/>
      </w:pPr>
    </w:p>
    <w:p w:rsidR="00342DB0" w:rsidP="00895868">
      <w:pPr>
        <w:pStyle w:val="BodyText"/>
      </w:pPr>
    </w:p>
    <w:p w:rsidR="00000000" w:rsidRPr="00895868" w:rsidP="00895868">
      <w:pPr>
        <w:pStyle w:val="Heading1"/>
      </w:pPr>
      <w:bookmarkStart w:id="14" w:name="O_209702"/>
      <w:bookmarkEnd w:id="14"/>
      <w:r w:rsidRPr="00895868">
        <w:t>Competency field</w:t>
      </w:r>
    </w:p>
    <w:tbl>
      <w:tblPr>
        <w:tblW w:w="0" w:type="auto"/>
        <w:tblLayout w:type="fixed"/>
        <w:tblCellMar>
          <w:left w:w="62" w:type="dxa"/>
          <w:right w:w="62" w:type="dxa"/>
        </w:tblCellMar>
        <w:tblLook w:val="0000"/>
      </w:tblPr>
      <w:tblGrid>
        <w:gridCol w:w="2768"/>
        <w:gridCol w:w="5754"/>
      </w:tblGrid>
      <w:tr w:rsidTr="00342DB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868">
            <w:pPr>
              <w:pStyle w:val="BodyText"/>
              <w:rPr>
                <w:lang w:val="en-NZ"/>
              </w:rPr>
            </w:pPr>
            <w:r w:rsidRPr="00895868">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868" w:rsidP="00895868">
            <w:pPr>
              <w:pStyle w:val="BodyText"/>
            </w:pPr>
            <w:r w:rsidRPr="00895868">
              <w:t>Telecommunications networks engineering</w:t>
            </w:r>
          </w:p>
        </w:tc>
      </w:tr>
    </w:tbl>
    <w:p w:rsidR="00342DB0" w:rsidP="00895868">
      <w:pPr>
        <w:pStyle w:val="BodyText"/>
      </w:pPr>
    </w:p>
    <w:p w:rsidR="00342DB0" w:rsidP="00895868">
      <w:pPr>
        <w:pStyle w:val="BodyText"/>
      </w:pPr>
    </w:p>
    <w:p w:rsidR="00000000" w:rsidRPr="00895868" w:rsidP="00895868"/>
    <w:sectPr w:rsidSect="008958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DB0" w:rsidP="00342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B0" w:rsidP="00895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42DB0" w:rsidP="008958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2DB0" w:rsidP="008958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DB0" w:rsidP="00342D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B0" w:rsidP="00895868">
    <w:pPr>
      <w:pStyle w:val="Header"/>
      <w:framePr w:wrap="around"/>
    </w:pPr>
    <w:r>
      <w:fldChar w:fldCharType="begin"/>
    </w:r>
    <w:r>
      <w:instrText xml:space="preserve"> TITLE   \* MERGEFORMAT </w:instrText>
    </w:r>
    <w:r>
      <w:fldChar w:fldCharType="separate"/>
    </w:r>
    <w:r>
      <w:t>ICTTEN4076A Complete equipment and software upgrades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2DB0" w:rsidP="008958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A6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EF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AA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868"/>
    <w:pPr>
      <w:spacing w:before="360" w:after="60"/>
      <w:outlineLvl w:val="0"/>
    </w:pPr>
    <w:rPr>
      <w:sz w:val="32"/>
    </w:rPr>
  </w:style>
  <w:style w:type="paragraph" w:styleId="Heading2">
    <w:name w:val="heading 2"/>
    <w:basedOn w:val="HeadingBase"/>
    <w:next w:val="BodyText"/>
    <w:link w:val="Heading2Char"/>
    <w:qFormat/>
    <w:rsid w:val="00895868"/>
    <w:pPr>
      <w:keepLines/>
      <w:spacing w:before="240" w:after="120"/>
      <w:outlineLvl w:val="1"/>
    </w:pPr>
    <w:rPr>
      <w:sz w:val="28"/>
      <w:szCs w:val="40"/>
    </w:rPr>
  </w:style>
  <w:style w:type="paragraph" w:styleId="Heading3">
    <w:name w:val="heading 3"/>
    <w:basedOn w:val="HeadingBase"/>
    <w:next w:val="BodyText"/>
    <w:link w:val="Heading3Char"/>
    <w:qFormat/>
    <w:rsid w:val="00895868"/>
    <w:pPr>
      <w:spacing w:before="180" w:after="120"/>
      <w:outlineLvl w:val="2"/>
    </w:pPr>
    <w:rPr>
      <w:spacing w:val="-10"/>
      <w:kern w:val="32"/>
    </w:rPr>
  </w:style>
  <w:style w:type="paragraph" w:styleId="Heading4">
    <w:name w:val="heading 4"/>
    <w:basedOn w:val="HeadingBase"/>
    <w:next w:val="BodyText"/>
    <w:link w:val="Heading4Char"/>
    <w:qFormat/>
    <w:rsid w:val="00895868"/>
    <w:pPr>
      <w:spacing w:before="160" w:after="120"/>
      <w:outlineLvl w:val="3"/>
    </w:pPr>
    <w:rPr>
      <w:sz w:val="22"/>
    </w:rPr>
  </w:style>
  <w:style w:type="paragraph" w:styleId="Heading5">
    <w:name w:val="heading 5"/>
    <w:basedOn w:val="HeadingBase"/>
    <w:next w:val="Normal"/>
    <w:link w:val="Heading5Char"/>
    <w:qFormat/>
    <w:rsid w:val="00895868"/>
    <w:pPr>
      <w:spacing w:before="80"/>
      <w:outlineLvl w:val="4"/>
    </w:pPr>
    <w:rPr>
      <w:color w:val="918585"/>
      <w:sz w:val="20"/>
    </w:rPr>
  </w:style>
  <w:style w:type="paragraph" w:styleId="Heading6">
    <w:name w:val="heading 6"/>
    <w:basedOn w:val="HeadingBase"/>
    <w:next w:val="Normal"/>
    <w:link w:val="Heading6Char"/>
    <w:qFormat/>
    <w:rsid w:val="00895868"/>
    <w:pPr>
      <w:spacing w:before="60"/>
      <w:outlineLvl w:val="5"/>
    </w:pPr>
    <w:rPr>
      <w:color w:val="918585"/>
      <w:sz w:val="20"/>
    </w:rPr>
  </w:style>
  <w:style w:type="paragraph" w:styleId="Heading7">
    <w:name w:val="heading 7"/>
    <w:basedOn w:val="Normal"/>
    <w:next w:val="Normal"/>
    <w:link w:val="Heading7Char"/>
    <w:qFormat/>
    <w:rsid w:val="00895868"/>
    <w:pPr>
      <w:ind w:left="720"/>
      <w:outlineLvl w:val="6"/>
    </w:pPr>
    <w:rPr>
      <w:i/>
    </w:rPr>
  </w:style>
  <w:style w:type="paragraph" w:styleId="Heading8">
    <w:name w:val="heading 8"/>
    <w:basedOn w:val="Normal"/>
    <w:next w:val="Normal"/>
    <w:link w:val="Heading8Char"/>
    <w:qFormat/>
    <w:rsid w:val="00895868"/>
    <w:pPr>
      <w:ind w:left="720"/>
      <w:outlineLvl w:val="7"/>
    </w:pPr>
    <w:rPr>
      <w:i/>
    </w:rPr>
  </w:style>
  <w:style w:type="paragraph" w:styleId="Heading9">
    <w:name w:val="heading 9"/>
    <w:basedOn w:val="Normal"/>
    <w:next w:val="Normal"/>
    <w:link w:val="Heading9Char"/>
    <w:qFormat/>
    <w:rsid w:val="00895868"/>
    <w:pPr>
      <w:ind w:left="720"/>
      <w:outlineLvl w:val="8"/>
    </w:pPr>
    <w:rPr>
      <w:i/>
    </w:rPr>
  </w:style>
  <w:style w:type="character" w:default="1" w:styleId="DefaultParagraphFont">
    <w:name w:val="Default Paragraph Font"/>
    <w:uiPriority w:val="1"/>
    <w:unhideWhenUsed/>
    <w:rsid w:val="00895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868"/>
  </w:style>
  <w:style w:type="character" w:customStyle="1" w:styleId="Heading1Char">
    <w:name w:val="Heading 1 Char"/>
    <w:basedOn w:val="DefaultParagraphFont"/>
    <w:link w:val="Heading1"/>
    <w:rsid w:val="00895868"/>
    <w:rPr>
      <w:rFonts w:ascii="Times New Roman" w:eastAsia="Times New Roman" w:hAnsi="Times New Roman" w:cs="Times New Roman"/>
      <w:b/>
      <w:sz w:val="32"/>
      <w:szCs w:val="20"/>
      <w:lang w:eastAsia="en-US"/>
    </w:rPr>
  </w:style>
  <w:style w:type="paragraph" w:styleId="BodyText">
    <w:name w:val="Body Text"/>
    <w:basedOn w:val="Normal"/>
    <w:link w:val="BodyTextChar"/>
    <w:rsid w:val="008958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868"/>
    <w:rPr>
      <w:rFonts w:ascii="Times New Roman" w:eastAsia="Times New Roman" w:hAnsi="Times New Roman" w:cs="Times New Roman"/>
      <w:sz w:val="24"/>
      <w:lang w:val="en-US" w:eastAsia="en-US"/>
    </w:rPr>
  </w:style>
  <w:style w:type="paragraph" w:styleId="Footer">
    <w:name w:val="footer"/>
    <w:basedOn w:val="Normal"/>
    <w:link w:val="FooterChar"/>
    <w:rsid w:val="00895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868"/>
    <w:rPr>
      <w:rFonts w:ascii="Times New Roman" w:eastAsia="Times New Roman" w:hAnsi="Times New Roman" w:cs="Times New Roman"/>
      <w:sz w:val="16"/>
      <w:lang w:val="en-US" w:eastAsia="en-US"/>
    </w:rPr>
  </w:style>
  <w:style w:type="paragraph" w:styleId="List">
    <w:name w:val="List"/>
    <w:basedOn w:val="BodyText"/>
    <w:next w:val="BodyText"/>
    <w:rsid w:val="00895868"/>
    <w:pPr>
      <w:tabs>
        <w:tab w:val="left" w:pos="340"/>
      </w:tabs>
      <w:spacing w:before="60" w:after="60"/>
      <w:ind w:left="340" w:hanging="340"/>
    </w:pPr>
  </w:style>
  <w:style w:type="paragraph" w:styleId="ListBullet">
    <w:name w:val="List Bullet"/>
    <w:basedOn w:val="List"/>
    <w:rsid w:val="00895868"/>
    <w:pPr>
      <w:numPr>
        <w:numId w:val="14"/>
      </w:numPr>
      <w:tabs>
        <w:tab w:val="clear" w:pos="340"/>
      </w:tabs>
      <w:spacing w:before="40" w:after="40"/>
    </w:pPr>
  </w:style>
  <w:style w:type="character" w:customStyle="1" w:styleId="SpecialBold">
    <w:name w:val="Special Bold"/>
    <w:basedOn w:val="DefaultParagraphFont"/>
    <w:rsid w:val="00895868"/>
    <w:rPr>
      <w:b/>
      <w:spacing w:val="0"/>
    </w:rPr>
  </w:style>
  <w:style w:type="paragraph" w:styleId="ListBullet2">
    <w:name w:val="List Bullet 2"/>
    <w:basedOn w:val="List2"/>
    <w:rsid w:val="00895868"/>
    <w:pPr>
      <w:numPr>
        <w:numId w:val="15"/>
      </w:numPr>
      <w:tabs>
        <w:tab w:val="clear" w:pos="680"/>
      </w:tabs>
    </w:pPr>
  </w:style>
  <w:style w:type="paragraph" w:styleId="Header">
    <w:name w:val="header"/>
    <w:basedOn w:val="Normal"/>
    <w:link w:val="HeaderChar"/>
    <w:rsid w:val="00895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8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868"/>
    <w:pPr>
      <w:spacing w:before="240" w:after="120"/>
      <w:outlineLvl w:val="0"/>
    </w:pPr>
    <w:rPr>
      <w:rFonts w:ascii="Times New Roman" w:hAnsi="Times New Roman"/>
      <w:b/>
      <w:sz w:val="28"/>
    </w:rPr>
  </w:style>
  <w:style w:type="paragraph" w:customStyle="1" w:styleId="AllowPageBreak">
    <w:name w:val="AllowPageBreak"/>
    <w:rsid w:val="008958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868"/>
    <w:pPr>
      <w:tabs>
        <w:tab w:val="left" w:pos="680"/>
      </w:tabs>
      <w:spacing w:before="60" w:after="60"/>
      <w:ind w:left="680" w:hanging="340"/>
    </w:pPr>
  </w:style>
  <w:style w:type="paragraph" w:styleId="ListBullet3">
    <w:name w:val="List Bullet 3"/>
    <w:basedOn w:val="List3"/>
    <w:rsid w:val="00895868"/>
    <w:pPr>
      <w:numPr>
        <w:numId w:val="3"/>
      </w:numPr>
      <w:tabs>
        <w:tab w:val="clear" w:pos="1021"/>
      </w:tabs>
      <w:ind w:left="1037" w:hanging="357"/>
    </w:pPr>
  </w:style>
  <w:style w:type="character" w:customStyle="1" w:styleId="BoldandItalics">
    <w:name w:val="Bold and Italics"/>
    <w:qFormat/>
    <w:rsid w:val="00895868"/>
    <w:rPr>
      <w:b/>
      <w:i/>
      <w:u w:val="none"/>
    </w:rPr>
  </w:style>
  <w:style w:type="character" w:customStyle="1" w:styleId="Heading2Char">
    <w:name w:val="Heading 2 Char"/>
    <w:basedOn w:val="DefaultParagraphFont"/>
    <w:link w:val="Heading2"/>
    <w:rsid w:val="00895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8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8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868"/>
    <w:rPr>
      <w:rFonts w:ascii="Courier New" w:eastAsia="Times New Roman" w:hAnsi="Courier New" w:cs="Times New Roman"/>
      <w:i/>
      <w:szCs w:val="20"/>
      <w:lang w:val="en-US" w:eastAsia="en-US"/>
    </w:rPr>
  </w:style>
  <w:style w:type="paragraph" w:customStyle="1" w:styleId="HeadingBase">
    <w:name w:val="Heading Base"/>
    <w:rsid w:val="00895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868"/>
    <w:pPr>
      <w:tabs>
        <w:tab w:val="right" w:leader="dot" w:pos="9072"/>
      </w:tabs>
      <w:ind w:left="567"/>
    </w:pPr>
    <w:rPr>
      <w:szCs w:val="22"/>
    </w:rPr>
  </w:style>
  <w:style w:type="paragraph" w:customStyle="1" w:styleId="TOCBase">
    <w:name w:val="TOC Base"/>
    <w:rsid w:val="00895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868"/>
    <w:pPr>
      <w:tabs>
        <w:tab w:val="right" w:leader="dot" w:pos="9072"/>
      </w:tabs>
      <w:spacing w:before="40" w:after="40"/>
      <w:ind w:left="284"/>
    </w:pPr>
    <w:rPr>
      <w:rFonts w:ascii="Times New Roman" w:hAnsi="Times New Roman"/>
    </w:rPr>
  </w:style>
  <w:style w:type="paragraph" w:styleId="TOC1">
    <w:name w:val="toc 1"/>
    <w:basedOn w:val="TOCBase"/>
    <w:next w:val="Normal"/>
    <w:rsid w:val="008958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868"/>
    <w:pPr>
      <w:spacing w:before="5040"/>
      <w:jc w:val="center"/>
    </w:pPr>
    <w:rPr>
      <w:sz w:val="48"/>
      <w:szCs w:val="72"/>
      <w:lang w:val="en-US"/>
    </w:rPr>
  </w:style>
  <w:style w:type="character" w:customStyle="1" w:styleId="TitleChar">
    <w:name w:val="Title Char"/>
    <w:basedOn w:val="DefaultParagraphFont"/>
    <w:link w:val="Title"/>
    <w:rsid w:val="00895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868"/>
    <w:pPr>
      <w:tabs>
        <w:tab w:val="left" w:pos="3600"/>
        <w:tab w:val="left" w:pos="3958"/>
      </w:tabs>
    </w:pPr>
  </w:style>
  <w:style w:type="paragraph" w:customStyle="1" w:styleId="Note">
    <w:name w:val="Note"/>
    <w:basedOn w:val="BodyText"/>
    <w:rsid w:val="00895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868"/>
    <w:pPr>
      <w:framePr w:wrap="auto" w:hAnchor="text" w:y="6049"/>
    </w:pPr>
    <w:rPr>
      <w:color w:val="000000"/>
      <w:sz w:val="40"/>
    </w:rPr>
  </w:style>
  <w:style w:type="paragraph" w:customStyle="1" w:styleId="TOCTitle">
    <w:name w:val="TOCTitle"/>
    <w:basedOn w:val="Heading1"/>
    <w:rsid w:val="00895868"/>
    <w:pPr>
      <w:spacing w:after="240"/>
      <w:jc w:val="center"/>
      <w:outlineLvl w:val="9"/>
    </w:pPr>
    <w:rPr>
      <w:caps/>
    </w:rPr>
  </w:style>
  <w:style w:type="paragraph" w:customStyle="1" w:styleId="Version">
    <w:name w:val="Version"/>
    <w:rsid w:val="008958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868"/>
    <w:pPr>
      <w:keepNext w:val="0"/>
      <w:tabs>
        <w:tab w:val="right" w:pos="4176"/>
      </w:tabs>
      <w:ind w:left="198" w:hanging="198"/>
    </w:pPr>
    <w:rPr>
      <w:rFonts w:ascii="Garamond" w:hAnsi="Garamond"/>
    </w:rPr>
  </w:style>
  <w:style w:type="paragraph" w:styleId="IndexHeading">
    <w:name w:val="index heading"/>
    <w:basedOn w:val="Normal"/>
    <w:next w:val="Index1"/>
    <w:semiHidden/>
    <w:rsid w:val="00895868"/>
    <w:pPr>
      <w:spacing w:before="120" w:after="120"/>
    </w:pPr>
    <w:rPr>
      <w:rFonts w:ascii="Arial" w:hAnsi="Arial"/>
      <w:b/>
      <w:color w:val="918585"/>
      <w:sz w:val="24"/>
    </w:rPr>
  </w:style>
  <w:style w:type="paragraph" w:customStyle="1" w:styleId="Chapter">
    <w:name w:val="Chapter"/>
    <w:basedOn w:val="Normal"/>
    <w:rsid w:val="00895868"/>
    <w:pPr>
      <w:spacing w:before="240"/>
    </w:pPr>
    <w:rPr>
      <w:rFonts w:ascii="Times New Roman" w:hAnsi="Times New Roman"/>
      <w:smallCaps/>
      <w:spacing w:val="80"/>
      <w:sz w:val="28"/>
    </w:rPr>
  </w:style>
  <w:style w:type="paragraph" w:customStyle="1" w:styleId="InChapter">
    <w:name w:val="InChapter"/>
    <w:basedOn w:val="Heading3"/>
    <w:rsid w:val="00895868"/>
    <w:pPr>
      <w:spacing w:after="240"/>
      <w:outlineLvl w:val="9"/>
    </w:pPr>
    <w:rPr>
      <w:noProof/>
    </w:rPr>
  </w:style>
  <w:style w:type="paragraph" w:styleId="Index2">
    <w:name w:val="index 2"/>
    <w:basedOn w:val="Normal"/>
    <w:next w:val="Normal"/>
    <w:semiHidden/>
    <w:rsid w:val="00895868"/>
    <w:pPr>
      <w:tabs>
        <w:tab w:val="right" w:pos="4176"/>
      </w:tabs>
      <w:ind w:left="568" w:hanging="284"/>
    </w:pPr>
    <w:rPr>
      <w:rFonts w:ascii="Garamond" w:hAnsi="Garamond"/>
    </w:rPr>
  </w:style>
  <w:style w:type="paragraph" w:customStyle="1" w:styleId="Byline">
    <w:name w:val="Byline"/>
    <w:rsid w:val="00895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868"/>
    <w:pPr>
      <w:tabs>
        <w:tab w:val="clear" w:pos="3600"/>
        <w:tab w:val="clear" w:pos="3958"/>
      </w:tabs>
      <w:jc w:val="right"/>
    </w:pPr>
  </w:style>
  <w:style w:type="character" w:styleId="Emphasis">
    <w:name w:val="Emphasis"/>
    <w:basedOn w:val="DefaultParagraphFont"/>
    <w:qFormat/>
    <w:rsid w:val="00895868"/>
    <w:rPr>
      <w:i/>
    </w:rPr>
  </w:style>
  <w:style w:type="paragraph" w:styleId="Caption">
    <w:name w:val="caption"/>
    <w:basedOn w:val="BodyText"/>
    <w:next w:val="Normal"/>
    <w:qFormat/>
    <w:rsid w:val="00895868"/>
    <w:pPr>
      <w:framePr w:w="2268" w:hSpace="181" w:vSpace="181" w:wrap="around" w:vAnchor="text" w:hAnchor="page" w:x="1135" w:y="285" w:anchorLock="1"/>
    </w:pPr>
    <w:rPr>
      <w:i/>
    </w:rPr>
  </w:style>
  <w:style w:type="paragraph" w:customStyle="1" w:styleId="MiniTOCTitle">
    <w:name w:val="MiniTOCTitle"/>
    <w:basedOn w:val="Heading4"/>
    <w:rsid w:val="00895868"/>
    <w:pPr>
      <w:spacing w:before="240"/>
      <w:outlineLvl w:val="9"/>
    </w:pPr>
    <w:rPr>
      <w:noProof/>
      <w:sz w:val="24"/>
    </w:rPr>
  </w:style>
  <w:style w:type="paragraph" w:customStyle="1" w:styleId="MiniTOCItem">
    <w:name w:val="MiniTOCItem"/>
    <w:basedOn w:val="ListBullet"/>
    <w:rsid w:val="00895868"/>
    <w:pPr>
      <w:numPr>
        <w:numId w:val="0"/>
      </w:numPr>
      <w:tabs>
        <w:tab w:val="right" w:leader="dot" w:pos="6521"/>
      </w:tabs>
      <w:spacing w:before="0" w:after="0"/>
    </w:pPr>
  </w:style>
  <w:style w:type="paragraph" w:customStyle="1" w:styleId="TOFTitle">
    <w:name w:val="TOFTitle"/>
    <w:basedOn w:val="TOCTitle"/>
    <w:rsid w:val="00895868"/>
  </w:style>
  <w:style w:type="paragraph" w:styleId="TableofFigures">
    <w:name w:val="table of figures"/>
    <w:basedOn w:val="Normal"/>
    <w:next w:val="Normal"/>
    <w:semiHidden/>
    <w:rsid w:val="00895868"/>
    <w:pPr>
      <w:tabs>
        <w:tab w:val="right" w:leader="dot" w:pos="9072"/>
      </w:tabs>
      <w:ind w:left="970" w:hanging="403"/>
    </w:pPr>
    <w:rPr>
      <w:rFonts w:ascii="Times New Roman" w:hAnsi="Times New Roman"/>
      <w:b/>
    </w:rPr>
  </w:style>
  <w:style w:type="paragraph" w:styleId="ListNumber">
    <w:name w:val="List Number"/>
    <w:basedOn w:val="List"/>
    <w:rsid w:val="00895868"/>
    <w:pPr>
      <w:numPr>
        <w:numId w:val="12"/>
      </w:numPr>
    </w:pPr>
  </w:style>
  <w:style w:type="character" w:customStyle="1" w:styleId="WingdingSymbols">
    <w:name w:val="Wingding Symbols"/>
    <w:rsid w:val="00895868"/>
    <w:rPr>
      <w:rFonts w:ascii="Wingdings" w:hAnsi="Wingdings"/>
    </w:rPr>
  </w:style>
  <w:style w:type="paragraph" w:customStyle="1" w:styleId="TableHeading">
    <w:name w:val="Table Heading"/>
    <w:basedOn w:val="HeadingBase"/>
    <w:rsid w:val="00895868"/>
    <w:pPr>
      <w:keepLines/>
      <w:pBdr>
        <w:bottom w:val="single" w:sz="6" w:space="1" w:color="918585"/>
      </w:pBdr>
      <w:spacing w:before="240"/>
    </w:pPr>
  </w:style>
  <w:style w:type="character" w:customStyle="1" w:styleId="HotSpot">
    <w:name w:val="HotSpot"/>
    <w:rsid w:val="00895868"/>
    <w:rPr>
      <w:color w:val="0033CC"/>
      <w:u w:val="none"/>
    </w:rPr>
  </w:style>
  <w:style w:type="paragraph" w:customStyle="1" w:styleId="BodyTextRight">
    <w:name w:val="Body Text Right"/>
    <w:basedOn w:val="BodyText"/>
    <w:rsid w:val="00895868"/>
    <w:pPr>
      <w:spacing w:before="0" w:after="0"/>
      <w:jc w:val="right"/>
    </w:pPr>
  </w:style>
  <w:style w:type="paragraph" w:styleId="Index3">
    <w:name w:val="index 3"/>
    <w:basedOn w:val="ListNumber2"/>
    <w:next w:val="Normal"/>
    <w:semiHidden/>
    <w:rsid w:val="00895868"/>
    <w:pPr>
      <w:numPr>
        <w:numId w:val="0"/>
      </w:numPr>
      <w:tabs>
        <w:tab w:val="right" w:leader="dot" w:pos="4176"/>
      </w:tabs>
    </w:pPr>
  </w:style>
  <w:style w:type="paragraph" w:styleId="ListNumber2">
    <w:name w:val="List Number 2"/>
    <w:basedOn w:val="List2"/>
    <w:rsid w:val="00895868"/>
    <w:pPr>
      <w:numPr>
        <w:numId w:val="11"/>
      </w:numPr>
      <w:tabs>
        <w:tab w:val="clear" w:pos="1060"/>
      </w:tabs>
    </w:pPr>
  </w:style>
  <w:style w:type="paragraph" w:customStyle="1" w:styleId="MarginNote">
    <w:name w:val="Margin Note"/>
    <w:basedOn w:val="BodyText"/>
    <w:rsid w:val="00895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8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868"/>
    <w:rPr>
      <w:sz w:val="32"/>
    </w:rPr>
  </w:style>
  <w:style w:type="paragraph" w:customStyle="1" w:styleId="HeadingProcedure">
    <w:name w:val="Heading Procedure"/>
    <w:basedOn w:val="HeadingBase"/>
    <w:next w:val="Normal"/>
    <w:rsid w:val="00895868"/>
    <w:pPr>
      <w:tabs>
        <w:tab w:val="left" w:pos="0"/>
      </w:tabs>
      <w:spacing w:before="120" w:after="60"/>
    </w:pPr>
    <w:rPr>
      <w:i/>
      <w:color w:val="918585"/>
      <w:sz w:val="22"/>
    </w:rPr>
  </w:style>
  <w:style w:type="paragraph" w:customStyle="1" w:styleId="TableBodyText">
    <w:name w:val="Table Body Text"/>
    <w:basedOn w:val="BodyText"/>
    <w:rsid w:val="00895868"/>
    <w:pPr>
      <w:spacing w:before="60" w:after="60"/>
    </w:pPr>
  </w:style>
  <w:style w:type="paragraph" w:styleId="ListContinue">
    <w:name w:val="List Continue"/>
    <w:basedOn w:val="List"/>
    <w:rsid w:val="00895868"/>
    <w:pPr>
      <w:ind w:firstLine="0"/>
    </w:pPr>
  </w:style>
  <w:style w:type="paragraph" w:customStyle="1" w:styleId="ListNote">
    <w:name w:val="List Note"/>
    <w:basedOn w:val="List"/>
    <w:rsid w:val="00895868"/>
    <w:pPr>
      <w:pBdr>
        <w:top w:val="single" w:sz="6" w:space="2" w:color="918585"/>
        <w:bottom w:val="single" w:sz="6" w:space="2" w:color="918585"/>
      </w:pBdr>
      <w:tabs>
        <w:tab w:val="left" w:pos="1021"/>
      </w:tabs>
      <w:ind w:firstLine="0"/>
    </w:pPr>
  </w:style>
  <w:style w:type="paragraph" w:customStyle="1" w:styleId="Warning">
    <w:name w:val="Warning"/>
    <w:basedOn w:val="BodyText"/>
    <w:rsid w:val="00895868"/>
    <w:pPr>
      <w:shd w:val="clear" w:color="auto" w:fill="D9D9D9"/>
      <w:tabs>
        <w:tab w:val="left" w:pos="992"/>
      </w:tabs>
      <w:ind w:left="119" w:right="119"/>
    </w:pPr>
    <w:rPr>
      <w:sz w:val="20"/>
    </w:rPr>
  </w:style>
  <w:style w:type="paragraph" w:customStyle="1" w:styleId="MarginIcons">
    <w:name w:val="Margin Icons"/>
    <w:basedOn w:val="BodyText"/>
    <w:rsid w:val="00895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868"/>
    <w:rPr>
      <w:rFonts w:ascii="Courier New" w:hAnsi="Courier New"/>
    </w:rPr>
  </w:style>
  <w:style w:type="paragraph" w:customStyle="1" w:styleId="NoteBullet">
    <w:name w:val="Note Bullet"/>
    <w:basedOn w:val="Note"/>
    <w:rsid w:val="00895868"/>
    <w:pPr>
      <w:tabs>
        <w:tab w:val="clear" w:pos="680"/>
      </w:tabs>
      <w:spacing w:before="60" w:after="60"/>
    </w:pPr>
  </w:style>
  <w:style w:type="paragraph" w:customStyle="1" w:styleId="SubHeading2">
    <w:name w:val="SubHeading2"/>
    <w:basedOn w:val="HeadingBase"/>
    <w:rsid w:val="00895868"/>
    <w:pPr>
      <w:spacing w:before="240" w:after="60"/>
    </w:pPr>
    <w:rPr>
      <w:sz w:val="20"/>
    </w:rPr>
  </w:style>
  <w:style w:type="paragraph" w:customStyle="1" w:styleId="SubHeading1">
    <w:name w:val="SubHeading1"/>
    <w:basedOn w:val="HeadingBase"/>
    <w:rsid w:val="00895868"/>
    <w:pPr>
      <w:spacing w:before="240" w:after="60"/>
    </w:pPr>
    <w:rPr>
      <w:color w:val="918585"/>
      <w:sz w:val="22"/>
    </w:rPr>
  </w:style>
  <w:style w:type="paragraph" w:customStyle="1" w:styleId="SideHeading">
    <w:name w:val="Side Heading"/>
    <w:basedOn w:val="HeadingBase"/>
    <w:rsid w:val="00895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868"/>
    <w:pPr>
      <w:numPr>
        <w:numId w:val="13"/>
      </w:numPr>
    </w:pPr>
  </w:style>
  <w:style w:type="paragraph" w:styleId="PlainText">
    <w:name w:val="Plain Text"/>
    <w:basedOn w:val="Normal"/>
    <w:link w:val="PlainTextChar"/>
    <w:rsid w:val="00895868"/>
    <w:rPr>
      <w:sz w:val="20"/>
    </w:rPr>
  </w:style>
  <w:style w:type="character" w:customStyle="1" w:styleId="PlainTextChar">
    <w:name w:val="Plain Text Char"/>
    <w:basedOn w:val="DefaultParagraphFont"/>
    <w:link w:val="PlainText"/>
    <w:rsid w:val="008958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868"/>
    <w:rPr>
      <w:b/>
      <w:smallCaps/>
    </w:rPr>
  </w:style>
  <w:style w:type="paragraph" w:customStyle="1" w:styleId="TableListNumber">
    <w:name w:val="Table List Number"/>
    <w:basedOn w:val="ListNumber"/>
    <w:rsid w:val="00895868"/>
    <w:pPr>
      <w:numPr>
        <w:numId w:val="0"/>
      </w:numPr>
    </w:pPr>
  </w:style>
  <w:style w:type="paragraph" w:styleId="TOC4">
    <w:name w:val="toc 4"/>
    <w:basedOn w:val="TOCBase"/>
    <w:next w:val="Normal"/>
    <w:semiHidden/>
    <w:rsid w:val="00895868"/>
    <w:pPr>
      <w:tabs>
        <w:tab w:val="right" w:leader="dot" w:pos="9071"/>
      </w:tabs>
      <w:ind w:left="1701"/>
    </w:pPr>
  </w:style>
  <w:style w:type="paragraph" w:customStyle="1" w:styleId="ListAlpha">
    <w:name w:val="List Alpha"/>
    <w:basedOn w:val="List"/>
    <w:rsid w:val="00895868"/>
    <w:pPr>
      <w:numPr>
        <w:numId w:val="10"/>
      </w:numPr>
    </w:pPr>
  </w:style>
  <w:style w:type="paragraph" w:customStyle="1" w:styleId="ListAlpha2">
    <w:name w:val="List Alpha 2"/>
    <w:basedOn w:val="List2"/>
    <w:rsid w:val="00895868"/>
    <w:pPr>
      <w:numPr>
        <w:numId w:val="9"/>
      </w:numPr>
    </w:pPr>
  </w:style>
  <w:style w:type="paragraph" w:styleId="List3">
    <w:name w:val="List 3"/>
    <w:basedOn w:val="BodyText"/>
    <w:rsid w:val="00895868"/>
    <w:pPr>
      <w:tabs>
        <w:tab w:val="left" w:pos="1021"/>
      </w:tabs>
      <w:spacing w:before="60" w:after="60"/>
      <w:ind w:left="1020" w:hanging="340"/>
    </w:pPr>
  </w:style>
  <w:style w:type="paragraph" w:styleId="List4">
    <w:name w:val="List 4"/>
    <w:basedOn w:val="BodyText"/>
    <w:rsid w:val="00895868"/>
    <w:pPr>
      <w:tabs>
        <w:tab w:val="left" w:pos="1361"/>
      </w:tabs>
      <w:spacing w:before="60" w:after="60"/>
      <w:ind w:left="1361" w:hanging="340"/>
    </w:pPr>
  </w:style>
  <w:style w:type="paragraph" w:styleId="List5">
    <w:name w:val="List 5"/>
    <w:basedOn w:val="BodyText"/>
    <w:rsid w:val="00895868"/>
    <w:pPr>
      <w:tabs>
        <w:tab w:val="left" w:pos="1701"/>
      </w:tabs>
      <w:spacing w:before="60" w:after="60"/>
      <w:ind w:left="1701" w:hanging="340"/>
    </w:pPr>
  </w:style>
  <w:style w:type="paragraph" w:styleId="ListBullet4">
    <w:name w:val="List Bullet 4"/>
    <w:basedOn w:val="List4"/>
    <w:rsid w:val="00895868"/>
    <w:pPr>
      <w:numPr>
        <w:numId w:val="4"/>
      </w:numPr>
    </w:pPr>
  </w:style>
  <w:style w:type="paragraph" w:styleId="ListBullet5">
    <w:name w:val="List Bullet 5"/>
    <w:basedOn w:val="List5"/>
    <w:rsid w:val="00895868"/>
    <w:pPr>
      <w:numPr>
        <w:numId w:val="5"/>
      </w:numPr>
    </w:pPr>
  </w:style>
  <w:style w:type="paragraph" w:styleId="ListContinue2">
    <w:name w:val="List Continue 2"/>
    <w:basedOn w:val="List2"/>
    <w:rsid w:val="00895868"/>
    <w:pPr>
      <w:ind w:firstLine="0"/>
    </w:pPr>
  </w:style>
  <w:style w:type="paragraph" w:styleId="ListContinue3">
    <w:name w:val="List Continue 3"/>
    <w:basedOn w:val="List3"/>
    <w:rsid w:val="00895868"/>
    <w:pPr>
      <w:ind w:left="1021" w:firstLine="0"/>
    </w:pPr>
  </w:style>
  <w:style w:type="paragraph" w:styleId="ListContinue4">
    <w:name w:val="List Continue 4"/>
    <w:basedOn w:val="List4"/>
    <w:rsid w:val="00895868"/>
    <w:pPr>
      <w:ind w:firstLine="0"/>
    </w:pPr>
  </w:style>
  <w:style w:type="paragraph" w:styleId="ListContinue5">
    <w:name w:val="List Continue 5"/>
    <w:basedOn w:val="List5"/>
    <w:rsid w:val="00895868"/>
    <w:pPr>
      <w:ind w:firstLine="0"/>
    </w:pPr>
  </w:style>
  <w:style w:type="paragraph" w:styleId="ListNumber3">
    <w:name w:val="List Number 3"/>
    <w:basedOn w:val="List3"/>
    <w:rsid w:val="00895868"/>
    <w:pPr>
      <w:numPr>
        <w:numId w:val="6"/>
      </w:numPr>
    </w:pPr>
  </w:style>
  <w:style w:type="paragraph" w:styleId="ListNumber4">
    <w:name w:val="List Number 4"/>
    <w:basedOn w:val="List4"/>
    <w:rsid w:val="00895868"/>
    <w:pPr>
      <w:numPr>
        <w:numId w:val="7"/>
      </w:numPr>
    </w:pPr>
  </w:style>
  <w:style w:type="paragraph" w:styleId="ListNumber5">
    <w:name w:val="List Number 5"/>
    <w:basedOn w:val="List5"/>
    <w:rsid w:val="00895868"/>
    <w:pPr>
      <w:numPr>
        <w:numId w:val="8"/>
      </w:numPr>
    </w:pPr>
  </w:style>
  <w:style w:type="paragraph" w:styleId="BlockText">
    <w:name w:val="Block Text"/>
    <w:basedOn w:val="Normal"/>
    <w:rsid w:val="00895868"/>
    <w:pPr>
      <w:spacing w:after="120"/>
      <w:ind w:left="1440" w:right="1440"/>
    </w:pPr>
  </w:style>
  <w:style w:type="character" w:customStyle="1" w:styleId="Subscript">
    <w:name w:val="Subscript"/>
    <w:basedOn w:val="DefaultParagraphFont"/>
    <w:rsid w:val="00895868"/>
    <w:rPr>
      <w:sz w:val="16"/>
      <w:vertAlign w:val="subscript"/>
    </w:rPr>
  </w:style>
  <w:style w:type="character" w:customStyle="1" w:styleId="Superscript">
    <w:name w:val="Superscript"/>
    <w:basedOn w:val="DefaultParagraphFont"/>
    <w:rsid w:val="00895868"/>
    <w:rPr>
      <w:sz w:val="16"/>
      <w:vertAlign w:val="superscript"/>
    </w:rPr>
  </w:style>
  <w:style w:type="character" w:customStyle="1" w:styleId="Symbols">
    <w:name w:val="Symbols"/>
    <w:basedOn w:val="DefaultParagraphFont"/>
    <w:rsid w:val="00895868"/>
    <w:rPr>
      <w:rFonts w:ascii="Symbol" w:hAnsi="Symbol"/>
    </w:rPr>
  </w:style>
  <w:style w:type="character" w:customStyle="1" w:styleId="MenuOptions">
    <w:name w:val="Menu Options"/>
    <w:basedOn w:val="DefaultParagraphFont"/>
    <w:rsid w:val="00895868"/>
    <w:rPr>
      <w:rFonts w:ascii="Arial Narrow" w:hAnsi="Arial Narrow"/>
      <w:smallCaps/>
    </w:rPr>
  </w:style>
  <w:style w:type="character" w:customStyle="1" w:styleId="Buttons">
    <w:name w:val="Buttons"/>
    <w:basedOn w:val="DefaultParagraphFont"/>
    <w:rsid w:val="00895868"/>
    <w:rPr>
      <w:b/>
    </w:rPr>
  </w:style>
  <w:style w:type="character" w:customStyle="1" w:styleId="Underlined">
    <w:name w:val="Underlined"/>
    <w:basedOn w:val="DefaultParagraphFont"/>
    <w:rsid w:val="00895868"/>
    <w:rPr>
      <w:u w:val="single"/>
    </w:rPr>
  </w:style>
  <w:style w:type="paragraph" w:customStyle="1" w:styleId="TableBodyTextRight">
    <w:name w:val="Table Body Text Right"/>
    <w:basedOn w:val="TableBodyText"/>
    <w:rsid w:val="00895868"/>
    <w:pPr>
      <w:widowControl w:val="0"/>
      <w:autoSpaceDE w:val="0"/>
      <w:autoSpaceDN w:val="0"/>
      <w:adjustRightInd w:val="0"/>
      <w:jc w:val="right"/>
    </w:pPr>
    <w:rPr>
      <w:rFonts w:cs="Arial"/>
      <w:szCs w:val="18"/>
    </w:rPr>
  </w:style>
  <w:style w:type="paragraph" w:customStyle="1" w:styleId="CopyrightText">
    <w:name w:val="Copyright Text"/>
    <w:basedOn w:val="BodyText"/>
    <w:rsid w:val="00895868"/>
    <w:rPr>
      <w:sz w:val="18"/>
    </w:rPr>
  </w:style>
  <w:style w:type="paragraph" w:customStyle="1" w:styleId="BodySmallRight">
    <w:name w:val="Body Small Right"/>
    <w:basedOn w:val="BodyTextRight"/>
    <w:rsid w:val="00895868"/>
    <w:rPr>
      <w:sz w:val="18"/>
      <w:szCs w:val="18"/>
    </w:rPr>
  </w:style>
  <w:style w:type="paragraph" w:customStyle="1" w:styleId="MarginEdition">
    <w:name w:val="Margin Edition"/>
    <w:basedOn w:val="MarginNote"/>
    <w:rsid w:val="00895868"/>
    <w:pPr>
      <w:spacing w:before="0" w:after="0"/>
    </w:pPr>
    <w:rPr>
      <w:rFonts w:ascii="Times New Roman" w:hAnsi="Times New Roman"/>
      <w:color w:val="999999"/>
    </w:rPr>
  </w:style>
  <w:style w:type="paragraph" w:customStyle="1" w:styleId="Spacer">
    <w:name w:val="Spacer"/>
    <w:basedOn w:val="Normal"/>
    <w:rsid w:val="00895868"/>
    <w:rPr>
      <w:sz w:val="2"/>
      <w:szCs w:val="2"/>
    </w:rPr>
  </w:style>
  <w:style w:type="character" w:customStyle="1" w:styleId="Small">
    <w:name w:val="Small"/>
    <w:basedOn w:val="DefaultParagraphFont"/>
    <w:rsid w:val="00895868"/>
    <w:rPr>
      <w:sz w:val="16"/>
    </w:rPr>
  </w:style>
  <w:style w:type="paragraph" w:customStyle="1" w:styleId="WideTable">
    <w:name w:val="Wide Table"/>
    <w:basedOn w:val="Normal"/>
    <w:rsid w:val="00895868"/>
    <w:pPr>
      <w:ind w:left="-1418"/>
    </w:pPr>
    <w:rPr>
      <w:sz w:val="2"/>
      <w:szCs w:val="2"/>
    </w:rPr>
  </w:style>
  <w:style w:type="character" w:styleId="PageNumber">
    <w:name w:val="page number"/>
    <w:basedOn w:val="DefaultParagraphFont"/>
    <w:rsid w:val="00895868"/>
  </w:style>
  <w:style w:type="paragraph" w:styleId="Quote">
    <w:name w:val="Quote"/>
    <w:basedOn w:val="Heading1"/>
    <w:link w:val="QuoteChar"/>
    <w:qFormat/>
    <w:rsid w:val="00895868"/>
    <w:rPr>
      <w:b w:val="0"/>
      <w:sz w:val="72"/>
      <w:szCs w:val="72"/>
      <w:lang w:val="en-NZ"/>
    </w:rPr>
  </w:style>
  <w:style w:type="character" w:customStyle="1" w:styleId="QuoteChar">
    <w:name w:val="Quote Char"/>
    <w:basedOn w:val="DefaultParagraphFont"/>
    <w:link w:val="Quote"/>
    <w:rsid w:val="00895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868"/>
    <w:pPr>
      <w:pageBreakBefore/>
    </w:pPr>
  </w:style>
  <w:style w:type="paragraph" w:customStyle="1" w:styleId="Border">
    <w:name w:val="Border"/>
    <w:basedOn w:val="Normal"/>
    <w:qFormat/>
    <w:rsid w:val="00895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868"/>
    <w:rPr>
      <w:b/>
      <w:bCs/>
      <w:i/>
      <w:iCs/>
      <w:color w:val="auto"/>
    </w:rPr>
  </w:style>
  <w:style w:type="paragraph" w:styleId="IntenseQuote">
    <w:name w:val="Intense Quote"/>
    <w:basedOn w:val="Normal"/>
    <w:next w:val="Normal"/>
    <w:link w:val="IntenseQuoteChar"/>
    <w:uiPriority w:val="30"/>
    <w:qFormat/>
    <w:rsid w:val="00895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8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868"/>
    <w:rPr>
      <w:smallCaps/>
      <w:color w:val="auto"/>
      <w:u w:val="single"/>
    </w:rPr>
  </w:style>
  <w:style w:type="character" w:styleId="IntenseReference">
    <w:name w:val="Intense Reference"/>
    <w:basedOn w:val="DefaultParagraphFont"/>
    <w:uiPriority w:val="32"/>
    <w:qFormat/>
    <w:rsid w:val="00895868"/>
    <w:rPr>
      <w:b/>
      <w:bCs/>
      <w:smallCaps/>
      <w:color w:val="auto"/>
      <w:spacing w:val="5"/>
      <w:u w:val="single"/>
    </w:rPr>
  </w:style>
  <w:style w:type="paragraph" w:customStyle="1" w:styleId="2ColumnHeading">
    <w:name w:val="2Column Heading"/>
    <w:basedOn w:val="BodyText"/>
    <w:qFormat/>
    <w:rsid w:val="00895868"/>
    <w:pPr>
      <w:spacing w:after="60"/>
      <w:ind w:left="-2268"/>
    </w:pPr>
    <w:rPr>
      <w:b/>
    </w:rPr>
  </w:style>
  <w:style w:type="paragraph" w:customStyle="1" w:styleId="Heading1TOC">
    <w:name w:val="Heading1 TOC"/>
    <w:basedOn w:val="Normal"/>
    <w:qFormat/>
    <w:rsid w:val="00895868"/>
    <w:pPr>
      <w:spacing w:before="240" w:after="120"/>
    </w:pPr>
    <w:rPr>
      <w:rFonts w:ascii="Times New Roman" w:hAnsi="Times New Roman"/>
      <w:b/>
      <w:sz w:val="32"/>
    </w:rPr>
  </w:style>
  <w:style w:type="paragraph" w:customStyle="1" w:styleId="Heading2TOC">
    <w:name w:val="Heading2 TOC"/>
    <w:basedOn w:val="Normal"/>
    <w:qFormat/>
    <w:rsid w:val="00895868"/>
    <w:pPr>
      <w:spacing w:before="240" w:after="60"/>
    </w:pPr>
    <w:rPr>
      <w:rFonts w:ascii="Times New Roman" w:hAnsi="Times New Roman"/>
      <w:b/>
      <w:sz w:val="28"/>
    </w:rPr>
  </w:style>
  <w:style w:type="character" w:customStyle="1" w:styleId="Underline">
    <w:name w:val="Underline"/>
    <w:basedOn w:val="DefaultParagraphFont"/>
    <w:qFormat/>
    <w:rsid w:val="00895868"/>
    <w:rPr>
      <w:u w:val="single"/>
    </w:rPr>
  </w:style>
  <w:style w:type="paragraph" w:styleId="BalloonText">
    <w:name w:val="Balloon Text"/>
    <w:basedOn w:val="Normal"/>
    <w:link w:val="BalloonTextChar"/>
    <w:rsid w:val="00895868"/>
    <w:rPr>
      <w:rFonts w:ascii="Tahoma" w:hAnsi="Tahoma" w:cs="Tahoma"/>
      <w:sz w:val="16"/>
      <w:szCs w:val="16"/>
    </w:rPr>
  </w:style>
  <w:style w:type="character" w:customStyle="1" w:styleId="BalloonTextChar">
    <w:name w:val="Balloon Text Char"/>
    <w:basedOn w:val="DefaultParagraphFont"/>
    <w:link w:val="BalloonText"/>
    <w:rsid w:val="008958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8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8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1999</Words>
  <Characters>12805</Characters>
  <Application>Microsoft Office Word</Application>
  <DocSecurity>0</DocSecurity>
  <Lines>502</Lines>
  <Paragraphs>313</Paragraphs>
  <ScaleCrop>false</ScaleCrop>
  <Company>Author-it Software Corporation Ltd.</Company>
  <LinksUpToDate>false</LinksUpToDate>
  <CharactersWithSpaces>14712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ICTTEN4076A Complete equipment and software upgrades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2012-05-26T07:35:00Z</dcterms:created>
  <dcterms:modified xsi:type="dcterms:W3CDTF">2012-05-26T07:35:00Z</dcterms:modified>
</cp:coreProperties>
</file>