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45B" w:rsidP="0098345B">
      <w:pPr>
        <w:pStyle w:val="Title"/>
      </w:pPr>
      <w:r>
        <w:fldChar w:fldCharType="begin"/>
      </w:r>
      <w:r>
        <w:instrText xml:space="preserve"> TITLE   \* MERGEFORMAT </w:instrText>
      </w:r>
      <w:r>
        <w:fldChar w:fldCharType="separate"/>
      </w:r>
      <w:r>
        <w:t>ICTTEN2209A Build and maintain a secure network</w:t>
      </w:r>
      <w:r>
        <w:fldChar w:fldCharType="end"/>
      </w:r>
    </w:p>
    <w:p w:rsidR="0098345B" w:rsidP="0098345B">
      <w:pPr>
        <w:pStyle w:val="Version"/>
        <w:sectPr w:rsidSect="00491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377" w:rsidP="00491377">
      <w:pPr>
        <w:pStyle w:val="SuperHeading"/>
      </w:pPr>
      <w:r w:rsidRPr="00491377">
        <w:t>ICTTEN2209A Build and maintain a secure network</w:t>
      </w:r>
    </w:p>
    <w:p w:rsidR="00000000" w:rsidRPr="00491377" w:rsidP="00491377">
      <w:pPr>
        <w:pStyle w:val="Heading1"/>
      </w:pPr>
      <w:bookmarkStart w:id="1" w:name="O_271877"/>
      <w:bookmarkEnd w:id="1"/>
      <w:r w:rsidRPr="00491377">
        <w:t>Modification History</w:t>
      </w:r>
    </w:p>
    <w:p w:rsidR="00000000" w:rsidRPr="00491377" w:rsidP="00491377">
      <w:pPr>
        <w:pStyle w:val="BodyText"/>
      </w:pPr>
      <w:r w:rsidRPr="00491377">
        <w:t>Not Applicable</w:t>
      </w:r>
    </w:p>
    <w:p w:rsidR="00000000" w:rsidRPr="00491377" w:rsidP="00491377">
      <w:pPr>
        <w:pStyle w:val="AllowPageBreak"/>
      </w:pPr>
    </w:p>
    <w:p w:rsidR="00000000" w:rsidRPr="00491377" w:rsidP="00491377">
      <w:pPr>
        <w:pStyle w:val="Heading1"/>
      </w:pPr>
      <w:bookmarkStart w:id="2" w:name="O_209578"/>
      <w:bookmarkEnd w:id="2"/>
      <w:r w:rsidRPr="00491377">
        <w:t>Unit Descriptor</w:t>
      </w:r>
    </w:p>
    <w:tbl>
      <w:tblPr>
        <w:tblW w:w="0" w:type="auto"/>
        <w:tblLayout w:type="fixed"/>
        <w:tblCellMar>
          <w:left w:w="62" w:type="dxa"/>
          <w:right w:w="62" w:type="dxa"/>
        </w:tblCellMar>
        <w:tblLook w:val="0000"/>
      </w:tblPr>
      <w:tblGrid>
        <w:gridCol w:w="2669"/>
        <w:gridCol w:w="5853"/>
      </w:tblGrid>
      <w:tr w:rsidTr="0098345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This unit describes the performance outcomes, skills and knowledge required to build a simple and secure</w:t>
            </w:r>
            <w:r w:rsidRPr="00491377">
              <w:t xml:space="preserve"> wired local area network (LAN) or wide area network (WAN).</w:t>
            </w:r>
          </w:p>
          <w:p w:rsidR="00000000" w:rsidRPr="00491377" w:rsidP="00491377">
            <w:pPr>
              <w:pStyle w:val="BodyText"/>
            </w:pPr>
          </w:p>
          <w:p w:rsidR="00000000" w:rsidRPr="00491377" w:rsidP="00491377">
            <w:pPr>
              <w:pStyle w:val="BodyText"/>
            </w:pPr>
            <w:r w:rsidRPr="00491377">
              <w:t>No licensing, legislative, regulatory or certification requirements apply to this unit at the time of endorsement but users should confirm requirements with the relevant federal, state or territo</w:t>
            </w:r>
            <w:r w:rsidRPr="00491377">
              <w:t>ry authority.</w:t>
            </w:r>
          </w:p>
        </w:tc>
      </w:tr>
    </w:tbl>
    <w:p w:rsidR="0098345B" w:rsidP="00491377">
      <w:pPr>
        <w:pStyle w:val="BodyText"/>
      </w:pPr>
    </w:p>
    <w:p w:rsidR="0098345B" w:rsidP="00491377">
      <w:pPr>
        <w:pStyle w:val="BodyText"/>
      </w:pPr>
    </w:p>
    <w:p w:rsidR="00000000" w:rsidRPr="00491377" w:rsidP="00491377">
      <w:pPr>
        <w:pStyle w:val="Heading1"/>
      </w:pPr>
      <w:bookmarkStart w:id="3" w:name="O_209582"/>
      <w:bookmarkEnd w:id="3"/>
      <w:r w:rsidRPr="00491377">
        <w:t>Application of the Unit</w:t>
      </w:r>
    </w:p>
    <w:tbl>
      <w:tblPr>
        <w:tblW w:w="0" w:type="auto"/>
        <w:tblLayout w:type="fixed"/>
        <w:tblCellMar>
          <w:left w:w="62" w:type="dxa"/>
          <w:right w:w="62" w:type="dxa"/>
        </w:tblCellMar>
        <w:tblLook w:val="0000"/>
      </w:tblPr>
      <w:tblGrid>
        <w:gridCol w:w="2751"/>
        <w:gridCol w:w="5771"/>
      </w:tblGrid>
      <w:tr w:rsidTr="0098345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 xml:space="preserve">The unit applies to simplified network environments demonstrating the use of network and internetwork connectivity using a range of client server applications and services. </w:t>
            </w:r>
          </w:p>
          <w:p w:rsidR="00000000" w:rsidRPr="00491377" w:rsidP="00491377">
            <w:pPr>
              <w:pStyle w:val="BodyText"/>
            </w:pPr>
          </w:p>
          <w:p w:rsidR="00000000" w:rsidRPr="00491377" w:rsidP="00491377">
            <w:pPr>
              <w:pStyle w:val="BodyText"/>
            </w:pPr>
            <w:r w:rsidRPr="00491377">
              <w:t>Relevant job roles include installer of internet protocol (IP) networks, WAN and LAN network technician and WAN and LAN network support.</w:t>
            </w:r>
          </w:p>
        </w:tc>
      </w:tr>
    </w:tbl>
    <w:p w:rsidR="0098345B" w:rsidP="00491377">
      <w:pPr>
        <w:pStyle w:val="BodyText"/>
      </w:pPr>
    </w:p>
    <w:p w:rsidR="0098345B" w:rsidP="00491377">
      <w:pPr>
        <w:pStyle w:val="BodyText"/>
      </w:pPr>
    </w:p>
    <w:p w:rsidR="00000000" w:rsidRPr="00491377" w:rsidP="00491377">
      <w:pPr>
        <w:pStyle w:val="Heading1"/>
      </w:pPr>
      <w:bookmarkStart w:id="4" w:name="O_280137"/>
      <w:bookmarkEnd w:id="4"/>
      <w:r w:rsidRPr="00491377">
        <w:t>Licensing/Regulatory Information</w:t>
      </w:r>
    </w:p>
    <w:p w:rsidR="00000000" w:rsidRPr="00491377" w:rsidP="00491377">
      <w:pPr>
        <w:pStyle w:val="BodyText"/>
      </w:pPr>
      <w:r w:rsidRPr="00491377">
        <w:t>Refer to Unit Descriptor</w:t>
      </w:r>
    </w:p>
    <w:p w:rsidR="00000000" w:rsidRPr="00491377" w:rsidP="00491377">
      <w:pPr>
        <w:pStyle w:val="AllowPageBreak"/>
      </w:pPr>
    </w:p>
    <w:p w:rsidR="00000000" w:rsidRPr="00491377" w:rsidP="00491377">
      <w:pPr>
        <w:pStyle w:val="Heading1"/>
      </w:pPr>
      <w:bookmarkStart w:id="5" w:name="O_209580"/>
      <w:bookmarkEnd w:id="5"/>
      <w:r w:rsidRPr="00491377">
        <w:t>Pre-Requisites</w:t>
      </w:r>
    </w:p>
    <w:tbl>
      <w:tblPr>
        <w:tblW w:w="0" w:type="auto"/>
        <w:tblLayout w:type="fixed"/>
        <w:tblCellMar>
          <w:left w:w="62" w:type="dxa"/>
          <w:right w:w="62" w:type="dxa"/>
        </w:tblCellMar>
        <w:tblLook w:val="0000"/>
      </w:tblPr>
      <w:tblGrid>
        <w:gridCol w:w="2775"/>
        <w:gridCol w:w="1295"/>
        <w:gridCol w:w="4452"/>
      </w:tblGrid>
      <w:tr w:rsidTr="009834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p>
        </w:tc>
      </w:tr>
      <w:tr w:rsidTr="009834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p>
        </w:tc>
      </w:tr>
      <w:tr w:rsidTr="009834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p>
        </w:tc>
      </w:tr>
    </w:tbl>
    <w:p w:rsidR="0098345B" w:rsidP="00491377">
      <w:pPr>
        <w:pStyle w:val="BodyText"/>
      </w:pPr>
    </w:p>
    <w:p w:rsidR="0098345B" w:rsidP="00491377">
      <w:pPr>
        <w:pStyle w:val="BodyText"/>
      </w:pPr>
    </w:p>
    <w:p w:rsidR="00000000" w:rsidRPr="00491377" w:rsidP="00491377">
      <w:pPr>
        <w:pStyle w:val="Heading1"/>
      </w:pPr>
      <w:bookmarkStart w:id="6" w:name="O_209579"/>
      <w:bookmarkEnd w:id="6"/>
      <w:r w:rsidRPr="00491377">
        <w:t>Employability Skills Information</w:t>
      </w:r>
    </w:p>
    <w:tbl>
      <w:tblPr>
        <w:tblW w:w="0" w:type="auto"/>
        <w:tblLayout w:type="fixed"/>
        <w:tblCellMar>
          <w:left w:w="62" w:type="dxa"/>
          <w:right w:w="62" w:type="dxa"/>
        </w:tblCellMar>
        <w:tblLook w:val="0000"/>
      </w:tblPr>
      <w:tblGrid>
        <w:gridCol w:w="2802"/>
        <w:gridCol w:w="5720"/>
      </w:tblGrid>
      <w:tr w:rsidTr="009834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This unit contains employability skills.</w:t>
            </w:r>
          </w:p>
        </w:tc>
      </w:tr>
    </w:tbl>
    <w:p w:rsidR="0098345B" w:rsidP="00491377">
      <w:pPr>
        <w:pStyle w:val="BodyText"/>
      </w:pPr>
    </w:p>
    <w:p w:rsidR="0098345B" w:rsidP="00491377">
      <w:pPr>
        <w:pStyle w:val="BodyText"/>
      </w:pPr>
    </w:p>
    <w:p w:rsidR="00000000" w:rsidRPr="00491377" w:rsidP="00491377">
      <w:pPr>
        <w:pStyle w:val="Heading1"/>
      </w:pPr>
      <w:bookmarkStart w:id="7" w:name="O_289923"/>
      <w:bookmarkEnd w:id="7"/>
      <w:r w:rsidRPr="00491377">
        <w:t>Elements and Performance Criteria Pre-Content</w:t>
      </w:r>
    </w:p>
    <w:tbl>
      <w:tblPr>
        <w:tblW w:w="0" w:type="auto"/>
        <w:tblLayout w:type="fixed"/>
        <w:tblCellMar>
          <w:left w:w="62" w:type="dxa"/>
          <w:right w:w="62" w:type="dxa"/>
        </w:tblCellMar>
        <w:tblLook w:val="0000"/>
      </w:tblPr>
      <w:tblGrid>
        <w:gridCol w:w="2557"/>
        <w:gridCol w:w="5965"/>
      </w:tblGrid>
      <w:tr w:rsidTr="009834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Performance criteria describe the performance needed to demonstrate achievement of the element. Where bold italicised text is used, further information is detailed in the required skills and</w:t>
            </w:r>
            <w:r w:rsidRPr="00491377">
              <w:t xml:space="preserve"> knowledge section and the range statement. Assessment of performance is to be consistent with the evidence guide.</w:t>
            </w:r>
          </w:p>
        </w:tc>
      </w:tr>
    </w:tbl>
    <w:p w:rsidR="00000000" w:rsidRPr="00491377" w:rsidP="00491377">
      <w:pPr>
        <w:pStyle w:val="BodyText"/>
      </w:pPr>
    </w:p>
    <w:p w:rsidR="00000000" w:rsidRPr="00491377" w:rsidP="00491377">
      <w:pPr>
        <w:pStyle w:val="AllowPageBreak"/>
      </w:pPr>
    </w:p>
    <w:p w:rsidR="00000000" w:rsidRPr="00491377" w:rsidP="00491377">
      <w:pPr>
        <w:pStyle w:val="Heading1"/>
      </w:pPr>
      <w:bookmarkStart w:id="8" w:name="O_236590"/>
      <w:bookmarkEnd w:id="8"/>
      <w:r w:rsidRPr="00491377">
        <w:t>Elements and Performance Criteria</w:t>
      </w:r>
    </w:p>
    <w:tbl>
      <w:tblPr>
        <w:tblW w:w="0" w:type="auto"/>
        <w:tblLayout w:type="fixed"/>
        <w:tblCellMar>
          <w:left w:w="62" w:type="dxa"/>
          <w:right w:w="62" w:type="dxa"/>
        </w:tblCellMar>
        <w:tblLook w:val="0000"/>
      </w:tblPr>
      <w:tblGrid>
        <w:gridCol w:w="2557"/>
        <w:gridCol w:w="5965"/>
      </w:tblGrid>
      <w:tr w:rsidTr="0098345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PERFORMANCE CRITERIA</w:t>
            </w:r>
          </w:p>
        </w:tc>
      </w:tr>
      <w:tr w:rsidTr="009834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List"/>
              <w:rPr>
                <w:lang w:val="en-NZ"/>
              </w:rPr>
            </w:pPr>
            <w:r w:rsidRPr="00491377">
              <w:t>1.</w:t>
            </w:r>
            <w:r w:rsidRPr="00491377">
              <w:tab/>
              <w:t>Prepare to build a LAN or WAN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2"/>
            </w:pPr>
            <w:r w:rsidRPr="00491377">
              <w:t>1.1.</w:t>
            </w:r>
            <w:r w:rsidRPr="00491377">
              <w:tab/>
            </w:r>
            <w:r w:rsidRPr="00491377">
              <w:t>Prepare for given work confirming site-specific occupational health and safety (</w:t>
            </w:r>
            <w:r w:rsidRPr="00491377">
              <w:rPr>
                <w:rStyle w:val="BoldandItalics"/>
              </w:rPr>
              <w:t>OHS</w:t>
            </w:r>
            <w:r w:rsidRPr="00491377">
              <w:t xml:space="preserve">) and </w:t>
            </w:r>
            <w:r w:rsidRPr="00491377">
              <w:rPr>
                <w:rStyle w:val="BoldandItalics"/>
              </w:rPr>
              <w:t>environmental requirements</w:t>
            </w:r>
            <w:r w:rsidRPr="00491377">
              <w:t xml:space="preserve"> with </w:t>
            </w:r>
            <w:r w:rsidRPr="00491377">
              <w:rPr>
                <w:rStyle w:val="BoldandItalics"/>
              </w:rPr>
              <w:t>appropriate personnel</w:t>
            </w:r>
          </w:p>
          <w:p w:rsidR="00000000" w:rsidRPr="00491377" w:rsidP="00491377">
            <w:pPr>
              <w:pStyle w:val="List2"/>
            </w:pPr>
            <w:r w:rsidRPr="00491377">
              <w:t>1.2.</w:t>
            </w:r>
            <w:r w:rsidRPr="00491377">
              <w:tab/>
              <w:t>Identify safety hazards and implement risk control measures in consultation with appropriate personnel</w:t>
            </w:r>
          </w:p>
          <w:p w:rsidR="00000000" w:rsidRPr="00491377" w:rsidP="00491377">
            <w:pPr>
              <w:pStyle w:val="List2"/>
            </w:pPr>
            <w:r w:rsidRPr="00491377">
              <w:t>1.3.</w:t>
            </w:r>
            <w:r w:rsidRPr="00491377">
              <w:tab/>
            </w:r>
            <w:r w:rsidRPr="00491377">
              <w:t xml:space="preserve">Determine network design specification from job briefs or appropriate personnel </w:t>
            </w:r>
          </w:p>
          <w:p w:rsidR="00000000" w:rsidRPr="00491377" w:rsidP="00491377">
            <w:pPr>
              <w:pStyle w:val="List2"/>
            </w:pPr>
            <w:r w:rsidRPr="00491377">
              <w:t>1.4.</w:t>
            </w:r>
            <w:r w:rsidRPr="00491377">
              <w:tab/>
              <w:t xml:space="preserve">Determine </w:t>
            </w:r>
            <w:r w:rsidRPr="00491377">
              <w:rPr>
                <w:rStyle w:val="BoldandItalics"/>
              </w:rPr>
              <w:t>network addressing scheme</w:t>
            </w:r>
            <w:r w:rsidRPr="00491377">
              <w:t xml:space="preserve"> for network connectivity and confirm using </w:t>
            </w:r>
            <w:r w:rsidRPr="00491377">
              <w:rPr>
                <w:rStyle w:val="BoldandItalics"/>
              </w:rPr>
              <w:t>calculations</w:t>
            </w:r>
          </w:p>
          <w:p w:rsidR="00000000" w:rsidRPr="00491377" w:rsidP="00491377">
            <w:pPr>
              <w:pStyle w:val="List2"/>
            </w:pPr>
            <w:r w:rsidRPr="00491377">
              <w:t>1.5.</w:t>
            </w:r>
            <w:r w:rsidRPr="00491377">
              <w:tab/>
              <w:t xml:space="preserve">Select and obtain </w:t>
            </w:r>
            <w:r w:rsidRPr="00491377">
              <w:rPr>
                <w:rStyle w:val="BoldandItalics"/>
              </w:rPr>
              <w:t>network hardware</w:t>
            </w:r>
            <w:r w:rsidRPr="00491377">
              <w:t xml:space="preserve"> according to </w:t>
            </w:r>
            <w:r w:rsidRPr="00491377">
              <w:rPr>
                <w:rStyle w:val="BoldandItalics"/>
              </w:rPr>
              <w:t>established procedures</w:t>
            </w:r>
          </w:p>
          <w:p w:rsidR="00000000" w:rsidRPr="00491377" w:rsidP="00491377">
            <w:pPr>
              <w:pStyle w:val="List2"/>
            </w:pPr>
            <w:r w:rsidRPr="00491377">
              <w:t>1.</w:t>
            </w:r>
            <w:r w:rsidRPr="00491377">
              <w:t>6.</w:t>
            </w:r>
            <w:r w:rsidRPr="00491377">
              <w:tab/>
              <w:t xml:space="preserve">Obtain operating instructions, manuals, hardware and software testing methodologies </w:t>
            </w:r>
          </w:p>
          <w:p w:rsidR="00000000" w:rsidP="00491377">
            <w:pPr>
              <w:pStyle w:val="List2"/>
              <w:rPr>
                <w:lang w:val="en-NZ"/>
              </w:rPr>
            </w:pPr>
            <w:r w:rsidRPr="00491377">
              <w:t>1.7.</w:t>
            </w:r>
            <w:r w:rsidRPr="00491377">
              <w:tab/>
              <w:t>Consult appropriate personnel to ensure the task is coordinated effectively with others involved at the worksite</w:t>
            </w:r>
          </w:p>
        </w:tc>
      </w:tr>
      <w:tr w:rsidTr="009834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List"/>
              <w:rPr>
                <w:lang w:val="en-NZ"/>
              </w:rPr>
            </w:pPr>
            <w:r w:rsidRPr="00491377">
              <w:t>2.</w:t>
            </w:r>
            <w:r w:rsidRPr="00491377">
              <w:tab/>
              <w:t>Build and verify a network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2"/>
            </w:pPr>
            <w:r w:rsidRPr="00491377">
              <w:t>2.1.</w:t>
            </w:r>
            <w:r w:rsidRPr="00491377">
              <w:tab/>
            </w:r>
            <w:r w:rsidRPr="00491377">
              <w:t>Establish connections between network hardware according to manufacturer's specifications and established procedures</w:t>
            </w:r>
          </w:p>
          <w:p w:rsidR="00000000" w:rsidRPr="00491377" w:rsidP="00491377">
            <w:pPr>
              <w:pStyle w:val="List2"/>
            </w:pPr>
            <w:r w:rsidRPr="00491377">
              <w:t>2.2.</w:t>
            </w:r>
            <w:r w:rsidRPr="00491377">
              <w:tab/>
              <w:t>Verify network routing and switching to conform to network design specification</w:t>
            </w:r>
          </w:p>
          <w:p w:rsidR="00000000" w:rsidP="00491377">
            <w:pPr>
              <w:pStyle w:val="List2"/>
              <w:rPr>
                <w:lang w:val="en-NZ"/>
              </w:rPr>
            </w:pPr>
            <w:r w:rsidRPr="00491377">
              <w:t>2.3.</w:t>
            </w:r>
            <w:r w:rsidRPr="00491377">
              <w:tab/>
              <w:t xml:space="preserve">Set up, configure and share </w:t>
            </w:r>
            <w:r w:rsidRPr="00491377">
              <w:rPr>
                <w:rStyle w:val="BoldandItalics"/>
              </w:rPr>
              <w:t>network resources</w:t>
            </w:r>
            <w:r w:rsidRPr="00491377">
              <w:t xml:space="preserve"> bet</w:t>
            </w:r>
            <w:r w:rsidRPr="00491377">
              <w:t>ween network devices</w:t>
            </w:r>
          </w:p>
        </w:tc>
      </w:tr>
      <w:tr w:rsidTr="009834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List"/>
              <w:rPr>
                <w:lang w:val="en-NZ"/>
              </w:rPr>
            </w:pPr>
            <w:r w:rsidRPr="00491377">
              <w:t>3.</w:t>
            </w:r>
            <w:r w:rsidRPr="00491377">
              <w:tab/>
              <w:t>Monitor network performance and troubleshoot network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2"/>
            </w:pPr>
            <w:r w:rsidRPr="00491377">
              <w:t>3.1.</w:t>
            </w:r>
            <w:r w:rsidRPr="00491377">
              <w:tab/>
              <w:t>Monitor network traffic and assess performance metrics against manufacturer's specifications and established procedures</w:t>
            </w:r>
          </w:p>
          <w:p w:rsidR="00000000" w:rsidRPr="00491377" w:rsidP="00491377">
            <w:pPr>
              <w:pStyle w:val="List2"/>
            </w:pPr>
            <w:r w:rsidRPr="00491377">
              <w:t>3.2.</w:t>
            </w:r>
            <w:r w:rsidRPr="00491377">
              <w:tab/>
              <w:t>Identify security threats and initiate control m</w:t>
            </w:r>
            <w:r w:rsidRPr="00491377">
              <w:t>easures according to enterprise procedures</w:t>
            </w:r>
          </w:p>
          <w:p w:rsidR="00000000" w:rsidP="00491377">
            <w:pPr>
              <w:pStyle w:val="List2"/>
              <w:rPr>
                <w:lang w:val="en-NZ"/>
              </w:rPr>
            </w:pPr>
            <w:r w:rsidRPr="00491377">
              <w:t>3.3.</w:t>
            </w:r>
            <w:r w:rsidRPr="00491377">
              <w:tab/>
              <w:t>Troubleshoot network and internet connectivity according to manufacturer's specifications and enterprise procedures</w:t>
            </w:r>
          </w:p>
        </w:tc>
      </w:tr>
      <w:tr w:rsidTr="009834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List"/>
              <w:rPr>
                <w:lang w:val="en-NZ"/>
              </w:rPr>
            </w:pPr>
            <w:r w:rsidRPr="00491377">
              <w:t>4.</w:t>
            </w:r>
            <w:r w:rsidRPr="00491377">
              <w:tab/>
              <w:t>Complete and document network build</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2"/>
            </w:pPr>
            <w:r w:rsidRPr="00491377">
              <w:t>4.1.</w:t>
            </w:r>
            <w:r w:rsidRPr="00491377">
              <w:tab/>
              <w:t>Restore work site to safe condition according t</w:t>
            </w:r>
            <w:r w:rsidRPr="00491377">
              <w:t>o established safety procedures</w:t>
            </w:r>
          </w:p>
          <w:p w:rsidR="00000000" w:rsidRPr="00491377" w:rsidP="00491377">
            <w:pPr>
              <w:pStyle w:val="List2"/>
            </w:pPr>
            <w:r w:rsidRPr="00491377">
              <w:t>4.2.</w:t>
            </w:r>
            <w:r w:rsidRPr="00491377">
              <w:tab/>
              <w:t xml:space="preserve">Record and store network schematics and network addressing scheme </w:t>
            </w:r>
          </w:p>
          <w:p w:rsidR="00000000" w:rsidRPr="00491377" w:rsidP="00491377">
            <w:pPr>
              <w:pStyle w:val="List2"/>
            </w:pPr>
            <w:r w:rsidRPr="00491377">
              <w:t>4.3.</w:t>
            </w:r>
            <w:r w:rsidRPr="00491377">
              <w:tab/>
              <w:t xml:space="preserve">Notify appropriate personnel about the completion of the task </w:t>
            </w:r>
          </w:p>
          <w:p w:rsidR="00000000" w:rsidRPr="00491377" w:rsidP="00491377">
            <w:pPr>
              <w:pStyle w:val="List2"/>
            </w:pPr>
            <w:r w:rsidRPr="00491377">
              <w:t>4.4.</w:t>
            </w:r>
            <w:r w:rsidRPr="00491377">
              <w:tab/>
              <w:t>Notify customer and obtain sign off</w:t>
            </w:r>
          </w:p>
        </w:tc>
      </w:tr>
    </w:tbl>
    <w:p w:rsidR="0098345B" w:rsidP="00491377">
      <w:pPr>
        <w:pStyle w:val="BodyText"/>
      </w:pPr>
    </w:p>
    <w:p w:rsidR="0098345B" w:rsidP="00491377">
      <w:pPr>
        <w:pStyle w:val="BodyText"/>
      </w:pPr>
    </w:p>
    <w:p w:rsidR="00000000" w:rsidRPr="00491377" w:rsidP="00491377">
      <w:pPr>
        <w:pStyle w:val="Heading1"/>
      </w:pPr>
      <w:bookmarkStart w:id="9" w:name="O_260540"/>
      <w:bookmarkEnd w:id="9"/>
      <w:r w:rsidRPr="00491377">
        <w:t>Required Skills and Knowledge</w:t>
      </w:r>
    </w:p>
    <w:tbl>
      <w:tblPr>
        <w:tblW w:w="0" w:type="auto"/>
        <w:tblLayout w:type="fixed"/>
        <w:tblCellMar>
          <w:left w:w="62" w:type="dxa"/>
          <w:right w:w="62" w:type="dxa"/>
        </w:tblCellMar>
        <w:tblLook w:val="0000"/>
      </w:tblPr>
      <w:tblGrid>
        <w:gridCol w:w="8522"/>
      </w:tblGrid>
      <w:tr w:rsidTr="009834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REQUIRED SKILLS AND KNOWLEDGE</w:t>
            </w:r>
          </w:p>
        </w:tc>
      </w:tr>
      <w:tr w:rsidTr="009834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t>This section describes the skills and knowledge required for this unit.</w:t>
            </w:r>
          </w:p>
        </w:tc>
      </w:tr>
      <w:tr w:rsidTr="00983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Required skills</w:t>
            </w:r>
          </w:p>
        </w:tc>
      </w:tr>
      <w:tr w:rsidTr="00983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communication skills to liaise with customers and peers to achieve outcomes</w:t>
            </w:r>
          </w:p>
          <w:p w:rsidR="00000000" w:rsidRPr="00491377" w:rsidP="00491377">
            <w:pPr>
              <w:pStyle w:val="ListBullet"/>
            </w:pPr>
            <w:r w:rsidRPr="00491377">
              <w:t>literacy skills to:</w:t>
            </w:r>
          </w:p>
          <w:p w:rsidR="00000000" w:rsidRPr="00491377" w:rsidP="00491377">
            <w:pPr>
              <w:pStyle w:val="ListBullet2"/>
            </w:pPr>
            <w:r w:rsidRPr="00491377">
              <w:t>read and interpret enterprise procedures, manuals and specifications</w:t>
            </w:r>
          </w:p>
          <w:p w:rsidR="00000000" w:rsidRPr="00491377" w:rsidP="00491377">
            <w:pPr>
              <w:pStyle w:val="ListBullet"/>
            </w:pPr>
            <w:r w:rsidRPr="00491377">
              <w:t>numeracy skills to interpret technical data and devise addressing schemes</w:t>
            </w:r>
          </w:p>
          <w:p w:rsidR="00000000" w:rsidRPr="00491377" w:rsidP="00491377">
            <w:pPr>
              <w:pStyle w:val="ListBullet"/>
            </w:pPr>
            <w:r w:rsidRPr="00491377">
              <w:t>planning and organisational skills to plan and prioritise own work</w:t>
            </w:r>
          </w:p>
          <w:p w:rsidR="00000000" w:rsidRPr="00491377" w:rsidP="00491377">
            <w:pPr>
              <w:pStyle w:val="ListBullet"/>
            </w:pPr>
            <w:r w:rsidRPr="00491377">
              <w:t>problem solving skills to:</w:t>
            </w:r>
          </w:p>
          <w:p w:rsidR="00000000" w:rsidRPr="00491377" w:rsidP="00491377">
            <w:pPr>
              <w:pStyle w:val="ListBullet2"/>
            </w:pPr>
            <w:r w:rsidRPr="00491377">
              <w:t xml:space="preserve">deal with unexpected situations on the basis of safety and specified work outcomes </w:t>
            </w:r>
          </w:p>
          <w:p w:rsidR="00000000" w:rsidRPr="00491377" w:rsidP="00491377">
            <w:pPr>
              <w:pStyle w:val="ListBullet2"/>
            </w:pPr>
            <w:r w:rsidRPr="00491377">
              <w:t>troubleshoot common network problems according to help desk procedures</w:t>
            </w:r>
          </w:p>
          <w:p w:rsidR="00000000" w:rsidRPr="00491377" w:rsidP="00491377">
            <w:pPr>
              <w:pStyle w:val="ListBullet"/>
            </w:pPr>
            <w:r w:rsidRPr="00491377">
              <w:t>safety awareness skills to:</w:t>
            </w:r>
          </w:p>
          <w:p w:rsidR="00000000" w:rsidRPr="00491377" w:rsidP="00491377">
            <w:pPr>
              <w:pStyle w:val="ListBullet2"/>
            </w:pPr>
            <w:r w:rsidRPr="00491377">
              <w:t>apply precautions and required action to minimise, control or eliminate</w:t>
            </w:r>
            <w:r w:rsidRPr="00491377">
              <w:t xml:space="preserve"> hazards that may exist during work activities </w:t>
            </w:r>
          </w:p>
          <w:p w:rsidR="00000000" w:rsidRPr="00491377" w:rsidP="00491377">
            <w:pPr>
              <w:pStyle w:val="ListBullet2"/>
            </w:pPr>
            <w:r w:rsidRPr="00491377">
              <w:t>follow enterprise OHS procedures</w:t>
            </w:r>
          </w:p>
          <w:p w:rsidR="00000000" w:rsidRPr="00491377" w:rsidP="00491377">
            <w:pPr>
              <w:pStyle w:val="ListBullet2"/>
            </w:pPr>
            <w:r w:rsidRPr="00491377">
              <w:t>work systematically with required attention to detail without injury to self or others, or damage to goods or equipment</w:t>
            </w:r>
          </w:p>
          <w:p w:rsidR="00000000" w:rsidRPr="00491377" w:rsidP="00491377">
            <w:pPr>
              <w:pStyle w:val="ListBullet"/>
            </w:pPr>
            <w:r w:rsidRPr="00491377">
              <w:t>technical skills to:</w:t>
            </w:r>
          </w:p>
          <w:p w:rsidR="00000000" w:rsidRPr="00491377" w:rsidP="00491377">
            <w:pPr>
              <w:pStyle w:val="ListBullet2"/>
            </w:pPr>
            <w:r w:rsidRPr="00491377">
              <w:t>configure applications and verif</w:t>
            </w:r>
            <w:r w:rsidRPr="00491377">
              <w:t>y their connection to provide network services</w:t>
            </w:r>
          </w:p>
          <w:p w:rsidR="00000000" w:rsidRPr="00491377" w:rsidP="00491377">
            <w:pPr>
              <w:pStyle w:val="ListBullet2"/>
            </w:pPr>
            <w:r w:rsidRPr="00491377">
              <w:t>configure interfaces, test and verify correct functionality</w:t>
            </w:r>
          </w:p>
          <w:p w:rsidR="00000000" w:rsidRPr="00491377" w:rsidP="00491377">
            <w:pPr>
              <w:pStyle w:val="ListBullet2"/>
            </w:pPr>
            <w:r w:rsidRPr="00491377">
              <w:t>configure the security features of a network to minimise risk of security breach</w:t>
            </w:r>
          </w:p>
          <w:p w:rsidR="00000000" w:rsidRPr="00491377" w:rsidP="00491377">
            <w:pPr>
              <w:pStyle w:val="ListBullet2"/>
            </w:pPr>
            <w:r w:rsidRPr="00491377">
              <w:t>plan, build, configure, test and analyse the performance of a network</w:t>
            </w:r>
          </w:p>
          <w:p w:rsidR="00000000" w:rsidRPr="00491377" w:rsidP="00491377">
            <w:pPr>
              <w:pStyle w:val="ListBullet2"/>
            </w:pPr>
            <w:r w:rsidRPr="00491377">
              <w:t>use appropriate tools to develop and test network addressing</w:t>
            </w:r>
          </w:p>
          <w:p w:rsidR="00000000" w:rsidP="00491377">
            <w:pPr>
              <w:pStyle w:val="ListBullet2"/>
              <w:rPr>
                <w:lang w:val="en-NZ"/>
              </w:rPr>
            </w:pPr>
            <w:r w:rsidRPr="00491377">
              <w:t>use appropriate tools to monitor and analyse the routing of packets in a network</w:t>
            </w:r>
          </w:p>
        </w:tc>
      </w:tr>
      <w:tr w:rsidTr="00983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Required knowledge</w:t>
            </w:r>
          </w:p>
        </w:tc>
      </w:tr>
      <w:tr w:rsidTr="00983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enterprise OHS procedu</w:t>
            </w:r>
            <w:r w:rsidRPr="00491377">
              <w:t>res</w:t>
            </w:r>
          </w:p>
          <w:p w:rsidR="00000000" w:rsidRPr="00491377" w:rsidP="00491377">
            <w:pPr>
              <w:pStyle w:val="ListBullet"/>
            </w:pPr>
            <w:r w:rsidRPr="00491377">
              <w:t>internet and computer network communication</w:t>
            </w:r>
          </w:p>
          <w:p w:rsidR="00000000" w:rsidRPr="00491377" w:rsidP="00491377">
            <w:pPr>
              <w:pStyle w:val="ListBullet"/>
            </w:pPr>
            <w:r w:rsidRPr="00491377">
              <w:t>network addressing schemes</w:t>
            </w:r>
          </w:p>
          <w:p w:rsidR="00000000" w:rsidRPr="00491377" w:rsidP="00491377">
            <w:pPr>
              <w:pStyle w:val="ListBullet"/>
            </w:pPr>
            <w:r w:rsidRPr="00491377">
              <w:t>open systems interconnect (OSI) and transmission control protocol (TCP)/IP model</w:t>
            </w:r>
          </w:p>
          <w:p w:rsidR="00000000" w:rsidRPr="00491377" w:rsidP="00491377">
            <w:pPr>
              <w:pStyle w:val="ListBullet"/>
            </w:pPr>
            <w:r w:rsidRPr="00491377">
              <w:t>planning the cabling of Ethernet networks</w:t>
            </w:r>
          </w:p>
          <w:p w:rsidR="00000000" w:rsidRPr="00491377" w:rsidP="00491377">
            <w:pPr>
              <w:pStyle w:val="ListBullet"/>
            </w:pPr>
            <w:r w:rsidRPr="00491377">
              <w:t xml:space="preserve">seven layer OSI model </w:t>
            </w:r>
          </w:p>
          <w:p w:rsidR="00000000" w:rsidRPr="00491377" w:rsidP="00491377">
            <w:pPr>
              <w:pStyle w:val="ListBullet"/>
            </w:pPr>
            <w:r w:rsidRPr="00491377">
              <w:t>tool and equipment correct usage</w:t>
            </w:r>
          </w:p>
          <w:p w:rsidR="00000000" w:rsidRPr="00491377" w:rsidP="00491377">
            <w:pPr>
              <w:pStyle w:val="ListBullet"/>
            </w:pPr>
            <w:r w:rsidRPr="00491377">
              <w:t>troubleshooting procedures</w:t>
            </w:r>
          </w:p>
        </w:tc>
      </w:tr>
    </w:tbl>
    <w:p w:rsidR="0098345B" w:rsidP="00491377">
      <w:pPr>
        <w:pStyle w:val="BodyText"/>
      </w:pPr>
    </w:p>
    <w:p w:rsidR="0098345B" w:rsidP="00491377">
      <w:pPr>
        <w:pStyle w:val="BodyText"/>
      </w:pPr>
    </w:p>
    <w:p w:rsidR="00000000" w:rsidRPr="00491377" w:rsidP="00491377">
      <w:pPr>
        <w:pStyle w:val="AllowPageBreak"/>
      </w:pPr>
    </w:p>
    <w:p w:rsidR="00000000" w:rsidRPr="00491377" w:rsidP="00491377">
      <w:pPr>
        <w:pStyle w:val="Heading1"/>
      </w:pPr>
      <w:bookmarkStart w:id="10" w:name="O_244574"/>
      <w:bookmarkEnd w:id="10"/>
      <w:r w:rsidRPr="00491377">
        <w:t>Evidence Guide</w:t>
      </w:r>
    </w:p>
    <w:tbl>
      <w:tblPr>
        <w:tblW w:w="9570" w:type="dxa"/>
        <w:tblLayout w:type="fixed"/>
        <w:tblCellMar>
          <w:left w:w="62" w:type="dxa"/>
          <w:right w:w="62" w:type="dxa"/>
        </w:tblCellMar>
        <w:tblLook w:val="0000"/>
      </w:tblPr>
      <w:tblGrid>
        <w:gridCol w:w="3908"/>
        <w:gridCol w:w="5662"/>
      </w:tblGrid>
      <w:tr w:rsidTr="009834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EVIDENCE GUIDE</w:t>
            </w:r>
          </w:p>
        </w:tc>
      </w:tr>
      <w:tr w:rsidTr="009834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t xml:space="preserve">The evidence guide provides advice on assessment and must be read in conjunction with the performance criteria, required skills and knowledge, </w:t>
            </w:r>
            <w:r w:rsidRPr="00491377">
              <w:t>range statement and the Assessment Guidelines for the Training Package.</w:t>
            </w:r>
          </w:p>
        </w:tc>
      </w:tr>
      <w:tr w:rsidTr="00983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p>
        </w:tc>
      </w:tr>
      <w:tr w:rsidTr="00983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Evidence of the ability to:</w:t>
            </w:r>
          </w:p>
          <w:p w:rsidR="00000000" w:rsidRPr="00491377" w:rsidP="00491377">
            <w:pPr>
              <w:pStyle w:val="ListBullet"/>
            </w:pPr>
            <w:r w:rsidRPr="00491377">
              <w:t xml:space="preserve">implement OHS workplace procedures and practices </w:t>
            </w:r>
          </w:p>
          <w:p w:rsidR="00000000" w:rsidRPr="00491377" w:rsidP="00491377">
            <w:pPr>
              <w:pStyle w:val="ListBullet"/>
            </w:pPr>
            <w:r w:rsidRPr="00491377">
              <w:t>develop a network addressing scheme</w:t>
            </w:r>
          </w:p>
          <w:p w:rsidR="00000000" w:rsidRPr="00491377" w:rsidP="00491377">
            <w:pPr>
              <w:pStyle w:val="ListBullet"/>
            </w:pPr>
            <w:r w:rsidRPr="00491377">
              <w:t>determine required network components to build the network</w:t>
            </w:r>
          </w:p>
          <w:p w:rsidR="00000000" w:rsidRPr="00491377" w:rsidP="00491377">
            <w:pPr>
              <w:pStyle w:val="ListBullet"/>
            </w:pPr>
            <w:r w:rsidRPr="00491377">
              <w:t>plan, build, configure, test and analyse the performance of a network</w:t>
            </w:r>
          </w:p>
          <w:p w:rsidR="00000000" w:rsidP="00491377">
            <w:pPr>
              <w:pStyle w:val="ListBullet"/>
              <w:rPr>
                <w:lang w:val="en-NZ"/>
              </w:rPr>
            </w:pPr>
            <w:r w:rsidRPr="00491377">
              <w:t>troubleshoot network problems.</w:t>
            </w:r>
          </w:p>
        </w:tc>
      </w:tr>
      <w:tr w:rsidTr="00983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Context of</w:t>
            </w:r>
            <w:r w:rsidRPr="00491377">
              <w:t xml:space="preserve">, </w:t>
            </w:r>
            <w:r w:rsidRPr="0049137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Assessment must ensure:</w:t>
            </w:r>
          </w:p>
          <w:p w:rsidR="00000000" w:rsidRPr="00491377" w:rsidP="00491377">
            <w:pPr>
              <w:pStyle w:val="ListBullet"/>
            </w:pPr>
            <w:r w:rsidRPr="00491377">
              <w:t xml:space="preserve">a site where building and maintenance of a secure network may be conducted </w:t>
            </w:r>
          </w:p>
          <w:p w:rsidR="00000000" w:rsidRPr="00491377" w:rsidP="00491377">
            <w:pPr>
              <w:pStyle w:val="ListBullet"/>
            </w:pPr>
            <w:r w:rsidRPr="00491377">
              <w:t>use of tools, equipment and materials currently used in industry</w:t>
            </w:r>
          </w:p>
          <w:p w:rsidR="00000000" w:rsidP="00491377">
            <w:pPr>
              <w:pStyle w:val="ListBullet"/>
              <w:rPr>
                <w:lang w:val="en-NZ"/>
              </w:rPr>
            </w:pPr>
            <w:r w:rsidRPr="00491377">
              <w:t>relevant workplace procedures, product and manufacturing specifications, codes, standards, manuals and reference materials.</w:t>
            </w:r>
          </w:p>
        </w:tc>
      </w:tr>
      <w:tr w:rsidTr="00983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A range of assessment methods should be used to assess practical skills and knowledge. The following examples</w:t>
            </w:r>
            <w:r w:rsidRPr="00491377">
              <w:t xml:space="preserve"> are appropriate for this unit:</w:t>
            </w:r>
          </w:p>
          <w:p w:rsidR="00000000" w:rsidRPr="00491377" w:rsidP="00491377">
            <w:pPr>
              <w:pStyle w:val="ListBullet"/>
            </w:pPr>
            <w:r w:rsidRPr="00491377">
              <w:t>direct observation of the candidate building configuring and testing a secure wired LAN or WAN network</w:t>
            </w:r>
          </w:p>
          <w:p w:rsidR="00000000" w:rsidRPr="00491377" w:rsidP="00491377">
            <w:pPr>
              <w:pStyle w:val="ListBullet"/>
            </w:pPr>
            <w:r w:rsidRPr="00491377">
              <w:t>direct observation of the candidate troubleshooting network problems</w:t>
            </w:r>
          </w:p>
          <w:p w:rsidR="00000000" w:rsidP="00491377">
            <w:pPr>
              <w:pStyle w:val="ListBullet"/>
              <w:rPr>
                <w:lang w:val="en-NZ"/>
              </w:rPr>
            </w:pPr>
            <w:r w:rsidRPr="00491377">
              <w:t>oral or written questioning to assess required know</w:t>
            </w:r>
            <w:r w:rsidRPr="00491377">
              <w:t>ledge.</w:t>
            </w:r>
          </w:p>
        </w:tc>
      </w:tr>
      <w:tr w:rsidTr="00983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Guidance information for assessment</w:t>
            </w:r>
            <w:r w:rsidRPr="0049137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Holistic assessment with other units relevant to the industry sector, workplace and job role is recommended, for example:</w:t>
            </w:r>
          </w:p>
          <w:p w:rsidR="00000000" w:rsidRPr="00491377" w:rsidP="00491377">
            <w:pPr>
              <w:pStyle w:val="ListBullet"/>
            </w:pPr>
            <w:r w:rsidRPr="00491377">
              <w:t>ICTTEN4212A Apply advanced routing protocols to network design</w:t>
            </w:r>
          </w:p>
          <w:p w:rsidR="00000000" w:rsidRPr="00491377" w:rsidP="00491377">
            <w:pPr>
              <w:pStyle w:val="ListBullet"/>
            </w:pPr>
            <w:r w:rsidRPr="00491377">
              <w:t xml:space="preserve">ICTTEN4213A Configure and troubleshoot advanced network switching </w:t>
            </w:r>
          </w:p>
          <w:p w:rsidR="00000000" w:rsidRPr="00491377" w:rsidP="00491377">
            <w:pPr>
              <w:pStyle w:val="ListBullet"/>
            </w:pPr>
            <w:r w:rsidRPr="00491377">
              <w:t>ICTTEN4214A Install and maintain a wide area network.</w:t>
            </w:r>
          </w:p>
          <w:p w:rsidR="00000000" w:rsidRPr="00491377" w:rsidP="00491377">
            <w:pPr>
              <w:pStyle w:val="BodyText"/>
            </w:pPr>
          </w:p>
          <w:p w:rsidR="00000000" w:rsidRPr="00491377" w:rsidP="00491377">
            <w:pPr>
              <w:pStyle w:val="BodyText"/>
            </w:pPr>
            <w:r w:rsidRPr="00491377">
              <w:t>Aboriginal people and other people from a non-English speaking background may have second language issues.</w:t>
            </w:r>
          </w:p>
          <w:p w:rsidR="00000000" w:rsidRPr="00491377" w:rsidP="00491377">
            <w:pPr>
              <w:pStyle w:val="BodyText"/>
            </w:pPr>
          </w:p>
          <w:p w:rsidR="00000000" w:rsidRPr="00491377" w:rsidP="00491377">
            <w:pPr>
              <w:pStyle w:val="BodyText"/>
            </w:pPr>
            <w:r w:rsidRPr="00491377">
              <w:t>Access must be provided to</w:t>
            </w:r>
            <w:r w:rsidRPr="00491377">
              <w:t xml:space="preserve"> appropriate learning and assessment support when required. </w:t>
            </w:r>
          </w:p>
          <w:p w:rsidR="00000000" w:rsidRPr="00491377" w:rsidP="00491377">
            <w:pPr>
              <w:pStyle w:val="BodyText"/>
            </w:pPr>
          </w:p>
          <w:p w:rsidR="00000000" w:rsidRPr="00491377" w:rsidP="00491377">
            <w:pPr>
              <w:pStyle w:val="BodyText"/>
            </w:pPr>
            <w:r w:rsidRPr="00491377">
              <w:t xml:space="preserve">Assessment processes and techniques must be culturally appropriate, and appropriate to the oral communication skill level, and language and literacy capacity of the candidate and the work being </w:t>
            </w:r>
            <w:r w:rsidRPr="00491377">
              <w:t>performed.</w:t>
            </w:r>
          </w:p>
          <w:p w:rsidR="00000000" w:rsidRPr="00491377" w:rsidP="00491377">
            <w:pPr>
              <w:pStyle w:val="BodyText"/>
            </w:pPr>
          </w:p>
          <w:p w:rsidR="00000000" w:rsidRPr="00491377" w:rsidP="00491377">
            <w:pPr>
              <w:pStyle w:val="BodyText"/>
            </w:pPr>
            <w:r w:rsidRPr="00491377">
              <w:t>In all cases where practical assessment is used it will be combined with targeted questioning to assess required knowledge. Questioning techniques should not require language, literacy and numeracy skills beyond those required in this unit of c</w:t>
            </w:r>
            <w:r w:rsidRPr="00491377">
              <w:t xml:space="preserve">ompetency. </w:t>
            </w:r>
          </w:p>
          <w:p w:rsidR="00000000" w:rsidRPr="00491377" w:rsidP="00491377">
            <w:pPr>
              <w:pStyle w:val="BodyText"/>
            </w:pPr>
          </w:p>
          <w:p w:rsidR="00000000" w:rsidRPr="00491377" w:rsidP="00491377">
            <w:pPr>
              <w:pStyle w:val="BodyText"/>
            </w:pPr>
            <w:r w:rsidRPr="00491377">
              <w:t>Where applicable, physical resources should include equipment modified for people with special needs.</w:t>
            </w:r>
          </w:p>
        </w:tc>
      </w:tr>
    </w:tbl>
    <w:p w:rsidR="0098345B" w:rsidP="00491377">
      <w:pPr>
        <w:pStyle w:val="BodyText"/>
      </w:pPr>
    </w:p>
    <w:p w:rsidR="0098345B" w:rsidP="00491377">
      <w:pPr>
        <w:pStyle w:val="BodyText"/>
      </w:pPr>
    </w:p>
    <w:p w:rsidR="00000000" w:rsidRPr="00491377" w:rsidP="00491377">
      <w:pPr>
        <w:pStyle w:val="Heading1"/>
      </w:pPr>
      <w:bookmarkStart w:id="11" w:name="O_252557"/>
      <w:bookmarkEnd w:id="11"/>
      <w:r w:rsidRPr="00491377">
        <w:t>Range Statement</w:t>
      </w:r>
    </w:p>
    <w:tbl>
      <w:tblPr>
        <w:tblW w:w="0" w:type="auto"/>
        <w:tblLayout w:type="fixed"/>
        <w:tblCellMar>
          <w:left w:w="62" w:type="dxa"/>
          <w:right w:w="62" w:type="dxa"/>
        </w:tblCellMar>
        <w:tblLook w:val="0000"/>
      </w:tblPr>
      <w:tblGrid>
        <w:gridCol w:w="3503"/>
        <w:gridCol w:w="5019"/>
      </w:tblGrid>
      <w:tr w:rsidTr="009834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RANGE STATEMENT</w:t>
            </w:r>
          </w:p>
        </w:tc>
      </w:tr>
      <w:tr w:rsidTr="009834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t>The range statement relates to the unit of competency as a whole. It allows for different work environments and situations that may affect performance. Bold italicised wording, if used in the performance criteria, is detailed below. Essential operating con</w:t>
            </w:r>
            <w:r w:rsidRPr="00491377">
              <w:t>ditions that may be present with training and assessment (depending on the work situation, needs of the candidate, accessibility of the item, and local industry and regional contexts) may also be included.</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OHS</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awards provisions</w:t>
            </w:r>
          </w:p>
          <w:p w:rsidR="00000000" w:rsidRPr="00491377" w:rsidP="00491377">
            <w:pPr>
              <w:pStyle w:val="ListBullet"/>
            </w:pPr>
            <w:r w:rsidRPr="00491377">
              <w:t>hazardous substances and dangerous goods code</w:t>
            </w:r>
          </w:p>
          <w:p w:rsidR="00000000" w:rsidRPr="00491377" w:rsidP="00491377">
            <w:pPr>
              <w:pStyle w:val="ListBullet"/>
            </w:pPr>
            <w:r w:rsidRPr="00491377">
              <w:t>legislation</w:t>
            </w:r>
          </w:p>
          <w:p w:rsidR="00000000" w:rsidRPr="00491377" w:rsidP="00491377">
            <w:pPr>
              <w:pStyle w:val="ListBullet"/>
            </w:pPr>
            <w:r w:rsidRPr="00491377">
              <w:t>local safe operation procedures</w:t>
            </w:r>
          </w:p>
          <w:p w:rsidR="00000000" w:rsidRPr="00491377" w:rsidP="00491377">
            <w:pPr>
              <w:pStyle w:val="ListBullet"/>
            </w:pPr>
            <w:r w:rsidRPr="00491377">
              <w:t>material safety management systems</w:t>
            </w:r>
          </w:p>
          <w:p w:rsidR="00000000" w:rsidP="00491377">
            <w:pPr>
              <w:pStyle w:val="ListBullet"/>
              <w:rPr>
                <w:lang w:val="en-NZ"/>
              </w:rPr>
            </w:pPr>
            <w:r w:rsidRPr="00491377">
              <w:t>protective equipment.</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Environmental requirements</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dust</w:t>
            </w:r>
          </w:p>
          <w:p w:rsidR="00000000" w:rsidRPr="00491377" w:rsidP="00491377">
            <w:pPr>
              <w:pStyle w:val="ListBullet"/>
            </w:pPr>
            <w:r w:rsidRPr="00491377">
              <w:t>excessive energy and water use</w:t>
            </w:r>
          </w:p>
          <w:p w:rsidR="00000000" w:rsidRPr="00491377" w:rsidP="00491377">
            <w:pPr>
              <w:pStyle w:val="ListBullet"/>
            </w:pPr>
            <w:r w:rsidRPr="00491377">
              <w:t>excessive noise</w:t>
            </w:r>
          </w:p>
          <w:p w:rsidR="00000000" w:rsidRPr="00491377" w:rsidP="00491377">
            <w:pPr>
              <w:pStyle w:val="ListBullet"/>
            </w:pPr>
            <w:r w:rsidRPr="00491377">
              <w:t xml:space="preserve">fume </w:t>
            </w:r>
          </w:p>
          <w:p w:rsidR="00000000" w:rsidRPr="00491377" w:rsidP="00491377">
            <w:pPr>
              <w:pStyle w:val="ListBullet"/>
            </w:pPr>
            <w:r w:rsidRPr="00491377">
              <w:t>gas</w:t>
            </w:r>
          </w:p>
          <w:p w:rsidR="00000000" w:rsidRPr="00491377" w:rsidP="00491377">
            <w:pPr>
              <w:pStyle w:val="ListBullet"/>
            </w:pPr>
            <w:r w:rsidRPr="00491377">
              <w:t>liquid waste</w:t>
            </w:r>
          </w:p>
          <w:p w:rsidR="00000000" w:rsidRPr="00491377" w:rsidP="00491377">
            <w:pPr>
              <w:pStyle w:val="ListBullet"/>
            </w:pPr>
            <w:r w:rsidRPr="00491377">
              <w:t xml:space="preserve">smoke emissions </w:t>
            </w:r>
          </w:p>
          <w:p w:rsidR="00000000" w:rsidRPr="00491377" w:rsidP="00491377">
            <w:pPr>
              <w:pStyle w:val="ListBullet"/>
            </w:pPr>
            <w:r w:rsidRPr="00491377">
              <w:t>solid waste</w:t>
            </w:r>
          </w:p>
          <w:p w:rsidR="00000000" w:rsidP="00491377">
            <w:pPr>
              <w:pStyle w:val="ListBullet"/>
              <w:rPr>
                <w:lang w:val="en-NZ"/>
              </w:rPr>
            </w:pPr>
            <w:r w:rsidRPr="00491377">
              <w:t>vapour.</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Appropriate personnel</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customer</w:t>
            </w:r>
          </w:p>
          <w:p w:rsidR="00000000" w:rsidRPr="00491377" w:rsidP="00491377">
            <w:pPr>
              <w:pStyle w:val="ListBullet"/>
            </w:pPr>
            <w:r w:rsidRPr="00491377">
              <w:t>manager</w:t>
            </w:r>
          </w:p>
          <w:p w:rsidR="00000000" w:rsidRPr="00491377" w:rsidP="00491377">
            <w:pPr>
              <w:pStyle w:val="ListBullet"/>
            </w:pPr>
            <w:r w:rsidRPr="00491377">
              <w:t>network manager</w:t>
            </w:r>
          </w:p>
          <w:p w:rsidR="00000000" w:rsidRPr="00491377" w:rsidP="00491377">
            <w:pPr>
              <w:pStyle w:val="ListBullet"/>
            </w:pPr>
            <w:r w:rsidRPr="00491377">
              <w:t>site engineer</w:t>
            </w:r>
          </w:p>
          <w:p w:rsidR="00000000" w:rsidP="00491377">
            <w:pPr>
              <w:pStyle w:val="ListBullet"/>
              <w:rPr>
                <w:lang w:val="en-NZ"/>
              </w:rPr>
            </w:pPr>
            <w:r w:rsidRPr="00491377">
              <w:t>supervisor.</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Network addressing scheme</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 xml:space="preserve">dynamic </w:t>
            </w:r>
          </w:p>
          <w:p w:rsidR="00000000" w:rsidRPr="00491377" w:rsidP="00491377">
            <w:pPr>
              <w:pStyle w:val="ListBullet"/>
            </w:pPr>
            <w:r w:rsidRPr="00491377">
              <w:t xml:space="preserve">static </w:t>
            </w:r>
          </w:p>
          <w:p w:rsidR="00000000" w:rsidP="00491377">
            <w:pPr>
              <w:pStyle w:val="ListBullet"/>
              <w:rPr>
                <w:lang w:val="en-NZ"/>
              </w:rPr>
            </w:pPr>
            <w:r w:rsidRPr="00491377">
              <w:t>subnet.</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Calculations</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binary addition</w:t>
            </w:r>
          </w:p>
          <w:p w:rsidR="00000000" w:rsidRPr="00491377" w:rsidP="00491377">
            <w:pPr>
              <w:pStyle w:val="ListBullet"/>
            </w:pPr>
            <w:r w:rsidRPr="00491377">
              <w:t>binary conversion</w:t>
            </w:r>
          </w:p>
          <w:p w:rsidR="00000000" w:rsidRPr="00491377" w:rsidP="00491377">
            <w:pPr>
              <w:pStyle w:val="ListBullet"/>
            </w:pPr>
            <w:r w:rsidRPr="00491377">
              <w:t>binary division</w:t>
            </w:r>
          </w:p>
          <w:p w:rsidR="00000000" w:rsidRPr="00491377" w:rsidP="00491377">
            <w:pPr>
              <w:pStyle w:val="ListBullet"/>
            </w:pPr>
            <w:r w:rsidRPr="00491377">
              <w:t>binary multiplication</w:t>
            </w:r>
          </w:p>
          <w:p w:rsidR="00000000" w:rsidRPr="00491377" w:rsidP="00491377">
            <w:pPr>
              <w:pStyle w:val="ListBullet"/>
            </w:pPr>
            <w:r w:rsidRPr="00491377">
              <w:t>binary number system</w:t>
            </w:r>
          </w:p>
          <w:p w:rsidR="00000000" w:rsidP="00491377">
            <w:pPr>
              <w:pStyle w:val="ListBullet"/>
              <w:rPr>
                <w:lang w:val="en-NZ"/>
              </w:rPr>
            </w:pPr>
            <w:r w:rsidRPr="00491377">
              <w:t>binary subtraction.</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Network hardware</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 xml:space="preserve">cables </w:t>
            </w:r>
          </w:p>
          <w:p w:rsidR="00000000" w:rsidRPr="00491377" w:rsidP="00491377">
            <w:pPr>
              <w:pStyle w:val="ListBullet"/>
            </w:pPr>
            <w:r w:rsidRPr="00491377">
              <w:t>routers</w:t>
            </w:r>
          </w:p>
          <w:p w:rsidR="00000000" w:rsidP="00491377">
            <w:pPr>
              <w:pStyle w:val="ListBullet"/>
              <w:rPr>
                <w:lang w:val="en-NZ"/>
              </w:rPr>
            </w:pPr>
            <w:r w:rsidRPr="00491377">
              <w:t>switches.</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Established procedures</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instructions:</w:t>
            </w:r>
          </w:p>
          <w:p w:rsidR="00000000" w:rsidRPr="00491377" w:rsidP="00491377">
            <w:pPr>
              <w:pStyle w:val="ListBullet2"/>
            </w:pPr>
            <w:r w:rsidRPr="00491377">
              <w:t>designs</w:t>
            </w:r>
          </w:p>
          <w:p w:rsidR="00000000" w:rsidRPr="00491377" w:rsidP="00491377">
            <w:pPr>
              <w:pStyle w:val="ListBullet2"/>
            </w:pPr>
            <w:r w:rsidRPr="00491377">
              <w:t xml:space="preserve">drawings </w:t>
            </w:r>
          </w:p>
          <w:p w:rsidR="00000000" w:rsidRPr="00491377" w:rsidP="00491377">
            <w:pPr>
              <w:pStyle w:val="ListBullet2"/>
            </w:pPr>
            <w:r w:rsidRPr="00491377">
              <w:t>job sheets</w:t>
            </w:r>
          </w:p>
          <w:p w:rsidR="00000000" w:rsidRPr="00491377" w:rsidP="00491377">
            <w:pPr>
              <w:pStyle w:val="ListBullet2"/>
            </w:pPr>
            <w:r w:rsidRPr="00491377">
              <w:t>plans</w:t>
            </w:r>
          </w:p>
          <w:p w:rsidR="00000000" w:rsidRPr="00491377" w:rsidP="00491377">
            <w:pPr>
              <w:pStyle w:val="ListBullet"/>
            </w:pPr>
            <w:r w:rsidRPr="00491377">
              <w:t>manufacturer's specifications</w:t>
            </w:r>
          </w:p>
          <w:p w:rsidR="00000000" w:rsidRPr="00491377" w:rsidP="00491377">
            <w:pPr>
              <w:pStyle w:val="ListBullet"/>
            </w:pPr>
            <w:r w:rsidRPr="00491377">
              <w:t>operational procedures</w:t>
            </w:r>
          </w:p>
          <w:p w:rsidR="00000000" w:rsidRPr="00491377" w:rsidP="00491377">
            <w:pPr>
              <w:pStyle w:val="ListBullet"/>
            </w:pPr>
            <w:r w:rsidRPr="00491377">
              <w:t xml:space="preserve">reporting and communication </w:t>
            </w:r>
          </w:p>
          <w:p w:rsidR="00000000" w:rsidP="00491377">
            <w:pPr>
              <w:pStyle w:val="ListBullet"/>
              <w:rPr>
                <w:lang w:val="en-NZ"/>
              </w:rPr>
            </w:pPr>
            <w:r w:rsidRPr="00491377">
              <w:t>use of tools and equipment.</w:t>
            </w:r>
          </w:p>
        </w:tc>
      </w:tr>
      <w:tr w:rsidTr="009834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BoldandItalics"/>
              </w:rPr>
              <w:t>Network resources</w:t>
            </w:r>
            <w:r w:rsidRPr="00491377">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ListBullet"/>
            </w:pPr>
            <w:r w:rsidRPr="00491377">
              <w:t>dynamic host configuration protocol (DHCP) server</w:t>
            </w:r>
          </w:p>
          <w:p w:rsidR="00000000" w:rsidRPr="00491377" w:rsidP="00491377">
            <w:pPr>
              <w:pStyle w:val="ListBullet"/>
            </w:pPr>
            <w:r w:rsidRPr="00491377">
              <w:t>domain name system (DNS) server</w:t>
            </w:r>
          </w:p>
          <w:p w:rsidR="00000000" w:rsidRPr="00491377" w:rsidP="00491377">
            <w:pPr>
              <w:pStyle w:val="ListBullet"/>
            </w:pPr>
            <w:r w:rsidRPr="00491377">
              <w:t>files</w:t>
            </w:r>
          </w:p>
          <w:p w:rsidR="00000000" w:rsidRPr="00491377" w:rsidP="00491377">
            <w:pPr>
              <w:pStyle w:val="ListBullet"/>
            </w:pPr>
            <w:r w:rsidRPr="00491377">
              <w:t>software</w:t>
            </w:r>
          </w:p>
          <w:p w:rsidR="00000000" w:rsidRPr="00491377" w:rsidP="00491377">
            <w:pPr>
              <w:pStyle w:val="ListBullet"/>
            </w:pPr>
            <w:r w:rsidRPr="00491377">
              <w:t>web browser.</w:t>
            </w:r>
          </w:p>
        </w:tc>
      </w:tr>
    </w:tbl>
    <w:p w:rsidR="0098345B" w:rsidP="00491377">
      <w:pPr>
        <w:pStyle w:val="BodyText"/>
      </w:pPr>
    </w:p>
    <w:p w:rsidR="0098345B" w:rsidP="00491377">
      <w:pPr>
        <w:pStyle w:val="BodyText"/>
      </w:pPr>
    </w:p>
    <w:p w:rsidR="00000000" w:rsidRPr="00491377" w:rsidP="00491377">
      <w:pPr>
        <w:pStyle w:val="Heading1"/>
      </w:pPr>
      <w:bookmarkStart w:id="12" w:name="O_209584"/>
      <w:bookmarkEnd w:id="12"/>
      <w:r w:rsidRPr="00491377">
        <w:t>Unit Sector(s)</w:t>
      </w:r>
    </w:p>
    <w:tbl>
      <w:tblPr>
        <w:tblW w:w="0" w:type="auto"/>
        <w:tblLayout w:type="fixed"/>
        <w:tblCellMar>
          <w:left w:w="62" w:type="dxa"/>
          <w:right w:w="62" w:type="dxa"/>
        </w:tblCellMar>
        <w:tblLook w:val="0000"/>
      </w:tblPr>
      <w:tblGrid>
        <w:gridCol w:w="2567"/>
        <w:gridCol w:w="5955"/>
      </w:tblGrid>
      <w:tr w:rsidTr="0098345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Telecommunications</w:t>
            </w:r>
          </w:p>
        </w:tc>
      </w:tr>
    </w:tbl>
    <w:p w:rsidR="0098345B" w:rsidP="00491377">
      <w:pPr>
        <w:pStyle w:val="BodyText"/>
      </w:pPr>
    </w:p>
    <w:p w:rsidR="0098345B" w:rsidP="00491377">
      <w:pPr>
        <w:pStyle w:val="BodyText"/>
      </w:pPr>
    </w:p>
    <w:p w:rsidR="00000000" w:rsidRPr="00491377" w:rsidP="00491377">
      <w:pPr>
        <w:pStyle w:val="Heading1"/>
      </w:pPr>
      <w:bookmarkStart w:id="13" w:name="O_209581"/>
      <w:bookmarkEnd w:id="13"/>
      <w:r w:rsidRPr="00491377">
        <w:t>Co-requisite units</w:t>
      </w:r>
    </w:p>
    <w:tbl>
      <w:tblPr>
        <w:tblW w:w="0" w:type="auto"/>
        <w:tblLayout w:type="fixed"/>
        <w:tblCellMar>
          <w:left w:w="62" w:type="dxa"/>
          <w:right w:w="62" w:type="dxa"/>
        </w:tblCellMar>
        <w:tblLook w:val="0000"/>
      </w:tblPr>
      <w:tblGrid>
        <w:gridCol w:w="2641"/>
        <w:gridCol w:w="1322"/>
        <w:gridCol w:w="4559"/>
      </w:tblGrid>
      <w:tr w:rsidTr="009834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p>
        </w:tc>
      </w:tr>
      <w:tr w:rsidTr="009834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p>
        </w:tc>
      </w:tr>
      <w:tr w:rsidTr="009834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p>
        </w:tc>
      </w:tr>
    </w:tbl>
    <w:p w:rsidR="0098345B" w:rsidP="00491377">
      <w:pPr>
        <w:pStyle w:val="BodyText"/>
      </w:pPr>
    </w:p>
    <w:p w:rsidR="0098345B" w:rsidP="00491377">
      <w:pPr>
        <w:pStyle w:val="BodyText"/>
      </w:pPr>
    </w:p>
    <w:p w:rsidR="00000000" w:rsidRPr="00491377" w:rsidP="00491377">
      <w:pPr>
        <w:pStyle w:val="Heading1"/>
      </w:pPr>
      <w:bookmarkStart w:id="14" w:name="O_209583"/>
      <w:bookmarkEnd w:id="14"/>
      <w:r w:rsidRPr="00491377">
        <w:t>Competency field</w:t>
      </w:r>
    </w:p>
    <w:tbl>
      <w:tblPr>
        <w:tblW w:w="0" w:type="auto"/>
        <w:tblLayout w:type="fixed"/>
        <w:tblCellMar>
          <w:left w:w="62" w:type="dxa"/>
          <w:right w:w="62" w:type="dxa"/>
        </w:tblCellMar>
        <w:tblLook w:val="0000"/>
      </w:tblPr>
      <w:tblGrid>
        <w:gridCol w:w="2768"/>
        <w:gridCol w:w="5754"/>
      </w:tblGrid>
      <w:tr w:rsidTr="0098345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377">
            <w:pPr>
              <w:pStyle w:val="BodyText"/>
              <w:rPr>
                <w:lang w:val="en-NZ"/>
              </w:rPr>
            </w:pPr>
            <w:r w:rsidRPr="0049137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377" w:rsidP="00491377">
            <w:pPr>
              <w:pStyle w:val="BodyText"/>
            </w:pPr>
            <w:r w:rsidRPr="00491377">
              <w:t>Telecommunications networks engineering</w:t>
            </w:r>
          </w:p>
        </w:tc>
      </w:tr>
    </w:tbl>
    <w:p w:rsidR="0098345B" w:rsidP="00491377">
      <w:pPr>
        <w:pStyle w:val="BodyText"/>
      </w:pPr>
    </w:p>
    <w:p w:rsidR="0098345B" w:rsidP="00491377">
      <w:pPr>
        <w:pStyle w:val="BodyText"/>
      </w:pPr>
    </w:p>
    <w:p w:rsidR="00000000" w:rsidRPr="00491377" w:rsidP="00491377"/>
    <w:sectPr w:rsidSect="004913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45B" w:rsidP="00983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B" w:rsidP="00491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345B" w:rsidP="00491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45B" w:rsidP="00491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45B" w:rsidP="009834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B" w:rsidP="00491377">
    <w:pPr>
      <w:pStyle w:val="Header"/>
      <w:framePr w:wrap="around"/>
    </w:pPr>
    <w:r>
      <w:fldChar w:fldCharType="begin"/>
    </w:r>
    <w:r>
      <w:instrText xml:space="preserve"> TITLE   \* MERGEFORMAT </w:instrText>
    </w:r>
    <w:r>
      <w:fldChar w:fldCharType="separate"/>
    </w:r>
    <w:r>
      <w:t>ICTTEN2209A Build and maintain a secure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345B" w:rsidP="00491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EF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82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8D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377"/>
    <w:pPr>
      <w:spacing w:before="360" w:after="60"/>
      <w:outlineLvl w:val="0"/>
    </w:pPr>
    <w:rPr>
      <w:sz w:val="32"/>
    </w:rPr>
  </w:style>
  <w:style w:type="paragraph" w:styleId="Heading2">
    <w:name w:val="heading 2"/>
    <w:basedOn w:val="HeadingBase"/>
    <w:next w:val="BodyText"/>
    <w:link w:val="Heading2Char"/>
    <w:qFormat/>
    <w:rsid w:val="00491377"/>
    <w:pPr>
      <w:keepLines/>
      <w:spacing w:before="240" w:after="120"/>
      <w:outlineLvl w:val="1"/>
    </w:pPr>
    <w:rPr>
      <w:sz w:val="28"/>
      <w:szCs w:val="40"/>
    </w:rPr>
  </w:style>
  <w:style w:type="paragraph" w:styleId="Heading3">
    <w:name w:val="heading 3"/>
    <w:basedOn w:val="HeadingBase"/>
    <w:next w:val="BodyText"/>
    <w:link w:val="Heading3Char"/>
    <w:qFormat/>
    <w:rsid w:val="00491377"/>
    <w:pPr>
      <w:spacing w:before="180" w:after="120"/>
      <w:outlineLvl w:val="2"/>
    </w:pPr>
    <w:rPr>
      <w:spacing w:val="-10"/>
      <w:kern w:val="32"/>
    </w:rPr>
  </w:style>
  <w:style w:type="paragraph" w:styleId="Heading4">
    <w:name w:val="heading 4"/>
    <w:basedOn w:val="HeadingBase"/>
    <w:next w:val="BodyText"/>
    <w:link w:val="Heading4Char"/>
    <w:qFormat/>
    <w:rsid w:val="00491377"/>
    <w:pPr>
      <w:spacing w:before="160" w:after="120"/>
      <w:outlineLvl w:val="3"/>
    </w:pPr>
    <w:rPr>
      <w:sz w:val="22"/>
    </w:rPr>
  </w:style>
  <w:style w:type="paragraph" w:styleId="Heading5">
    <w:name w:val="heading 5"/>
    <w:basedOn w:val="HeadingBase"/>
    <w:next w:val="Normal"/>
    <w:link w:val="Heading5Char"/>
    <w:qFormat/>
    <w:rsid w:val="00491377"/>
    <w:pPr>
      <w:spacing w:before="80"/>
      <w:outlineLvl w:val="4"/>
    </w:pPr>
    <w:rPr>
      <w:color w:val="918585"/>
      <w:sz w:val="20"/>
    </w:rPr>
  </w:style>
  <w:style w:type="paragraph" w:styleId="Heading6">
    <w:name w:val="heading 6"/>
    <w:basedOn w:val="HeadingBase"/>
    <w:next w:val="Normal"/>
    <w:link w:val="Heading6Char"/>
    <w:qFormat/>
    <w:rsid w:val="00491377"/>
    <w:pPr>
      <w:spacing w:before="60"/>
      <w:outlineLvl w:val="5"/>
    </w:pPr>
    <w:rPr>
      <w:color w:val="918585"/>
      <w:sz w:val="20"/>
    </w:rPr>
  </w:style>
  <w:style w:type="paragraph" w:styleId="Heading7">
    <w:name w:val="heading 7"/>
    <w:basedOn w:val="Normal"/>
    <w:next w:val="Normal"/>
    <w:link w:val="Heading7Char"/>
    <w:qFormat/>
    <w:rsid w:val="00491377"/>
    <w:pPr>
      <w:ind w:left="720"/>
      <w:outlineLvl w:val="6"/>
    </w:pPr>
    <w:rPr>
      <w:i/>
    </w:rPr>
  </w:style>
  <w:style w:type="paragraph" w:styleId="Heading8">
    <w:name w:val="heading 8"/>
    <w:basedOn w:val="Normal"/>
    <w:next w:val="Normal"/>
    <w:link w:val="Heading8Char"/>
    <w:qFormat/>
    <w:rsid w:val="00491377"/>
    <w:pPr>
      <w:ind w:left="720"/>
      <w:outlineLvl w:val="7"/>
    </w:pPr>
    <w:rPr>
      <w:i/>
    </w:rPr>
  </w:style>
  <w:style w:type="paragraph" w:styleId="Heading9">
    <w:name w:val="heading 9"/>
    <w:basedOn w:val="Normal"/>
    <w:next w:val="Normal"/>
    <w:link w:val="Heading9Char"/>
    <w:qFormat/>
    <w:rsid w:val="00491377"/>
    <w:pPr>
      <w:ind w:left="720"/>
      <w:outlineLvl w:val="8"/>
    </w:pPr>
    <w:rPr>
      <w:i/>
    </w:rPr>
  </w:style>
  <w:style w:type="character" w:default="1" w:styleId="DefaultParagraphFont">
    <w:name w:val="Default Paragraph Font"/>
    <w:uiPriority w:val="1"/>
    <w:unhideWhenUsed/>
    <w:rsid w:val="00491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377"/>
  </w:style>
  <w:style w:type="character" w:customStyle="1" w:styleId="Heading1Char">
    <w:name w:val="Heading 1 Char"/>
    <w:basedOn w:val="DefaultParagraphFont"/>
    <w:link w:val="Heading1"/>
    <w:rsid w:val="00491377"/>
    <w:rPr>
      <w:rFonts w:ascii="Times New Roman" w:eastAsia="Times New Roman" w:hAnsi="Times New Roman" w:cs="Times New Roman"/>
      <w:b/>
      <w:sz w:val="32"/>
      <w:szCs w:val="20"/>
      <w:lang w:eastAsia="en-US"/>
    </w:rPr>
  </w:style>
  <w:style w:type="paragraph" w:styleId="BodyText">
    <w:name w:val="Body Text"/>
    <w:basedOn w:val="Normal"/>
    <w:link w:val="BodyTextChar"/>
    <w:rsid w:val="00491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377"/>
    <w:rPr>
      <w:rFonts w:ascii="Times New Roman" w:eastAsia="Times New Roman" w:hAnsi="Times New Roman" w:cs="Times New Roman"/>
      <w:sz w:val="24"/>
      <w:lang w:val="en-US" w:eastAsia="en-US"/>
    </w:rPr>
  </w:style>
  <w:style w:type="paragraph" w:styleId="Footer">
    <w:name w:val="footer"/>
    <w:basedOn w:val="Normal"/>
    <w:link w:val="FooterChar"/>
    <w:rsid w:val="00491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377"/>
    <w:rPr>
      <w:rFonts w:ascii="Times New Roman" w:eastAsia="Times New Roman" w:hAnsi="Times New Roman" w:cs="Times New Roman"/>
      <w:sz w:val="16"/>
      <w:lang w:val="en-US" w:eastAsia="en-US"/>
    </w:rPr>
  </w:style>
  <w:style w:type="paragraph" w:styleId="List">
    <w:name w:val="List"/>
    <w:basedOn w:val="BodyText"/>
    <w:next w:val="BodyText"/>
    <w:rsid w:val="00491377"/>
    <w:pPr>
      <w:tabs>
        <w:tab w:val="left" w:pos="340"/>
      </w:tabs>
      <w:spacing w:before="60" w:after="60"/>
      <w:ind w:left="340" w:hanging="340"/>
    </w:pPr>
  </w:style>
  <w:style w:type="paragraph" w:styleId="ListBullet">
    <w:name w:val="List Bullet"/>
    <w:basedOn w:val="List"/>
    <w:rsid w:val="00491377"/>
    <w:pPr>
      <w:numPr>
        <w:numId w:val="13"/>
      </w:numPr>
      <w:tabs>
        <w:tab w:val="clear" w:pos="340"/>
      </w:tabs>
      <w:spacing w:before="40" w:after="40"/>
    </w:pPr>
  </w:style>
  <w:style w:type="character" w:customStyle="1" w:styleId="SpecialBold">
    <w:name w:val="Special Bold"/>
    <w:basedOn w:val="DefaultParagraphFont"/>
    <w:rsid w:val="00491377"/>
    <w:rPr>
      <w:b/>
      <w:spacing w:val="0"/>
    </w:rPr>
  </w:style>
  <w:style w:type="paragraph" w:styleId="ListBullet2">
    <w:name w:val="List Bullet 2"/>
    <w:basedOn w:val="List2"/>
    <w:rsid w:val="00491377"/>
    <w:pPr>
      <w:numPr>
        <w:numId w:val="14"/>
      </w:numPr>
      <w:tabs>
        <w:tab w:val="clear" w:pos="680"/>
      </w:tabs>
    </w:pPr>
  </w:style>
  <w:style w:type="paragraph" w:styleId="Header">
    <w:name w:val="header"/>
    <w:basedOn w:val="Normal"/>
    <w:link w:val="HeaderChar"/>
    <w:rsid w:val="00491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3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377"/>
    <w:pPr>
      <w:spacing w:before="240" w:after="120"/>
      <w:outlineLvl w:val="0"/>
    </w:pPr>
    <w:rPr>
      <w:rFonts w:ascii="Times New Roman" w:hAnsi="Times New Roman"/>
      <w:b/>
      <w:sz w:val="28"/>
    </w:rPr>
  </w:style>
  <w:style w:type="paragraph" w:customStyle="1" w:styleId="AllowPageBreak">
    <w:name w:val="AllowPageBreak"/>
    <w:rsid w:val="004913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377"/>
    <w:pPr>
      <w:tabs>
        <w:tab w:val="left" w:pos="680"/>
      </w:tabs>
      <w:spacing w:before="60" w:after="60"/>
      <w:ind w:left="680" w:hanging="340"/>
    </w:pPr>
  </w:style>
  <w:style w:type="character" w:customStyle="1" w:styleId="BoldandItalics">
    <w:name w:val="Bold and Italics"/>
    <w:qFormat/>
    <w:rsid w:val="00491377"/>
    <w:rPr>
      <w:b/>
      <w:i/>
      <w:u w:val="none"/>
    </w:rPr>
  </w:style>
  <w:style w:type="character" w:customStyle="1" w:styleId="Heading2Char">
    <w:name w:val="Heading 2 Char"/>
    <w:basedOn w:val="DefaultParagraphFont"/>
    <w:link w:val="Heading2"/>
    <w:rsid w:val="00491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377"/>
    <w:rPr>
      <w:rFonts w:ascii="Courier New" w:eastAsia="Times New Roman" w:hAnsi="Courier New" w:cs="Times New Roman"/>
      <w:i/>
      <w:szCs w:val="20"/>
      <w:lang w:val="en-US" w:eastAsia="en-US"/>
    </w:rPr>
  </w:style>
  <w:style w:type="paragraph" w:customStyle="1" w:styleId="HeadingBase">
    <w:name w:val="Heading Base"/>
    <w:rsid w:val="00491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377"/>
    <w:pPr>
      <w:tabs>
        <w:tab w:val="right" w:leader="dot" w:pos="9072"/>
      </w:tabs>
      <w:ind w:left="567"/>
    </w:pPr>
    <w:rPr>
      <w:szCs w:val="22"/>
    </w:rPr>
  </w:style>
  <w:style w:type="paragraph" w:customStyle="1" w:styleId="TOCBase">
    <w:name w:val="TOC Base"/>
    <w:rsid w:val="00491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377"/>
    <w:pPr>
      <w:tabs>
        <w:tab w:val="right" w:leader="dot" w:pos="9072"/>
      </w:tabs>
      <w:spacing w:before="40" w:after="40"/>
      <w:ind w:left="284"/>
    </w:pPr>
    <w:rPr>
      <w:rFonts w:ascii="Times New Roman" w:hAnsi="Times New Roman"/>
    </w:rPr>
  </w:style>
  <w:style w:type="paragraph" w:styleId="TOC1">
    <w:name w:val="toc 1"/>
    <w:basedOn w:val="TOCBase"/>
    <w:next w:val="Normal"/>
    <w:rsid w:val="00491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377"/>
    <w:pPr>
      <w:spacing w:before="5040"/>
      <w:jc w:val="center"/>
    </w:pPr>
    <w:rPr>
      <w:sz w:val="48"/>
      <w:szCs w:val="72"/>
      <w:lang w:val="en-US"/>
    </w:rPr>
  </w:style>
  <w:style w:type="character" w:customStyle="1" w:styleId="TitleChar">
    <w:name w:val="Title Char"/>
    <w:basedOn w:val="DefaultParagraphFont"/>
    <w:link w:val="Title"/>
    <w:rsid w:val="00491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377"/>
    <w:pPr>
      <w:tabs>
        <w:tab w:val="left" w:pos="3600"/>
        <w:tab w:val="left" w:pos="3958"/>
      </w:tabs>
    </w:pPr>
  </w:style>
  <w:style w:type="paragraph" w:customStyle="1" w:styleId="Note">
    <w:name w:val="Note"/>
    <w:basedOn w:val="BodyText"/>
    <w:rsid w:val="00491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377"/>
    <w:pPr>
      <w:framePr w:wrap="auto" w:hAnchor="text" w:y="6049"/>
    </w:pPr>
    <w:rPr>
      <w:color w:val="000000"/>
      <w:sz w:val="40"/>
    </w:rPr>
  </w:style>
  <w:style w:type="paragraph" w:customStyle="1" w:styleId="TOCTitle">
    <w:name w:val="TOCTitle"/>
    <w:basedOn w:val="Heading1"/>
    <w:rsid w:val="00491377"/>
    <w:pPr>
      <w:spacing w:after="240"/>
      <w:jc w:val="center"/>
      <w:outlineLvl w:val="9"/>
    </w:pPr>
    <w:rPr>
      <w:caps/>
    </w:rPr>
  </w:style>
  <w:style w:type="paragraph" w:customStyle="1" w:styleId="Version">
    <w:name w:val="Version"/>
    <w:rsid w:val="004913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377"/>
    <w:pPr>
      <w:keepNext w:val="0"/>
      <w:tabs>
        <w:tab w:val="right" w:pos="4176"/>
      </w:tabs>
      <w:ind w:left="198" w:hanging="198"/>
    </w:pPr>
    <w:rPr>
      <w:rFonts w:ascii="Garamond" w:hAnsi="Garamond"/>
    </w:rPr>
  </w:style>
  <w:style w:type="paragraph" w:styleId="IndexHeading">
    <w:name w:val="index heading"/>
    <w:basedOn w:val="Normal"/>
    <w:next w:val="Index1"/>
    <w:semiHidden/>
    <w:rsid w:val="00491377"/>
    <w:pPr>
      <w:spacing w:before="120" w:after="120"/>
    </w:pPr>
    <w:rPr>
      <w:rFonts w:ascii="Arial" w:hAnsi="Arial"/>
      <w:b/>
      <w:color w:val="918585"/>
      <w:sz w:val="24"/>
    </w:rPr>
  </w:style>
  <w:style w:type="paragraph" w:customStyle="1" w:styleId="Chapter">
    <w:name w:val="Chapter"/>
    <w:basedOn w:val="Normal"/>
    <w:rsid w:val="00491377"/>
    <w:pPr>
      <w:spacing w:before="240"/>
    </w:pPr>
    <w:rPr>
      <w:rFonts w:ascii="Times New Roman" w:hAnsi="Times New Roman"/>
      <w:smallCaps/>
      <w:spacing w:val="80"/>
      <w:sz w:val="28"/>
    </w:rPr>
  </w:style>
  <w:style w:type="paragraph" w:customStyle="1" w:styleId="InChapter">
    <w:name w:val="InChapter"/>
    <w:basedOn w:val="Heading3"/>
    <w:rsid w:val="00491377"/>
    <w:pPr>
      <w:spacing w:after="240"/>
      <w:outlineLvl w:val="9"/>
    </w:pPr>
    <w:rPr>
      <w:noProof/>
    </w:rPr>
  </w:style>
  <w:style w:type="paragraph" w:styleId="Index2">
    <w:name w:val="index 2"/>
    <w:basedOn w:val="Normal"/>
    <w:next w:val="Normal"/>
    <w:semiHidden/>
    <w:rsid w:val="00491377"/>
    <w:pPr>
      <w:tabs>
        <w:tab w:val="right" w:pos="4176"/>
      </w:tabs>
      <w:ind w:left="568" w:hanging="284"/>
    </w:pPr>
    <w:rPr>
      <w:rFonts w:ascii="Garamond" w:hAnsi="Garamond"/>
    </w:rPr>
  </w:style>
  <w:style w:type="paragraph" w:customStyle="1" w:styleId="Byline">
    <w:name w:val="Byline"/>
    <w:rsid w:val="00491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377"/>
    <w:pPr>
      <w:tabs>
        <w:tab w:val="clear" w:pos="3600"/>
        <w:tab w:val="clear" w:pos="3958"/>
      </w:tabs>
      <w:jc w:val="right"/>
    </w:pPr>
  </w:style>
  <w:style w:type="character" w:styleId="Emphasis">
    <w:name w:val="Emphasis"/>
    <w:basedOn w:val="DefaultParagraphFont"/>
    <w:qFormat/>
    <w:rsid w:val="00491377"/>
    <w:rPr>
      <w:i/>
    </w:rPr>
  </w:style>
  <w:style w:type="paragraph" w:styleId="Caption">
    <w:name w:val="caption"/>
    <w:basedOn w:val="BodyText"/>
    <w:next w:val="Normal"/>
    <w:qFormat/>
    <w:rsid w:val="00491377"/>
    <w:pPr>
      <w:framePr w:w="2268" w:hSpace="181" w:vSpace="181" w:wrap="around" w:vAnchor="text" w:hAnchor="page" w:x="1135" w:y="285" w:anchorLock="1"/>
    </w:pPr>
    <w:rPr>
      <w:i/>
    </w:rPr>
  </w:style>
  <w:style w:type="paragraph" w:customStyle="1" w:styleId="MiniTOCTitle">
    <w:name w:val="MiniTOCTitle"/>
    <w:basedOn w:val="Heading4"/>
    <w:rsid w:val="00491377"/>
    <w:pPr>
      <w:spacing w:before="240"/>
      <w:outlineLvl w:val="9"/>
    </w:pPr>
    <w:rPr>
      <w:noProof/>
      <w:sz w:val="24"/>
    </w:rPr>
  </w:style>
  <w:style w:type="paragraph" w:customStyle="1" w:styleId="MiniTOCItem">
    <w:name w:val="MiniTOCItem"/>
    <w:basedOn w:val="ListBullet"/>
    <w:rsid w:val="00491377"/>
    <w:pPr>
      <w:numPr>
        <w:numId w:val="0"/>
      </w:numPr>
      <w:tabs>
        <w:tab w:val="right" w:leader="dot" w:pos="6521"/>
      </w:tabs>
      <w:spacing w:before="0" w:after="0"/>
    </w:pPr>
  </w:style>
  <w:style w:type="paragraph" w:customStyle="1" w:styleId="TOFTitle">
    <w:name w:val="TOFTitle"/>
    <w:basedOn w:val="TOCTitle"/>
    <w:rsid w:val="00491377"/>
  </w:style>
  <w:style w:type="paragraph" w:styleId="TableofFigures">
    <w:name w:val="table of figures"/>
    <w:basedOn w:val="Normal"/>
    <w:next w:val="Normal"/>
    <w:semiHidden/>
    <w:rsid w:val="00491377"/>
    <w:pPr>
      <w:tabs>
        <w:tab w:val="right" w:leader="dot" w:pos="9072"/>
      </w:tabs>
      <w:ind w:left="970" w:hanging="403"/>
    </w:pPr>
    <w:rPr>
      <w:rFonts w:ascii="Times New Roman" w:hAnsi="Times New Roman"/>
      <w:b/>
    </w:rPr>
  </w:style>
  <w:style w:type="paragraph" w:styleId="ListNumber">
    <w:name w:val="List Number"/>
    <w:basedOn w:val="List"/>
    <w:rsid w:val="00491377"/>
    <w:pPr>
      <w:numPr>
        <w:numId w:val="11"/>
      </w:numPr>
    </w:pPr>
  </w:style>
  <w:style w:type="character" w:customStyle="1" w:styleId="WingdingSymbols">
    <w:name w:val="Wingding Symbols"/>
    <w:rsid w:val="00491377"/>
    <w:rPr>
      <w:rFonts w:ascii="Wingdings" w:hAnsi="Wingdings"/>
    </w:rPr>
  </w:style>
  <w:style w:type="paragraph" w:customStyle="1" w:styleId="TableHeading">
    <w:name w:val="Table Heading"/>
    <w:basedOn w:val="HeadingBase"/>
    <w:rsid w:val="00491377"/>
    <w:pPr>
      <w:keepLines/>
      <w:pBdr>
        <w:bottom w:val="single" w:sz="6" w:space="1" w:color="918585"/>
      </w:pBdr>
      <w:spacing w:before="240"/>
    </w:pPr>
  </w:style>
  <w:style w:type="character" w:customStyle="1" w:styleId="HotSpot">
    <w:name w:val="HotSpot"/>
    <w:rsid w:val="00491377"/>
    <w:rPr>
      <w:color w:val="0033CC"/>
      <w:u w:val="none"/>
    </w:rPr>
  </w:style>
  <w:style w:type="paragraph" w:customStyle="1" w:styleId="BodyTextRight">
    <w:name w:val="Body Text Right"/>
    <w:basedOn w:val="BodyText"/>
    <w:rsid w:val="00491377"/>
    <w:pPr>
      <w:spacing w:before="0" w:after="0"/>
      <w:jc w:val="right"/>
    </w:pPr>
  </w:style>
  <w:style w:type="paragraph" w:styleId="Index3">
    <w:name w:val="index 3"/>
    <w:basedOn w:val="ListNumber2"/>
    <w:next w:val="Normal"/>
    <w:semiHidden/>
    <w:rsid w:val="00491377"/>
    <w:pPr>
      <w:numPr>
        <w:numId w:val="0"/>
      </w:numPr>
      <w:tabs>
        <w:tab w:val="right" w:leader="dot" w:pos="4176"/>
      </w:tabs>
    </w:pPr>
  </w:style>
  <w:style w:type="paragraph" w:styleId="ListNumber2">
    <w:name w:val="List Number 2"/>
    <w:basedOn w:val="List2"/>
    <w:rsid w:val="00491377"/>
    <w:pPr>
      <w:numPr>
        <w:numId w:val="10"/>
      </w:numPr>
      <w:tabs>
        <w:tab w:val="clear" w:pos="1060"/>
      </w:tabs>
    </w:pPr>
  </w:style>
  <w:style w:type="paragraph" w:customStyle="1" w:styleId="MarginNote">
    <w:name w:val="Margin Note"/>
    <w:basedOn w:val="BodyText"/>
    <w:rsid w:val="00491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377"/>
    <w:rPr>
      <w:sz w:val="32"/>
    </w:rPr>
  </w:style>
  <w:style w:type="paragraph" w:customStyle="1" w:styleId="HeadingProcedure">
    <w:name w:val="Heading Procedure"/>
    <w:basedOn w:val="HeadingBase"/>
    <w:next w:val="Normal"/>
    <w:rsid w:val="00491377"/>
    <w:pPr>
      <w:tabs>
        <w:tab w:val="left" w:pos="0"/>
      </w:tabs>
      <w:spacing w:before="120" w:after="60"/>
    </w:pPr>
    <w:rPr>
      <w:i/>
      <w:color w:val="918585"/>
      <w:sz w:val="22"/>
    </w:rPr>
  </w:style>
  <w:style w:type="paragraph" w:customStyle="1" w:styleId="TableBodyText">
    <w:name w:val="Table Body Text"/>
    <w:basedOn w:val="BodyText"/>
    <w:rsid w:val="00491377"/>
    <w:pPr>
      <w:spacing w:before="60" w:after="60"/>
    </w:pPr>
  </w:style>
  <w:style w:type="paragraph" w:styleId="ListContinue">
    <w:name w:val="List Continue"/>
    <w:basedOn w:val="List"/>
    <w:rsid w:val="00491377"/>
    <w:pPr>
      <w:ind w:firstLine="0"/>
    </w:pPr>
  </w:style>
  <w:style w:type="paragraph" w:customStyle="1" w:styleId="ListNote">
    <w:name w:val="List Note"/>
    <w:basedOn w:val="List"/>
    <w:rsid w:val="00491377"/>
    <w:pPr>
      <w:pBdr>
        <w:top w:val="single" w:sz="6" w:space="2" w:color="918585"/>
        <w:bottom w:val="single" w:sz="6" w:space="2" w:color="918585"/>
      </w:pBdr>
      <w:tabs>
        <w:tab w:val="left" w:pos="1021"/>
      </w:tabs>
      <w:ind w:firstLine="0"/>
    </w:pPr>
  </w:style>
  <w:style w:type="paragraph" w:customStyle="1" w:styleId="Warning">
    <w:name w:val="Warning"/>
    <w:basedOn w:val="BodyText"/>
    <w:rsid w:val="00491377"/>
    <w:pPr>
      <w:shd w:val="clear" w:color="auto" w:fill="D9D9D9"/>
      <w:tabs>
        <w:tab w:val="left" w:pos="992"/>
      </w:tabs>
      <w:ind w:left="119" w:right="119"/>
    </w:pPr>
    <w:rPr>
      <w:sz w:val="20"/>
    </w:rPr>
  </w:style>
  <w:style w:type="paragraph" w:customStyle="1" w:styleId="MarginIcons">
    <w:name w:val="Margin Icons"/>
    <w:basedOn w:val="BodyText"/>
    <w:rsid w:val="00491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377"/>
    <w:rPr>
      <w:rFonts w:ascii="Courier New" w:hAnsi="Courier New"/>
    </w:rPr>
  </w:style>
  <w:style w:type="paragraph" w:customStyle="1" w:styleId="NoteBullet">
    <w:name w:val="Note Bullet"/>
    <w:basedOn w:val="Note"/>
    <w:rsid w:val="00491377"/>
    <w:pPr>
      <w:tabs>
        <w:tab w:val="clear" w:pos="680"/>
      </w:tabs>
      <w:spacing w:before="60" w:after="60"/>
    </w:pPr>
  </w:style>
  <w:style w:type="paragraph" w:customStyle="1" w:styleId="SubHeading2">
    <w:name w:val="SubHeading2"/>
    <w:basedOn w:val="HeadingBase"/>
    <w:rsid w:val="00491377"/>
    <w:pPr>
      <w:spacing w:before="240" w:after="60"/>
    </w:pPr>
    <w:rPr>
      <w:sz w:val="20"/>
    </w:rPr>
  </w:style>
  <w:style w:type="paragraph" w:customStyle="1" w:styleId="SubHeading1">
    <w:name w:val="SubHeading1"/>
    <w:basedOn w:val="HeadingBase"/>
    <w:rsid w:val="00491377"/>
    <w:pPr>
      <w:spacing w:before="240" w:after="60"/>
    </w:pPr>
    <w:rPr>
      <w:color w:val="918585"/>
      <w:sz w:val="22"/>
    </w:rPr>
  </w:style>
  <w:style w:type="paragraph" w:customStyle="1" w:styleId="SideHeading">
    <w:name w:val="Side Heading"/>
    <w:basedOn w:val="HeadingBase"/>
    <w:rsid w:val="00491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377"/>
    <w:pPr>
      <w:numPr>
        <w:numId w:val="12"/>
      </w:numPr>
    </w:pPr>
  </w:style>
  <w:style w:type="paragraph" w:styleId="PlainText">
    <w:name w:val="Plain Text"/>
    <w:basedOn w:val="Normal"/>
    <w:link w:val="PlainTextChar"/>
    <w:rsid w:val="00491377"/>
    <w:rPr>
      <w:sz w:val="20"/>
    </w:rPr>
  </w:style>
  <w:style w:type="character" w:customStyle="1" w:styleId="PlainTextChar">
    <w:name w:val="Plain Text Char"/>
    <w:basedOn w:val="DefaultParagraphFont"/>
    <w:link w:val="PlainText"/>
    <w:rsid w:val="00491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377"/>
    <w:rPr>
      <w:b/>
      <w:smallCaps/>
    </w:rPr>
  </w:style>
  <w:style w:type="paragraph" w:customStyle="1" w:styleId="TableListNumber">
    <w:name w:val="Table List Number"/>
    <w:basedOn w:val="ListNumber"/>
    <w:rsid w:val="00491377"/>
    <w:pPr>
      <w:numPr>
        <w:numId w:val="0"/>
      </w:numPr>
    </w:pPr>
  </w:style>
  <w:style w:type="paragraph" w:styleId="TOC4">
    <w:name w:val="toc 4"/>
    <w:basedOn w:val="TOCBase"/>
    <w:next w:val="Normal"/>
    <w:semiHidden/>
    <w:rsid w:val="00491377"/>
    <w:pPr>
      <w:tabs>
        <w:tab w:val="right" w:leader="dot" w:pos="9071"/>
      </w:tabs>
      <w:ind w:left="1701"/>
    </w:pPr>
  </w:style>
  <w:style w:type="paragraph" w:customStyle="1" w:styleId="ListAlpha">
    <w:name w:val="List Alpha"/>
    <w:basedOn w:val="List"/>
    <w:rsid w:val="00491377"/>
    <w:pPr>
      <w:numPr>
        <w:numId w:val="9"/>
      </w:numPr>
    </w:pPr>
  </w:style>
  <w:style w:type="paragraph" w:customStyle="1" w:styleId="ListAlpha2">
    <w:name w:val="List Alpha 2"/>
    <w:basedOn w:val="List2"/>
    <w:rsid w:val="00491377"/>
    <w:pPr>
      <w:numPr>
        <w:numId w:val="8"/>
      </w:numPr>
    </w:pPr>
  </w:style>
  <w:style w:type="paragraph" w:styleId="List3">
    <w:name w:val="List 3"/>
    <w:basedOn w:val="BodyText"/>
    <w:rsid w:val="00491377"/>
    <w:pPr>
      <w:tabs>
        <w:tab w:val="left" w:pos="1021"/>
      </w:tabs>
      <w:spacing w:before="60" w:after="60"/>
      <w:ind w:left="1020" w:hanging="340"/>
    </w:pPr>
  </w:style>
  <w:style w:type="paragraph" w:styleId="List4">
    <w:name w:val="List 4"/>
    <w:basedOn w:val="BodyText"/>
    <w:rsid w:val="00491377"/>
    <w:pPr>
      <w:tabs>
        <w:tab w:val="left" w:pos="1361"/>
      </w:tabs>
      <w:spacing w:before="60" w:after="60"/>
      <w:ind w:left="1361" w:hanging="340"/>
    </w:pPr>
  </w:style>
  <w:style w:type="paragraph" w:styleId="List5">
    <w:name w:val="List 5"/>
    <w:basedOn w:val="BodyText"/>
    <w:rsid w:val="00491377"/>
    <w:pPr>
      <w:tabs>
        <w:tab w:val="left" w:pos="1701"/>
      </w:tabs>
      <w:spacing w:before="60" w:after="60"/>
      <w:ind w:left="1701" w:hanging="340"/>
    </w:pPr>
  </w:style>
  <w:style w:type="paragraph" w:styleId="ListBullet3">
    <w:name w:val="List Bullet 3"/>
    <w:basedOn w:val="List3"/>
    <w:rsid w:val="00491377"/>
    <w:pPr>
      <w:numPr>
        <w:numId w:val="15"/>
      </w:numPr>
      <w:tabs>
        <w:tab w:val="clear" w:pos="1021"/>
      </w:tabs>
      <w:ind w:left="1037" w:hanging="357"/>
    </w:pPr>
  </w:style>
  <w:style w:type="paragraph" w:styleId="ListBullet4">
    <w:name w:val="List Bullet 4"/>
    <w:basedOn w:val="List4"/>
    <w:rsid w:val="00491377"/>
    <w:pPr>
      <w:numPr>
        <w:numId w:val="3"/>
      </w:numPr>
    </w:pPr>
  </w:style>
  <w:style w:type="paragraph" w:styleId="ListBullet5">
    <w:name w:val="List Bullet 5"/>
    <w:basedOn w:val="List5"/>
    <w:rsid w:val="00491377"/>
    <w:pPr>
      <w:numPr>
        <w:numId w:val="4"/>
      </w:numPr>
    </w:pPr>
  </w:style>
  <w:style w:type="paragraph" w:styleId="ListContinue2">
    <w:name w:val="List Continue 2"/>
    <w:basedOn w:val="List2"/>
    <w:rsid w:val="00491377"/>
    <w:pPr>
      <w:ind w:firstLine="0"/>
    </w:pPr>
  </w:style>
  <w:style w:type="paragraph" w:styleId="ListContinue3">
    <w:name w:val="List Continue 3"/>
    <w:basedOn w:val="List3"/>
    <w:rsid w:val="00491377"/>
    <w:pPr>
      <w:ind w:left="1021" w:firstLine="0"/>
    </w:pPr>
  </w:style>
  <w:style w:type="paragraph" w:styleId="ListContinue4">
    <w:name w:val="List Continue 4"/>
    <w:basedOn w:val="List4"/>
    <w:rsid w:val="00491377"/>
    <w:pPr>
      <w:ind w:firstLine="0"/>
    </w:pPr>
  </w:style>
  <w:style w:type="paragraph" w:styleId="ListContinue5">
    <w:name w:val="List Continue 5"/>
    <w:basedOn w:val="List5"/>
    <w:rsid w:val="00491377"/>
    <w:pPr>
      <w:ind w:firstLine="0"/>
    </w:pPr>
  </w:style>
  <w:style w:type="paragraph" w:styleId="ListNumber3">
    <w:name w:val="List Number 3"/>
    <w:basedOn w:val="List3"/>
    <w:rsid w:val="00491377"/>
    <w:pPr>
      <w:numPr>
        <w:numId w:val="5"/>
      </w:numPr>
    </w:pPr>
  </w:style>
  <w:style w:type="paragraph" w:styleId="ListNumber4">
    <w:name w:val="List Number 4"/>
    <w:basedOn w:val="List4"/>
    <w:rsid w:val="00491377"/>
    <w:pPr>
      <w:numPr>
        <w:numId w:val="6"/>
      </w:numPr>
    </w:pPr>
  </w:style>
  <w:style w:type="paragraph" w:styleId="ListNumber5">
    <w:name w:val="List Number 5"/>
    <w:basedOn w:val="List5"/>
    <w:rsid w:val="00491377"/>
    <w:pPr>
      <w:numPr>
        <w:numId w:val="7"/>
      </w:numPr>
    </w:pPr>
  </w:style>
  <w:style w:type="paragraph" w:styleId="BlockText">
    <w:name w:val="Block Text"/>
    <w:basedOn w:val="Normal"/>
    <w:rsid w:val="00491377"/>
    <w:pPr>
      <w:spacing w:after="120"/>
      <w:ind w:left="1440" w:right="1440"/>
    </w:pPr>
  </w:style>
  <w:style w:type="character" w:customStyle="1" w:styleId="Subscript">
    <w:name w:val="Subscript"/>
    <w:basedOn w:val="DefaultParagraphFont"/>
    <w:rsid w:val="00491377"/>
    <w:rPr>
      <w:sz w:val="16"/>
      <w:vertAlign w:val="subscript"/>
    </w:rPr>
  </w:style>
  <w:style w:type="character" w:customStyle="1" w:styleId="Superscript">
    <w:name w:val="Superscript"/>
    <w:basedOn w:val="DefaultParagraphFont"/>
    <w:rsid w:val="00491377"/>
    <w:rPr>
      <w:sz w:val="16"/>
      <w:vertAlign w:val="superscript"/>
    </w:rPr>
  </w:style>
  <w:style w:type="character" w:customStyle="1" w:styleId="Symbols">
    <w:name w:val="Symbols"/>
    <w:basedOn w:val="DefaultParagraphFont"/>
    <w:rsid w:val="00491377"/>
    <w:rPr>
      <w:rFonts w:ascii="Symbol" w:hAnsi="Symbol"/>
    </w:rPr>
  </w:style>
  <w:style w:type="character" w:customStyle="1" w:styleId="MenuOptions">
    <w:name w:val="Menu Options"/>
    <w:basedOn w:val="DefaultParagraphFont"/>
    <w:rsid w:val="00491377"/>
    <w:rPr>
      <w:rFonts w:ascii="Arial Narrow" w:hAnsi="Arial Narrow"/>
      <w:smallCaps/>
    </w:rPr>
  </w:style>
  <w:style w:type="character" w:customStyle="1" w:styleId="Buttons">
    <w:name w:val="Buttons"/>
    <w:basedOn w:val="DefaultParagraphFont"/>
    <w:rsid w:val="00491377"/>
    <w:rPr>
      <w:b/>
    </w:rPr>
  </w:style>
  <w:style w:type="character" w:customStyle="1" w:styleId="Underlined">
    <w:name w:val="Underlined"/>
    <w:basedOn w:val="DefaultParagraphFont"/>
    <w:rsid w:val="00491377"/>
    <w:rPr>
      <w:u w:val="single"/>
    </w:rPr>
  </w:style>
  <w:style w:type="paragraph" w:customStyle="1" w:styleId="TableBodyTextRight">
    <w:name w:val="Table Body Text Right"/>
    <w:basedOn w:val="TableBodyText"/>
    <w:rsid w:val="00491377"/>
    <w:pPr>
      <w:widowControl w:val="0"/>
      <w:autoSpaceDE w:val="0"/>
      <w:autoSpaceDN w:val="0"/>
      <w:adjustRightInd w:val="0"/>
      <w:jc w:val="right"/>
    </w:pPr>
    <w:rPr>
      <w:rFonts w:cs="Arial"/>
      <w:szCs w:val="18"/>
    </w:rPr>
  </w:style>
  <w:style w:type="paragraph" w:customStyle="1" w:styleId="CopyrightText">
    <w:name w:val="Copyright Text"/>
    <w:basedOn w:val="BodyText"/>
    <w:rsid w:val="00491377"/>
    <w:rPr>
      <w:sz w:val="18"/>
    </w:rPr>
  </w:style>
  <w:style w:type="paragraph" w:customStyle="1" w:styleId="BodySmallRight">
    <w:name w:val="Body Small Right"/>
    <w:basedOn w:val="BodyTextRight"/>
    <w:rsid w:val="00491377"/>
    <w:rPr>
      <w:sz w:val="18"/>
      <w:szCs w:val="18"/>
    </w:rPr>
  </w:style>
  <w:style w:type="paragraph" w:customStyle="1" w:styleId="MarginEdition">
    <w:name w:val="Margin Edition"/>
    <w:basedOn w:val="MarginNote"/>
    <w:rsid w:val="00491377"/>
    <w:pPr>
      <w:spacing w:before="0" w:after="0"/>
    </w:pPr>
    <w:rPr>
      <w:rFonts w:ascii="Times New Roman" w:hAnsi="Times New Roman"/>
      <w:color w:val="999999"/>
    </w:rPr>
  </w:style>
  <w:style w:type="paragraph" w:customStyle="1" w:styleId="Spacer">
    <w:name w:val="Spacer"/>
    <w:basedOn w:val="Normal"/>
    <w:rsid w:val="00491377"/>
    <w:rPr>
      <w:sz w:val="2"/>
      <w:szCs w:val="2"/>
    </w:rPr>
  </w:style>
  <w:style w:type="character" w:customStyle="1" w:styleId="Small">
    <w:name w:val="Small"/>
    <w:basedOn w:val="DefaultParagraphFont"/>
    <w:rsid w:val="00491377"/>
    <w:rPr>
      <w:sz w:val="16"/>
    </w:rPr>
  </w:style>
  <w:style w:type="paragraph" w:customStyle="1" w:styleId="WideTable">
    <w:name w:val="Wide Table"/>
    <w:basedOn w:val="Normal"/>
    <w:rsid w:val="00491377"/>
    <w:pPr>
      <w:ind w:left="-1418"/>
    </w:pPr>
    <w:rPr>
      <w:sz w:val="2"/>
      <w:szCs w:val="2"/>
    </w:rPr>
  </w:style>
  <w:style w:type="character" w:styleId="PageNumber">
    <w:name w:val="page number"/>
    <w:basedOn w:val="DefaultParagraphFont"/>
    <w:rsid w:val="00491377"/>
  </w:style>
  <w:style w:type="paragraph" w:styleId="Quote">
    <w:name w:val="Quote"/>
    <w:basedOn w:val="Heading1"/>
    <w:link w:val="QuoteChar"/>
    <w:qFormat/>
    <w:rsid w:val="00491377"/>
    <w:rPr>
      <w:b w:val="0"/>
      <w:sz w:val="72"/>
      <w:szCs w:val="72"/>
      <w:lang w:val="en-NZ"/>
    </w:rPr>
  </w:style>
  <w:style w:type="character" w:customStyle="1" w:styleId="QuoteChar">
    <w:name w:val="Quote Char"/>
    <w:basedOn w:val="DefaultParagraphFont"/>
    <w:link w:val="Quote"/>
    <w:rsid w:val="00491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377"/>
    <w:pPr>
      <w:pageBreakBefore/>
    </w:pPr>
  </w:style>
  <w:style w:type="paragraph" w:customStyle="1" w:styleId="Border">
    <w:name w:val="Border"/>
    <w:basedOn w:val="Normal"/>
    <w:qFormat/>
    <w:rsid w:val="00491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377"/>
    <w:rPr>
      <w:b/>
      <w:bCs/>
      <w:i/>
      <w:iCs/>
      <w:color w:val="auto"/>
    </w:rPr>
  </w:style>
  <w:style w:type="paragraph" w:styleId="IntenseQuote">
    <w:name w:val="Intense Quote"/>
    <w:basedOn w:val="Normal"/>
    <w:next w:val="Normal"/>
    <w:link w:val="IntenseQuoteChar"/>
    <w:uiPriority w:val="30"/>
    <w:qFormat/>
    <w:rsid w:val="00491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377"/>
    <w:rPr>
      <w:smallCaps/>
      <w:color w:val="auto"/>
      <w:u w:val="single"/>
    </w:rPr>
  </w:style>
  <w:style w:type="character" w:styleId="IntenseReference">
    <w:name w:val="Intense Reference"/>
    <w:basedOn w:val="DefaultParagraphFont"/>
    <w:uiPriority w:val="32"/>
    <w:qFormat/>
    <w:rsid w:val="00491377"/>
    <w:rPr>
      <w:b/>
      <w:bCs/>
      <w:smallCaps/>
      <w:color w:val="auto"/>
      <w:spacing w:val="5"/>
      <w:u w:val="single"/>
    </w:rPr>
  </w:style>
  <w:style w:type="paragraph" w:customStyle="1" w:styleId="2ColumnHeading">
    <w:name w:val="2Column Heading"/>
    <w:basedOn w:val="BodyText"/>
    <w:qFormat/>
    <w:rsid w:val="00491377"/>
    <w:pPr>
      <w:spacing w:after="60"/>
      <w:ind w:left="-2268"/>
    </w:pPr>
    <w:rPr>
      <w:b/>
    </w:rPr>
  </w:style>
  <w:style w:type="paragraph" w:customStyle="1" w:styleId="Heading1TOC">
    <w:name w:val="Heading1 TOC"/>
    <w:basedOn w:val="Normal"/>
    <w:qFormat/>
    <w:rsid w:val="00491377"/>
    <w:pPr>
      <w:spacing w:before="240" w:after="120"/>
    </w:pPr>
    <w:rPr>
      <w:rFonts w:ascii="Times New Roman" w:hAnsi="Times New Roman"/>
      <w:b/>
      <w:sz w:val="32"/>
    </w:rPr>
  </w:style>
  <w:style w:type="paragraph" w:customStyle="1" w:styleId="Heading2TOC">
    <w:name w:val="Heading2 TOC"/>
    <w:basedOn w:val="Normal"/>
    <w:qFormat/>
    <w:rsid w:val="00491377"/>
    <w:pPr>
      <w:spacing w:before="240" w:after="60"/>
    </w:pPr>
    <w:rPr>
      <w:rFonts w:ascii="Times New Roman" w:hAnsi="Times New Roman"/>
      <w:b/>
      <w:sz w:val="28"/>
    </w:rPr>
  </w:style>
  <w:style w:type="character" w:customStyle="1" w:styleId="Underline">
    <w:name w:val="Underline"/>
    <w:basedOn w:val="DefaultParagraphFont"/>
    <w:qFormat/>
    <w:rsid w:val="00491377"/>
    <w:rPr>
      <w:u w:val="single"/>
    </w:rPr>
  </w:style>
  <w:style w:type="paragraph" w:styleId="BalloonText">
    <w:name w:val="Balloon Text"/>
    <w:basedOn w:val="Normal"/>
    <w:link w:val="BalloonTextChar"/>
    <w:rsid w:val="00491377"/>
    <w:rPr>
      <w:rFonts w:ascii="Tahoma" w:hAnsi="Tahoma" w:cs="Tahoma"/>
      <w:sz w:val="16"/>
      <w:szCs w:val="16"/>
    </w:rPr>
  </w:style>
  <w:style w:type="character" w:customStyle="1" w:styleId="BalloonTextChar">
    <w:name w:val="Balloon Text Char"/>
    <w:basedOn w:val="DefaultParagraphFont"/>
    <w:link w:val="BalloonText"/>
    <w:rsid w:val="00491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1249</Words>
  <Characters>8014</Characters>
  <Application>Microsoft Office Word</Application>
  <DocSecurity>0</DocSecurity>
  <Lines>318</Lines>
  <Paragraphs>175</Paragraphs>
  <ScaleCrop>false</ScaleCrop>
  <Company>Author-it Software Corporation Ltd.</Company>
  <LinksUpToDate>false</LinksUpToDate>
  <CharactersWithSpaces>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ICTTEN2209A Build and maintain a secure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