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241" w:rsidP="003F3241">
      <w:pPr>
        <w:pStyle w:val="Title"/>
      </w:pPr>
      <w:r>
        <w:fldChar w:fldCharType="begin"/>
      </w:r>
      <w:r>
        <w:instrText xml:space="preserve"> TITLE   \* MERGEFORMAT </w:instrText>
      </w:r>
      <w:r>
        <w:fldChar w:fldCharType="separate"/>
      </w:r>
      <w:r>
        <w:t>ICTTEN2208A Install and configure a small to medium business network</w:t>
      </w:r>
      <w:r>
        <w:fldChar w:fldCharType="end"/>
      </w:r>
    </w:p>
    <w:p w:rsidR="003F3241" w:rsidP="003F3241">
      <w:pPr>
        <w:pStyle w:val="Version"/>
        <w:sectPr w:rsidSect="00F82F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F72" w:rsidP="00F82F72">
      <w:pPr>
        <w:pStyle w:val="SuperHeading"/>
      </w:pPr>
      <w:r w:rsidRPr="00F82F72">
        <w:t>ICTTEN2208A Install and configure a small to medium business network</w:t>
      </w:r>
    </w:p>
    <w:p w:rsidR="00000000" w:rsidRPr="00F82F72" w:rsidP="00F82F72">
      <w:pPr>
        <w:pStyle w:val="Heading1"/>
      </w:pPr>
      <w:bookmarkStart w:id="1" w:name="O_271876"/>
      <w:bookmarkEnd w:id="1"/>
      <w:r w:rsidRPr="00F82F72">
        <w:t>Modification History</w:t>
      </w:r>
    </w:p>
    <w:p w:rsidR="00000000" w:rsidRPr="00F82F72" w:rsidP="00F82F72">
      <w:pPr>
        <w:pStyle w:val="BodyText"/>
      </w:pPr>
      <w:r w:rsidRPr="00F82F72">
        <w:t>Not Applicable</w:t>
      </w:r>
    </w:p>
    <w:p w:rsidR="00000000" w:rsidRPr="00F82F72" w:rsidP="00F82F72">
      <w:pPr>
        <w:pStyle w:val="AllowPageBreak"/>
      </w:pPr>
    </w:p>
    <w:p w:rsidR="00000000" w:rsidRPr="00F82F72" w:rsidP="00F82F72">
      <w:pPr>
        <w:pStyle w:val="Heading1"/>
      </w:pPr>
      <w:bookmarkStart w:id="2" w:name="O_209571"/>
      <w:bookmarkEnd w:id="2"/>
      <w:r w:rsidRPr="00F82F72">
        <w:t>Unit Descriptor</w:t>
      </w:r>
    </w:p>
    <w:tbl>
      <w:tblPr>
        <w:tblW w:w="0" w:type="auto"/>
        <w:tblLayout w:type="fixed"/>
        <w:tblCellMar>
          <w:left w:w="62" w:type="dxa"/>
          <w:right w:w="62" w:type="dxa"/>
        </w:tblCellMar>
        <w:tblLook w:val="0000"/>
      </w:tblPr>
      <w:tblGrid>
        <w:gridCol w:w="2669"/>
        <w:gridCol w:w="5853"/>
      </w:tblGrid>
      <w:tr w:rsidTr="003F324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This unit describes the performance outcomes, skills and knowledge required to est</w:t>
            </w:r>
            <w:r w:rsidRPr="00F82F72">
              <w:t xml:space="preserve">ablish and support a small to medium business network capable of providing wide area network (WAN) connectivity and common web internet services. </w:t>
            </w:r>
          </w:p>
          <w:p w:rsidR="00000000" w:rsidRPr="00F82F72" w:rsidP="00F82F72">
            <w:pPr>
              <w:pStyle w:val="BodyText"/>
            </w:pPr>
          </w:p>
          <w:p w:rsidR="00000000" w:rsidRPr="00F82F72" w:rsidP="00F82F72">
            <w:pPr>
              <w:pStyle w:val="BodyText"/>
            </w:pPr>
            <w:r w:rsidRPr="00F82F72">
              <w:t>No licensing, legislative, regulatory or certification requirements apply to this unit at the time of endors</w:t>
            </w:r>
            <w:r w:rsidRPr="00F82F72">
              <w:t>ement but users should confirm requirements with the relevant federal, state or territory authority.</w:t>
            </w:r>
          </w:p>
        </w:tc>
      </w:tr>
    </w:tbl>
    <w:p w:rsidR="003F3241" w:rsidP="00F82F72">
      <w:pPr>
        <w:pStyle w:val="BodyText"/>
      </w:pPr>
    </w:p>
    <w:p w:rsidR="003F3241" w:rsidP="00F82F72">
      <w:pPr>
        <w:pStyle w:val="BodyText"/>
      </w:pPr>
    </w:p>
    <w:p w:rsidR="00000000" w:rsidRPr="00F82F72" w:rsidP="00F82F72">
      <w:pPr>
        <w:pStyle w:val="Heading1"/>
      </w:pPr>
      <w:bookmarkStart w:id="3" w:name="O_209575"/>
      <w:bookmarkEnd w:id="3"/>
      <w:r w:rsidRPr="00F82F72">
        <w:t>Application of the Unit</w:t>
      </w:r>
    </w:p>
    <w:tbl>
      <w:tblPr>
        <w:tblW w:w="0" w:type="auto"/>
        <w:tblLayout w:type="fixed"/>
        <w:tblCellMar>
          <w:left w:w="62" w:type="dxa"/>
          <w:right w:w="62" w:type="dxa"/>
        </w:tblCellMar>
        <w:tblLook w:val="0000"/>
      </w:tblPr>
      <w:tblGrid>
        <w:gridCol w:w="2751"/>
        <w:gridCol w:w="5771"/>
      </w:tblGrid>
      <w:tr w:rsidTr="003F324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 xml:space="preserve">The unit applies to small and medium size businesses requiring the use of wired network connectivity. It also applies to networks that employ subnet addressing and provide internet service provider (ISP) services over a secure network. </w:t>
            </w:r>
          </w:p>
          <w:p w:rsidR="00000000" w:rsidRPr="00F82F72" w:rsidP="00F82F72">
            <w:pPr>
              <w:pStyle w:val="BodyText"/>
            </w:pPr>
            <w:r w:rsidRPr="00F82F72">
              <w:t xml:space="preserve">Relevant job roles </w:t>
            </w:r>
            <w:r w:rsidRPr="00F82F72">
              <w:t>include subject matter expert (SME) internet protocol (IP) network installer, network technician, SME network support and SME network administrator.</w:t>
            </w:r>
          </w:p>
        </w:tc>
      </w:tr>
    </w:tbl>
    <w:p w:rsidR="003F3241" w:rsidP="00F82F72">
      <w:pPr>
        <w:pStyle w:val="BodyText"/>
      </w:pPr>
    </w:p>
    <w:p w:rsidR="003F3241" w:rsidP="00F82F72">
      <w:pPr>
        <w:pStyle w:val="BodyText"/>
      </w:pPr>
    </w:p>
    <w:p w:rsidR="00000000" w:rsidRPr="00F82F72" w:rsidP="00F82F72">
      <w:pPr>
        <w:pStyle w:val="Heading1"/>
      </w:pPr>
      <w:bookmarkStart w:id="4" w:name="O_280136"/>
      <w:bookmarkEnd w:id="4"/>
      <w:r w:rsidRPr="00F82F72">
        <w:t>Licensing/Regulatory Information</w:t>
      </w:r>
    </w:p>
    <w:p w:rsidR="00000000" w:rsidRPr="00F82F72" w:rsidP="00F82F72">
      <w:pPr>
        <w:pStyle w:val="BodyText"/>
      </w:pPr>
      <w:r w:rsidRPr="00F82F72">
        <w:t>Refer to Unit Descriptor</w:t>
      </w:r>
    </w:p>
    <w:p w:rsidR="00000000" w:rsidRPr="00F82F72" w:rsidP="00F82F72">
      <w:pPr>
        <w:pStyle w:val="AllowPageBreak"/>
      </w:pPr>
    </w:p>
    <w:p w:rsidR="00000000" w:rsidRPr="00F82F72" w:rsidP="00F82F72">
      <w:pPr>
        <w:pStyle w:val="Heading1"/>
      </w:pPr>
      <w:bookmarkStart w:id="5" w:name="O_209573"/>
      <w:bookmarkEnd w:id="5"/>
      <w:r w:rsidRPr="00F82F72">
        <w:t>Pre-Requisites</w:t>
      </w:r>
    </w:p>
    <w:tbl>
      <w:tblPr>
        <w:tblW w:w="0" w:type="auto"/>
        <w:tblLayout w:type="fixed"/>
        <w:tblCellMar>
          <w:left w:w="62" w:type="dxa"/>
          <w:right w:w="62" w:type="dxa"/>
        </w:tblCellMar>
        <w:tblLook w:val="0000"/>
      </w:tblPr>
      <w:tblGrid>
        <w:gridCol w:w="2775"/>
        <w:gridCol w:w="1295"/>
        <w:gridCol w:w="4452"/>
      </w:tblGrid>
      <w:tr w:rsidTr="003F32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p>
        </w:tc>
      </w:tr>
      <w:tr w:rsidTr="003F3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p>
        </w:tc>
      </w:tr>
      <w:tr w:rsidTr="003F3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p>
        </w:tc>
      </w:tr>
    </w:tbl>
    <w:p w:rsidR="003F3241" w:rsidP="00F82F72">
      <w:pPr>
        <w:pStyle w:val="BodyText"/>
      </w:pPr>
    </w:p>
    <w:p w:rsidR="003F3241" w:rsidP="00F82F72">
      <w:pPr>
        <w:pStyle w:val="BodyText"/>
      </w:pPr>
    </w:p>
    <w:p w:rsidR="00000000" w:rsidRPr="00F82F72" w:rsidP="00F82F72">
      <w:pPr>
        <w:pStyle w:val="Heading1"/>
      </w:pPr>
      <w:bookmarkStart w:id="6" w:name="O_209572"/>
      <w:bookmarkEnd w:id="6"/>
      <w:r w:rsidRPr="00F82F72">
        <w:t>Employability Skills Information</w:t>
      </w:r>
    </w:p>
    <w:tbl>
      <w:tblPr>
        <w:tblW w:w="0" w:type="auto"/>
        <w:tblLayout w:type="fixed"/>
        <w:tblCellMar>
          <w:left w:w="62" w:type="dxa"/>
          <w:right w:w="62" w:type="dxa"/>
        </w:tblCellMar>
        <w:tblLook w:val="0000"/>
      </w:tblPr>
      <w:tblGrid>
        <w:gridCol w:w="2802"/>
        <w:gridCol w:w="5720"/>
      </w:tblGrid>
      <w:tr w:rsidTr="003F32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This unit contains employability skills.</w:t>
            </w:r>
          </w:p>
        </w:tc>
      </w:tr>
    </w:tbl>
    <w:p w:rsidR="003F3241" w:rsidP="00F82F72">
      <w:pPr>
        <w:pStyle w:val="BodyText"/>
      </w:pPr>
    </w:p>
    <w:p w:rsidR="003F3241" w:rsidP="00F82F72">
      <w:pPr>
        <w:pStyle w:val="BodyText"/>
      </w:pPr>
    </w:p>
    <w:p w:rsidR="00000000" w:rsidRPr="00F82F72" w:rsidP="00F82F72">
      <w:pPr>
        <w:pStyle w:val="Heading1"/>
      </w:pPr>
      <w:bookmarkStart w:id="7" w:name="O_289922"/>
      <w:bookmarkEnd w:id="7"/>
      <w:r w:rsidRPr="00F82F72">
        <w:t>Elements and Performance Criteria Pre-Content</w:t>
      </w:r>
    </w:p>
    <w:tbl>
      <w:tblPr>
        <w:tblW w:w="0" w:type="auto"/>
        <w:tblLayout w:type="fixed"/>
        <w:tblCellMar>
          <w:left w:w="62" w:type="dxa"/>
          <w:right w:w="62" w:type="dxa"/>
        </w:tblCellMar>
        <w:tblLook w:val="0000"/>
      </w:tblPr>
      <w:tblGrid>
        <w:gridCol w:w="2536"/>
        <w:gridCol w:w="5986"/>
      </w:tblGrid>
      <w:tr w:rsidTr="003F324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Performance criteria describe the performance needed to demonstrate achievement of the element. Where bold italicised text is used, further information is detailed in the required skills and</w:t>
            </w:r>
            <w:r w:rsidRPr="00F82F72">
              <w:t xml:space="preserve"> knowledge section and the range statement. Assessment of performance is to be consistent with the evidence guide.</w:t>
            </w:r>
          </w:p>
        </w:tc>
      </w:tr>
    </w:tbl>
    <w:p w:rsidR="00000000" w:rsidRPr="00F82F72" w:rsidP="00F82F72">
      <w:pPr>
        <w:pStyle w:val="BodyText"/>
      </w:pPr>
    </w:p>
    <w:p w:rsidR="00000000" w:rsidRPr="00F82F72" w:rsidP="00F82F72">
      <w:pPr>
        <w:pStyle w:val="AllowPageBreak"/>
      </w:pPr>
    </w:p>
    <w:p w:rsidR="00000000" w:rsidRPr="00F82F72" w:rsidP="00F82F72">
      <w:pPr>
        <w:pStyle w:val="Heading1"/>
      </w:pPr>
      <w:bookmarkStart w:id="8" w:name="O_236589"/>
      <w:bookmarkEnd w:id="8"/>
      <w:r w:rsidRPr="00F82F72">
        <w:t>Elements and Performance Criteria</w:t>
      </w:r>
    </w:p>
    <w:tbl>
      <w:tblPr>
        <w:tblW w:w="0" w:type="auto"/>
        <w:tblLayout w:type="fixed"/>
        <w:tblCellMar>
          <w:left w:w="62" w:type="dxa"/>
          <w:right w:w="62" w:type="dxa"/>
        </w:tblCellMar>
        <w:tblLook w:val="0000"/>
      </w:tblPr>
      <w:tblGrid>
        <w:gridCol w:w="2536"/>
        <w:gridCol w:w="5986"/>
      </w:tblGrid>
      <w:tr w:rsidTr="003F324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PERFORMANCE CRITERIA</w:t>
            </w:r>
          </w:p>
        </w:tc>
      </w:tr>
      <w:tr w:rsidTr="003F324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List"/>
              <w:rPr>
                <w:lang w:val="en-NZ"/>
              </w:rPr>
            </w:pPr>
            <w:r w:rsidRPr="00F82F72">
              <w:t>1.</w:t>
            </w:r>
            <w:r w:rsidRPr="00F82F72">
              <w:tab/>
            </w:r>
            <w:r w:rsidRPr="00F82F72">
              <w:t>Prepare for the installation of a small to medium enterprise network</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2"/>
            </w:pPr>
            <w:r w:rsidRPr="00F82F72">
              <w:t>1.1.</w:t>
            </w:r>
            <w:r w:rsidRPr="00F82F72">
              <w:tab/>
              <w:t>Prepare for given work confirming site specific occupational health and safety (</w:t>
            </w:r>
            <w:r w:rsidRPr="00F82F72">
              <w:rPr>
                <w:rStyle w:val="BoldandItalics"/>
              </w:rPr>
              <w:t>OHS</w:t>
            </w:r>
            <w:r w:rsidRPr="00F82F72">
              <w:t xml:space="preserve">) and </w:t>
            </w:r>
            <w:r w:rsidRPr="00F82F72">
              <w:rPr>
                <w:rStyle w:val="BoldandItalics"/>
              </w:rPr>
              <w:t>environmental requirements</w:t>
            </w:r>
            <w:r w:rsidRPr="00F82F72">
              <w:t xml:space="preserve"> with </w:t>
            </w:r>
            <w:r w:rsidRPr="00F82F72">
              <w:rPr>
                <w:rStyle w:val="BoldandItalics"/>
              </w:rPr>
              <w:t>appropriate personnel</w:t>
            </w:r>
          </w:p>
          <w:p w:rsidR="00000000" w:rsidRPr="00F82F72" w:rsidP="00F82F72">
            <w:pPr>
              <w:pStyle w:val="List2"/>
            </w:pPr>
            <w:r w:rsidRPr="00F82F72">
              <w:t>1.2.</w:t>
            </w:r>
            <w:r w:rsidRPr="00F82F72">
              <w:tab/>
              <w:t>Identify safety hazards and implem</w:t>
            </w:r>
            <w:r w:rsidRPr="00F82F72">
              <w:t>ent risk control measures in consultation with appropriate personnel</w:t>
            </w:r>
          </w:p>
          <w:p w:rsidR="00000000" w:rsidRPr="00F82F72" w:rsidP="00F82F72">
            <w:pPr>
              <w:pStyle w:val="List2"/>
            </w:pPr>
            <w:r w:rsidRPr="00F82F72">
              <w:t>1.3.</w:t>
            </w:r>
            <w:r w:rsidRPr="00F82F72">
              <w:tab/>
              <w:t xml:space="preserve">Determine nature and scope of the business network and </w:t>
            </w:r>
            <w:r w:rsidRPr="00F82F72">
              <w:rPr>
                <w:rStyle w:val="BoldandItalics"/>
              </w:rPr>
              <w:t>network resources</w:t>
            </w:r>
            <w:r w:rsidRPr="00F82F72">
              <w:t xml:space="preserve"> from job briefs or appropriate personnel</w:t>
            </w:r>
          </w:p>
          <w:p w:rsidR="00000000" w:rsidRPr="00F82F72" w:rsidP="00F82F72">
            <w:pPr>
              <w:pStyle w:val="List2"/>
            </w:pPr>
            <w:r w:rsidRPr="00F82F72">
              <w:t>1.4.</w:t>
            </w:r>
            <w:r w:rsidRPr="00F82F72">
              <w:tab/>
              <w:t xml:space="preserve">Select and obtain computer system and </w:t>
            </w:r>
            <w:r w:rsidRPr="00F82F72">
              <w:rPr>
                <w:rStyle w:val="BoldandItalics"/>
              </w:rPr>
              <w:t>network device</w:t>
            </w:r>
            <w:r w:rsidRPr="00F82F72">
              <w:t xml:space="preserve"> requiremen</w:t>
            </w:r>
            <w:r w:rsidRPr="00F82F72">
              <w:t xml:space="preserve">ts according to </w:t>
            </w:r>
            <w:r w:rsidRPr="00F82F72">
              <w:rPr>
                <w:rStyle w:val="BoldandItalics"/>
              </w:rPr>
              <w:t>enterprise procedures</w:t>
            </w:r>
          </w:p>
          <w:p w:rsidR="00000000" w:rsidRPr="00F82F72" w:rsidP="00F82F72">
            <w:pPr>
              <w:pStyle w:val="List2"/>
            </w:pPr>
            <w:r w:rsidRPr="00F82F72">
              <w:t>1.5.</w:t>
            </w:r>
            <w:r w:rsidRPr="00F82F72">
              <w:tab/>
              <w:t xml:space="preserve">Obtain operating instructions, manuals, hardware and software testing methodologies </w:t>
            </w:r>
          </w:p>
          <w:p w:rsidR="00000000" w:rsidP="00F82F72">
            <w:pPr>
              <w:pStyle w:val="List2"/>
              <w:rPr>
                <w:lang w:val="en-NZ"/>
              </w:rPr>
            </w:pPr>
            <w:r w:rsidRPr="00F82F72">
              <w:t>1.6.</w:t>
            </w:r>
            <w:r w:rsidRPr="00F82F72">
              <w:tab/>
              <w:t>Consult appropriate personnel to ensure the task is coordinated effectively with others involved at the work site</w:t>
            </w:r>
          </w:p>
        </w:tc>
      </w:tr>
      <w:tr w:rsidTr="003F324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List"/>
              <w:rPr>
                <w:lang w:val="en-NZ"/>
              </w:rPr>
            </w:pPr>
            <w:r w:rsidRPr="00F82F72">
              <w:t>2.</w:t>
            </w:r>
            <w:r w:rsidRPr="00F82F72">
              <w:tab/>
              <w:t>Insta</w:t>
            </w:r>
            <w:r w:rsidRPr="00F82F72">
              <w:t>ll and configure a small to medium enterprise network</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2"/>
            </w:pPr>
            <w:r w:rsidRPr="00F82F72">
              <w:t>2.1.</w:t>
            </w:r>
            <w:r w:rsidRPr="00F82F72">
              <w:tab/>
              <w:t xml:space="preserve">Set up </w:t>
            </w:r>
            <w:r w:rsidRPr="00F82F72">
              <w:rPr>
                <w:rStyle w:val="BoldandItalics"/>
              </w:rPr>
              <w:t>wired infrastructure</w:t>
            </w:r>
            <w:r w:rsidRPr="00F82F72">
              <w:t xml:space="preserve"> according to manufacturer's specifications and enterprise procedures</w:t>
            </w:r>
          </w:p>
          <w:p w:rsidR="00000000" w:rsidRPr="00F82F72" w:rsidP="00F82F72">
            <w:pPr>
              <w:pStyle w:val="List2"/>
            </w:pPr>
            <w:r w:rsidRPr="00F82F72">
              <w:t>2.2.</w:t>
            </w:r>
            <w:r w:rsidRPr="00F82F72">
              <w:tab/>
              <w:t>Set up and configure resource sharing on a network server</w:t>
            </w:r>
          </w:p>
          <w:p w:rsidR="00000000" w:rsidRPr="00F82F72" w:rsidP="00F82F72">
            <w:pPr>
              <w:pStyle w:val="List2"/>
            </w:pPr>
            <w:r w:rsidRPr="00F82F72">
              <w:t>2.3.</w:t>
            </w:r>
            <w:r w:rsidRPr="00F82F72">
              <w:tab/>
            </w:r>
            <w:r w:rsidRPr="00F82F72">
              <w:t>Install WAN connection and ISP services and configure according to enterprise procedures</w:t>
            </w:r>
          </w:p>
          <w:p w:rsidR="00000000" w:rsidRPr="00F82F72" w:rsidP="00F82F72">
            <w:pPr>
              <w:pStyle w:val="List2"/>
            </w:pPr>
            <w:r w:rsidRPr="00F82F72">
              <w:t>2.4.</w:t>
            </w:r>
            <w:r w:rsidRPr="00F82F72">
              <w:tab/>
              <w:t>Troubleshoot network and internet connectivity according to manufacturer's specifications and enterprise procedures</w:t>
            </w:r>
          </w:p>
          <w:p w:rsidR="00000000" w:rsidP="00F82F72">
            <w:pPr>
              <w:pStyle w:val="List2"/>
              <w:rPr>
                <w:lang w:val="en-NZ"/>
              </w:rPr>
            </w:pPr>
            <w:r w:rsidRPr="00F82F72">
              <w:t>2.5.</w:t>
            </w:r>
            <w:r w:rsidRPr="00F82F72">
              <w:tab/>
              <w:t>Implement data backup and disaster recove</w:t>
            </w:r>
            <w:r w:rsidRPr="00F82F72">
              <w:t>ry measures according to enterprise procedures</w:t>
            </w:r>
          </w:p>
        </w:tc>
      </w:tr>
      <w:tr w:rsidTr="003F324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List"/>
              <w:rPr>
                <w:lang w:val="en-NZ"/>
              </w:rPr>
            </w:pPr>
            <w:r w:rsidRPr="00F82F72">
              <w:t>3.</w:t>
            </w:r>
            <w:r w:rsidRPr="00F82F72">
              <w:tab/>
              <w:t>Complete and document network installation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2"/>
            </w:pPr>
            <w:r w:rsidRPr="00F82F72">
              <w:t>3.1.</w:t>
            </w:r>
            <w:r w:rsidRPr="00F82F72">
              <w:tab/>
              <w:t>Restore worksite to safe condition according to established safety procedures</w:t>
            </w:r>
          </w:p>
          <w:p w:rsidR="00000000" w:rsidRPr="00F82F72" w:rsidP="00F82F72">
            <w:pPr>
              <w:pStyle w:val="List2"/>
            </w:pPr>
            <w:r w:rsidRPr="00F82F72">
              <w:t>3.2.</w:t>
            </w:r>
            <w:r w:rsidRPr="00F82F72">
              <w:tab/>
              <w:t xml:space="preserve">Record and store </w:t>
            </w:r>
            <w:r w:rsidRPr="00F82F72">
              <w:rPr>
                <w:rStyle w:val="BoldandItalics"/>
              </w:rPr>
              <w:t>essential installation information</w:t>
            </w:r>
            <w:r w:rsidRPr="00F82F72">
              <w:t xml:space="preserve"> according to enterpris</w:t>
            </w:r>
            <w:r w:rsidRPr="00F82F72">
              <w:t>e procedures</w:t>
            </w:r>
          </w:p>
          <w:p w:rsidR="00000000" w:rsidRPr="00F82F72" w:rsidP="00F82F72">
            <w:pPr>
              <w:pStyle w:val="List2"/>
            </w:pPr>
            <w:r w:rsidRPr="00F82F72">
              <w:t>3.3.</w:t>
            </w:r>
            <w:r w:rsidRPr="00F82F72">
              <w:tab/>
              <w:t>Notify appropriate personnel about the completion of the task according to enterprise procedures</w:t>
            </w:r>
          </w:p>
          <w:p w:rsidR="00000000" w:rsidRPr="00F82F72" w:rsidP="00F82F72">
            <w:pPr>
              <w:pStyle w:val="List2"/>
            </w:pPr>
            <w:r w:rsidRPr="00F82F72">
              <w:t>3.4.</w:t>
            </w:r>
            <w:r w:rsidRPr="00F82F72">
              <w:tab/>
              <w:t>Notify customer and obtain sign off</w:t>
            </w:r>
          </w:p>
        </w:tc>
      </w:tr>
    </w:tbl>
    <w:p w:rsidR="003F3241" w:rsidP="00F82F72">
      <w:pPr>
        <w:pStyle w:val="BodyText"/>
      </w:pPr>
    </w:p>
    <w:p w:rsidR="003F3241" w:rsidP="00F82F72">
      <w:pPr>
        <w:pStyle w:val="BodyText"/>
      </w:pPr>
    </w:p>
    <w:p w:rsidR="00000000" w:rsidRPr="00F82F72" w:rsidP="00F82F72">
      <w:pPr>
        <w:pStyle w:val="Heading1"/>
      </w:pPr>
      <w:bookmarkStart w:id="9" w:name="O_260539"/>
      <w:bookmarkEnd w:id="9"/>
      <w:r w:rsidRPr="00F82F72">
        <w:t>Required Skills and Knowledge</w:t>
      </w:r>
    </w:p>
    <w:tbl>
      <w:tblPr>
        <w:tblW w:w="0" w:type="auto"/>
        <w:tblLayout w:type="fixed"/>
        <w:tblCellMar>
          <w:left w:w="62" w:type="dxa"/>
          <w:right w:w="62" w:type="dxa"/>
        </w:tblCellMar>
        <w:tblLook w:val="0000"/>
      </w:tblPr>
      <w:tblGrid>
        <w:gridCol w:w="8522"/>
      </w:tblGrid>
      <w:tr w:rsidTr="003F32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REQUIRED SKILLS AND KNOWLEDGE</w:t>
            </w:r>
          </w:p>
        </w:tc>
      </w:tr>
      <w:tr w:rsidTr="003F32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t>This section describes the skills and knowledge required for this unit.</w:t>
            </w:r>
          </w:p>
        </w:tc>
      </w:tr>
      <w:tr w:rsidTr="003F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Required skills</w:t>
            </w:r>
          </w:p>
        </w:tc>
      </w:tr>
      <w:tr w:rsidTr="003F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communication skills to liaise with customers and peers to achieve outcomes</w:t>
            </w:r>
          </w:p>
          <w:p w:rsidR="00000000" w:rsidRPr="00F82F72" w:rsidP="00F82F72">
            <w:pPr>
              <w:pStyle w:val="ListBullet"/>
            </w:pPr>
            <w:r w:rsidRPr="00F82F72">
              <w:t>literacy skills to:</w:t>
            </w:r>
          </w:p>
          <w:p w:rsidR="00000000" w:rsidRPr="00F82F72" w:rsidP="00F82F72">
            <w:pPr>
              <w:pStyle w:val="ListBullet2"/>
            </w:pPr>
            <w:r w:rsidRPr="00F82F72">
              <w:t>develop network documentation and maintain network records</w:t>
            </w:r>
          </w:p>
          <w:p w:rsidR="00000000" w:rsidRPr="00F82F72" w:rsidP="00F82F72">
            <w:pPr>
              <w:pStyle w:val="ListBullet2"/>
            </w:pPr>
            <w:r w:rsidRPr="00F82F72">
              <w:t>read and interpret enterprise procedures, manuals and specifications</w:t>
            </w:r>
          </w:p>
          <w:p w:rsidR="00000000" w:rsidRPr="00F82F72" w:rsidP="00F82F72">
            <w:pPr>
              <w:pStyle w:val="ListBullet"/>
            </w:pPr>
            <w:r w:rsidRPr="00F82F72">
              <w:t>numeracy skills to interpret technical data</w:t>
            </w:r>
          </w:p>
          <w:p w:rsidR="00000000" w:rsidRPr="00F82F72" w:rsidP="00F82F72">
            <w:pPr>
              <w:pStyle w:val="ListBullet"/>
            </w:pPr>
            <w:r w:rsidRPr="00F82F72">
              <w:t>planning and organisational skills to plan and prioritise own work</w:t>
            </w:r>
          </w:p>
          <w:p w:rsidR="00000000" w:rsidRPr="00F82F72" w:rsidP="00F82F72">
            <w:pPr>
              <w:pStyle w:val="ListBullet"/>
            </w:pPr>
            <w:r w:rsidRPr="00F82F72">
              <w:t>problem solving skills to:</w:t>
            </w:r>
          </w:p>
          <w:p w:rsidR="00000000" w:rsidRPr="00F82F72" w:rsidP="00F82F72">
            <w:pPr>
              <w:pStyle w:val="ListBullet2"/>
            </w:pPr>
            <w:r w:rsidRPr="00F82F72">
              <w:t>deal with unexpected situations on the basis of</w:t>
            </w:r>
            <w:r w:rsidRPr="00F82F72">
              <w:t xml:space="preserve"> safety and specified work outcomes </w:t>
            </w:r>
          </w:p>
          <w:p w:rsidR="00000000" w:rsidRPr="00F82F72" w:rsidP="00F82F72">
            <w:pPr>
              <w:pStyle w:val="ListBullet2"/>
            </w:pPr>
            <w:r w:rsidRPr="00F82F72">
              <w:t>troubleshoot common network problems according to help desk procedures</w:t>
            </w:r>
          </w:p>
          <w:p w:rsidR="00000000" w:rsidRPr="00F82F72" w:rsidP="00F82F72">
            <w:pPr>
              <w:pStyle w:val="ListBullet"/>
            </w:pPr>
            <w:r w:rsidRPr="00F82F72">
              <w:t>safety awareness skills to:</w:t>
            </w:r>
          </w:p>
          <w:p w:rsidR="00000000" w:rsidRPr="00F82F72" w:rsidP="00F82F72">
            <w:pPr>
              <w:pStyle w:val="ListBullet2"/>
            </w:pPr>
            <w:r w:rsidRPr="00F82F72">
              <w:t xml:space="preserve">apply precautions and required action to minimise, control or eliminate hazards that may exist during work activities </w:t>
            </w:r>
          </w:p>
          <w:p w:rsidR="00000000" w:rsidRPr="00F82F72" w:rsidP="00F82F72">
            <w:pPr>
              <w:pStyle w:val="ListBullet2"/>
            </w:pPr>
            <w:r w:rsidRPr="00F82F72">
              <w:t>follow enterprise OHS procedures</w:t>
            </w:r>
          </w:p>
          <w:p w:rsidR="00000000" w:rsidRPr="00F82F72" w:rsidP="00F82F72">
            <w:pPr>
              <w:pStyle w:val="ListBullet2"/>
            </w:pPr>
            <w:r w:rsidRPr="00F82F72">
              <w:t>work systematically with required attention to detail without injury to self or others, or damage to goods or equipment</w:t>
            </w:r>
          </w:p>
          <w:p w:rsidR="00000000" w:rsidRPr="00F82F72" w:rsidP="00F82F72">
            <w:pPr>
              <w:pStyle w:val="ListBullet"/>
            </w:pPr>
            <w:r w:rsidRPr="00F82F72">
              <w:t>technical skills to:</w:t>
            </w:r>
          </w:p>
          <w:p w:rsidR="00000000" w:rsidRPr="00F82F72" w:rsidP="00F82F72">
            <w:pPr>
              <w:pStyle w:val="ListBullet2"/>
            </w:pPr>
            <w:r w:rsidRPr="00F82F72">
              <w:t>determine business needs of a small ISP</w:t>
            </w:r>
          </w:p>
          <w:p w:rsidR="00000000" w:rsidRPr="00F82F72" w:rsidP="00F82F72">
            <w:pPr>
              <w:pStyle w:val="ListBullet2"/>
            </w:pPr>
            <w:r w:rsidRPr="00F82F72">
              <w:t>identify customer requirements and prov</w:t>
            </w:r>
            <w:r w:rsidRPr="00F82F72">
              <w:t>ide help desk support</w:t>
            </w:r>
          </w:p>
          <w:p w:rsidR="00000000" w:rsidRPr="00F82F72" w:rsidP="00F82F72">
            <w:pPr>
              <w:pStyle w:val="ListBullet2"/>
            </w:pPr>
            <w:r w:rsidRPr="00F82F72">
              <w:t>implement WAN services to the internet</w:t>
            </w:r>
          </w:p>
          <w:p w:rsidR="00000000" w:rsidRPr="00F82F72" w:rsidP="00F82F72">
            <w:pPr>
              <w:pStyle w:val="ListBullet2"/>
            </w:pPr>
            <w:r w:rsidRPr="00F82F72">
              <w:t>install, configure and troubleshoot networking devices</w:t>
            </w:r>
          </w:p>
          <w:p w:rsidR="00000000" w:rsidRPr="00F82F72" w:rsidP="00F82F72">
            <w:pPr>
              <w:pStyle w:val="ListBullet2"/>
            </w:pPr>
            <w:r w:rsidRPr="00F82F72">
              <w:t>instigate data backup and disaster recovery procedures</w:t>
            </w:r>
          </w:p>
          <w:p w:rsidR="00000000" w:rsidRPr="00F82F72" w:rsidP="00F82F72">
            <w:pPr>
              <w:pStyle w:val="ListBullet2"/>
            </w:pPr>
            <w:r w:rsidRPr="00F82F72">
              <w:t>modify and translate network and port addresses to establish connectivity</w:t>
            </w:r>
          </w:p>
          <w:p w:rsidR="00000000" w:rsidRPr="00F82F72" w:rsidP="00F82F72">
            <w:pPr>
              <w:pStyle w:val="ListBullet2"/>
            </w:pPr>
            <w:r w:rsidRPr="00F82F72">
              <w:t>plan wired network infrastructure</w:t>
            </w:r>
          </w:p>
          <w:p w:rsidR="00000000" w:rsidP="00F82F72">
            <w:pPr>
              <w:pStyle w:val="ListBullet2"/>
              <w:rPr>
                <w:lang w:val="en-NZ"/>
              </w:rPr>
            </w:pPr>
            <w:r w:rsidRPr="00F82F72">
              <w:t>use router testing methodologies to verify a given configuration</w:t>
            </w:r>
          </w:p>
        </w:tc>
      </w:tr>
      <w:tr w:rsidTr="003F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Required knowledge</w:t>
            </w:r>
          </w:p>
        </w:tc>
      </w:tr>
      <w:tr w:rsidTr="003F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correct usage of tools and equipment</w:t>
            </w:r>
          </w:p>
          <w:p w:rsidR="00000000" w:rsidRPr="00F82F72" w:rsidP="00F82F72">
            <w:pPr>
              <w:pStyle w:val="ListBullet"/>
            </w:pPr>
            <w:r w:rsidRPr="00F82F72">
              <w:t>data backup services and procedures</w:t>
            </w:r>
          </w:p>
          <w:p w:rsidR="00000000" w:rsidRPr="00F82F72" w:rsidP="00F82F72">
            <w:pPr>
              <w:pStyle w:val="ListBullet"/>
            </w:pPr>
            <w:r w:rsidRPr="00F82F72">
              <w:t>enterprise OHS procedures</w:t>
            </w:r>
          </w:p>
          <w:p w:rsidR="00000000" w:rsidRPr="00F82F72" w:rsidP="00F82F72">
            <w:pPr>
              <w:pStyle w:val="ListBullet"/>
            </w:pPr>
            <w:r w:rsidRPr="00F82F72">
              <w:t>ISP services</w:t>
            </w:r>
          </w:p>
          <w:p w:rsidR="00000000" w:rsidRPr="00F82F72" w:rsidP="00F82F72">
            <w:pPr>
              <w:pStyle w:val="ListBullet"/>
            </w:pPr>
            <w:r w:rsidRPr="00F82F72">
              <w:t>network device configuration</w:t>
            </w:r>
          </w:p>
          <w:p w:rsidR="00000000" w:rsidRPr="00F82F72" w:rsidP="00F82F72">
            <w:pPr>
              <w:pStyle w:val="ListBullet"/>
            </w:pPr>
            <w:r w:rsidRPr="00F82F72">
              <w:t>network models and topologies</w:t>
            </w:r>
          </w:p>
          <w:p w:rsidR="00000000" w:rsidRPr="00F82F72" w:rsidP="00F82F72">
            <w:pPr>
              <w:pStyle w:val="ListBullet"/>
            </w:pPr>
            <w:r w:rsidRPr="00F82F72">
              <w:t>subnet addressing</w:t>
            </w:r>
          </w:p>
          <w:p w:rsidR="00000000" w:rsidRPr="00F82F72" w:rsidP="00F82F72">
            <w:pPr>
              <w:pStyle w:val="ListBullet"/>
            </w:pPr>
            <w:r w:rsidRPr="00F82F72">
              <w:t xml:space="preserve">troubleshooting procedures </w:t>
            </w:r>
          </w:p>
          <w:p w:rsidR="00000000" w:rsidRPr="00F82F72" w:rsidP="00F82F72">
            <w:pPr>
              <w:pStyle w:val="ListBullet"/>
            </w:pPr>
            <w:r w:rsidRPr="00F82F72">
              <w:t>WAN services and ISP responsibilities</w:t>
            </w:r>
          </w:p>
        </w:tc>
      </w:tr>
    </w:tbl>
    <w:p w:rsidR="003F3241" w:rsidP="00F82F72">
      <w:pPr>
        <w:pStyle w:val="BodyText"/>
      </w:pPr>
    </w:p>
    <w:p w:rsidR="003F3241" w:rsidP="00F82F72">
      <w:pPr>
        <w:pStyle w:val="BodyText"/>
      </w:pPr>
    </w:p>
    <w:p w:rsidR="00000000" w:rsidRPr="00F82F72" w:rsidP="00F82F72">
      <w:pPr>
        <w:pStyle w:val="AllowPageBreak"/>
      </w:pPr>
    </w:p>
    <w:p w:rsidR="00000000" w:rsidRPr="00F82F72" w:rsidP="00F82F72">
      <w:pPr>
        <w:pStyle w:val="Heading1"/>
      </w:pPr>
      <w:bookmarkStart w:id="10" w:name="O_244573"/>
      <w:bookmarkEnd w:id="10"/>
      <w:r w:rsidRPr="00F82F72">
        <w:t>Evidence Guide</w:t>
      </w:r>
    </w:p>
    <w:tbl>
      <w:tblPr>
        <w:tblW w:w="9570" w:type="dxa"/>
        <w:tblLayout w:type="fixed"/>
        <w:tblCellMar>
          <w:left w:w="62" w:type="dxa"/>
          <w:right w:w="62" w:type="dxa"/>
        </w:tblCellMar>
        <w:tblLook w:val="0000"/>
      </w:tblPr>
      <w:tblGrid>
        <w:gridCol w:w="3908"/>
        <w:gridCol w:w="5662"/>
      </w:tblGrid>
      <w:tr w:rsidTr="003F32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EVIDENCE GUIDE</w:t>
            </w:r>
          </w:p>
        </w:tc>
      </w:tr>
      <w:tr w:rsidTr="003F32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t>The evidence guide provides advice on assessment and must be read in conjunction with the performance criteria, required skills and knowledge, range statement and the Assessment Guidelines for the Training Package.</w:t>
            </w:r>
          </w:p>
        </w:tc>
      </w:tr>
      <w:tr w:rsidTr="003F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p>
        </w:tc>
      </w:tr>
      <w:tr w:rsidTr="003F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Evidence of the ability to:</w:t>
            </w:r>
          </w:p>
          <w:p w:rsidR="00000000" w:rsidRPr="00F82F72" w:rsidP="00F82F72">
            <w:pPr>
              <w:pStyle w:val="ListBullet"/>
            </w:pPr>
            <w:r w:rsidRPr="00F82F72">
              <w:t xml:space="preserve">implement OHS workplace procedures and practices </w:t>
            </w:r>
          </w:p>
          <w:p w:rsidR="00000000" w:rsidRPr="00F82F72" w:rsidP="00F82F72">
            <w:pPr>
              <w:pStyle w:val="ListBullet"/>
            </w:pPr>
            <w:r w:rsidRPr="00F82F72">
              <w:t>plan the installation of a network that uses subnet addressing and provides ISP serv</w:t>
            </w:r>
            <w:r w:rsidRPr="00F82F72">
              <w:t>ices</w:t>
            </w:r>
          </w:p>
          <w:p w:rsidR="00000000" w:rsidRPr="00F82F72" w:rsidP="00F82F72">
            <w:pPr>
              <w:pStyle w:val="ListBullet"/>
            </w:pPr>
            <w:r w:rsidRPr="00F82F72">
              <w:t>set up and configure wired infrastructure</w:t>
            </w:r>
          </w:p>
          <w:p w:rsidR="00000000" w:rsidRPr="00F82F72" w:rsidP="00F82F72">
            <w:pPr>
              <w:pStyle w:val="ListBullet"/>
            </w:pPr>
            <w:r w:rsidRPr="00F82F72">
              <w:t>troubleshoot local network and WAN connectivity and services</w:t>
            </w:r>
          </w:p>
          <w:p w:rsidR="00000000" w:rsidRPr="00F82F72" w:rsidP="00F82F72">
            <w:pPr>
              <w:pStyle w:val="ListBullet"/>
            </w:pPr>
            <w:r w:rsidRPr="00F82F72">
              <w:t>configure resource sharing on a network server</w:t>
            </w:r>
          </w:p>
          <w:p w:rsidR="00000000" w:rsidP="00F82F72">
            <w:pPr>
              <w:pStyle w:val="ListBullet"/>
              <w:rPr>
                <w:lang w:val="en-NZ"/>
              </w:rPr>
            </w:pPr>
            <w:r w:rsidRPr="00F82F72">
              <w:t>provide</w:t>
            </w:r>
            <w:r w:rsidRPr="00F82F72">
              <w:t xml:space="preserve"> network data backup and disaster recovery.</w:t>
            </w:r>
          </w:p>
        </w:tc>
      </w:tr>
      <w:tr w:rsidTr="003F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Context of</w:t>
            </w:r>
            <w:r w:rsidRPr="00F82F72">
              <w:t xml:space="preserve">, </w:t>
            </w:r>
            <w:r w:rsidRPr="00F82F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Assessment must ensure:</w:t>
            </w:r>
          </w:p>
          <w:p w:rsidR="00000000" w:rsidRPr="00F82F72" w:rsidP="00F82F72">
            <w:pPr>
              <w:pStyle w:val="ListBullet"/>
            </w:pPr>
            <w:r w:rsidRPr="00F82F72">
              <w:t xml:space="preserve">a site where installation of a small to medium business network may be conducted </w:t>
            </w:r>
          </w:p>
          <w:p w:rsidR="00000000" w:rsidRPr="00F82F72" w:rsidP="00F82F72">
            <w:pPr>
              <w:pStyle w:val="ListBullet"/>
            </w:pPr>
            <w:r w:rsidRPr="00F82F72">
              <w:t>use of tools, equipment and materials currently used in industry</w:t>
            </w:r>
          </w:p>
          <w:p w:rsidR="00000000" w:rsidP="00F82F72">
            <w:pPr>
              <w:pStyle w:val="ListBullet"/>
              <w:rPr>
                <w:lang w:val="en-NZ"/>
              </w:rPr>
            </w:pPr>
            <w:r w:rsidRPr="00F82F72">
              <w:t>relevant</w:t>
            </w:r>
            <w:r w:rsidRPr="00F82F72">
              <w:t xml:space="preserve"> workplace procedures, product and manufacturing specifications, codes, sta</w:t>
            </w:r>
            <w:r w:rsidRPr="00F82F72">
              <w:t>ndards, manuals and reference materials.</w:t>
            </w:r>
          </w:p>
        </w:tc>
      </w:tr>
      <w:tr w:rsidTr="003F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A range of assessment methods should be used to assess practical skills and knowledge. The following examples are appropriate for this unit:</w:t>
            </w:r>
          </w:p>
          <w:p w:rsidR="00000000" w:rsidRPr="00F82F72" w:rsidP="00F82F72">
            <w:pPr>
              <w:pStyle w:val="ListBullet"/>
            </w:pPr>
            <w:r w:rsidRPr="00F82F72">
              <w:t>direct observation of the candidate installing and</w:t>
            </w:r>
            <w:r w:rsidRPr="00F82F72">
              <w:t xml:space="preserve"> configuring a small to medium business network</w:t>
            </w:r>
          </w:p>
          <w:p w:rsidR="00000000" w:rsidRPr="00F82F72" w:rsidP="00F82F72">
            <w:pPr>
              <w:pStyle w:val="ListBullet"/>
            </w:pPr>
            <w:r w:rsidRPr="00F82F72">
              <w:t>direct observation of the candidate providing network data backup and disaster recovery</w:t>
            </w:r>
          </w:p>
          <w:p w:rsidR="00000000" w:rsidP="00F82F72">
            <w:pPr>
              <w:pStyle w:val="ListBullet"/>
              <w:rPr>
                <w:lang w:val="en-NZ"/>
              </w:rPr>
            </w:pPr>
            <w:r w:rsidRPr="00F82F72">
              <w:t>oral</w:t>
            </w:r>
            <w:r w:rsidRPr="00F82F72">
              <w:t xml:space="preserve"> or written questioning to assess required knowledge.</w:t>
            </w:r>
          </w:p>
        </w:tc>
      </w:tr>
      <w:tr w:rsidTr="003F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Guidance information for assessment</w:t>
            </w:r>
            <w:r w:rsidRPr="00F82F72">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Holistic assessment with other units relevant to the industry sector, workplace and job role is recommended, for example:</w:t>
            </w:r>
          </w:p>
          <w:p w:rsidR="00000000" w:rsidRPr="00F82F72" w:rsidP="00F82F72">
            <w:pPr>
              <w:pStyle w:val="ListBullet"/>
            </w:pPr>
            <w:r w:rsidRPr="00F82F72">
              <w:t>ICTTEN2207A Install and configure a home or small office network.</w:t>
            </w:r>
          </w:p>
          <w:p w:rsidR="00000000" w:rsidRPr="00F82F72" w:rsidP="00F82F72">
            <w:pPr>
              <w:pStyle w:val="BodyText"/>
            </w:pPr>
          </w:p>
          <w:p w:rsidR="00000000" w:rsidRPr="00F82F72" w:rsidP="00F82F72">
            <w:pPr>
              <w:pStyle w:val="BodyText"/>
            </w:pPr>
            <w:r w:rsidRPr="00F82F72">
              <w:t>Aboriginal people and other people from a non-English speaking bac</w:t>
            </w:r>
            <w:r w:rsidRPr="00F82F72">
              <w:t>kground may have second language issues.</w:t>
            </w:r>
          </w:p>
          <w:p w:rsidR="00000000" w:rsidRPr="00F82F72" w:rsidP="00F82F72">
            <w:pPr>
              <w:pStyle w:val="BodyText"/>
            </w:pPr>
          </w:p>
          <w:p w:rsidR="00000000" w:rsidRPr="00F82F72" w:rsidP="00F82F72">
            <w:pPr>
              <w:pStyle w:val="BodyText"/>
            </w:pPr>
            <w:r w:rsidRPr="00F82F72">
              <w:t xml:space="preserve">Access must be provided to appropriate learning and assessment support when required. </w:t>
            </w:r>
          </w:p>
          <w:p w:rsidR="00000000" w:rsidRPr="00F82F72" w:rsidP="00F82F72">
            <w:pPr>
              <w:pStyle w:val="BodyText"/>
            </w:pPr>
          </w:p>
          <w:p w:rsidR="00000000" w:rsidRPr="00F82F72" w:rsidP="00F82F72">
            <w:pPr>
              <w:pStyle w:val="BodyText"/>
            </w:pPr>
            <w:r w:rsidRPr="00F82F72">
              <w:t>Assessment processes and techniques must be culturally appropriate, and appropriate to the oral communication skill level, and</w:t>
            </w:r>
            <w:r w:rsidRPr="00F82F72">
              <w:t xml:space="preserve"> language and literacy capacity of the candidate and the work being performed.</w:t>
            </w:r>
          </w:p>
          <w:p w:rsidR="00000000" w:rsidRPr="00F82F72" w:rsidP="00F82F72">
            <w:pPr>
              <w:pStyle w:val="BodyText"/>
            </w:pPr>
          </w:p>
          <w:p w:rsidR="00000000" w:rsidRPr="00F82F72" w:rsidP="00F82F72">
            <w:pPr>
              <w:pStyle w:val="BodyText"/>
            </w:pPr>
            <w:r w:rsidRPr="00F82F72">
              <w:t xml:space="preserve">In all cases where practical assessment is used it will be combined with targeted questioning to assess required knowledge. Questioning techniques should not require language, </w:t>
            </w:r>
            <w:r w:rsidRPr="00F82F72">
              <w:t xml:space="preserve">literacy and numeracy skills beyond those required in this unit of competency. </w:t>
            </w:r>
          </w:p>
          <w:p w:rsidR="00000000" w:rsidRPr="00F82F72" w:rsidP="00F82F72">
            <w:pPr>
              <w:pStyle w:val="BodyText"/>
            </w:pPr>
          </w:p>
          <w:p w:rsidR="00000000" w:rsidRPr="00F82F72" w:rsidP="00F82F72">
            <w:pPr>
              <w:pStyle w:val="BodyText"/>
            </w:pPr>
            <w:r w:rsidRPr="00F82F72">
              <w:t>Where applicable, physical resources should include equipment modified for people with special needs.</w:t>
            </w:r>
          </w:p>
        </w:tc>
      </w:tr>
    </w:tbl>
    <w:p w:rsidR="003F3241" w:rsidP="00F82F72">
      <w:pPr>
        <w:pStyle w:val="BodyText"/>
      </w:pPr>
    </w:p>
    <w:p w:rsidR="003F3241" w:rsidP="00F82F72">
      <w:pPr>
        <w:pStyle w:val="BodyText"/>
      </w:pPr>
    </w:p>
    <w:p w:rsidR="00000000" w:rsidRPr="00F82F72" w:rsidP="00F82F72">
      <w:pPr>
        <w:pStyle w:val="Heading1"/>
      </w:pPr>
      <w:bookmarkStart w:id="11" w:name="O_252556"/>
      <w:bookmarkEnd w:id="11"/>
      <w:r w:rsidRPr="00F82F72">
        <w:t>Range Statement</w:t>
      </w:r>
    </w:p>
    <w:tbl>
      <w:tblPr>
        <w:tblW w:w="0" w:type="auto"/>
        <w:tblLayout w:type="fixed"/>
        <w:tblCellMar>
          <w:left w:w="62" w:type="dxa"/>
          <w:right w:w="62" w:type="dxa"/>
        </w:tblCellMar>
        <w:tblLook w:val="0000"/>
      </w:tblPr>
      <w:tblGrid>
        <w:gridCol w:w="3507"/>
        <w:gridCol w:w="5015"/>
      </w:tblGrid>
      <w:tr w:rsidTr="003F32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RANGE STATEMENT</w:t>
            </w:r>
          </w:p>
        </w:tc>
      </w:tr>
      <w:tr w:rsidTr="003F32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t>The range statement relates to the unit of competency as a whole. It allows for different work environments and situations that may affect performance. Bold italicised wording, if used in the performance criteria, is detailed below. Essential operating con</w:t>
            </w:r>
            <w:r w:rsidRPr="00F82F72">
              <w:t>ditions that may be present with training and assessment (depending on the work situation, needs of the candidate, accessibility of the item, and local industry and regional contexts) may also be included.</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OHS</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awards provisions</w:t>
            </w:r>
          </w:p>
          <w:p w:rsidR="00000000" w:rsidRPr="00F82F72" w:rsidP="00F82F72">
            <w:pPr>
              <w:pStyle w:val="ListBullet"/>
            </w:pPr>
            <w:r w:rsidRPr="00F82F72">
              <w:t>hazardous substances and dangerous goods code</w:t>
            </w:r>
          </w:p>
          <w:p w:rsidR="00000000" w:rsidRPr="00F82F72" w:rsidP="00F82F72">
            <w:pPr>
              <w:pStyle w:val="ListBullet"/>
            </w:pPr>
            <w:r w:rsidRPr="00F82F72">
              <w:t>legislation</w:t>
            </w:r>
          </w:p>
          <w:p w:rsidR="00000000" w:rsidRPr="00F82F72" w:rsidP="00F82F72">
            <w:pPr>
              <w:pStyle w:val="ListBullet"/>
            </w:pPr>
            <w:r w:rsidRPr="00F82F72">
              <w:t>local safe operation procedures</w:t>
            </w:r>
          </w:p>
          <w:p w:rsidR="00000000" w:rsidRPr="00F82F72" w:rsidP="00F82F72">
            <w:pPr>
              <w:pStyle w:val="ListBullet"/>
            </w:pPr>
            <w:r w:rsidRPr="00F82F72">
              <w:t>material safety management systems</w:t>
            </w:r>
          </w:p>
          <w:p w:rsidR="00000000" w:rsidP="00F82F72">
            <w:pPr>
              <w:pStyle w:val="ListBullet"/>
              <w:rPr>
                <w:lang w:val="en-NZ"/>
              </w:rPr>
            </w:pPr>
            <w:r w:rsidRPr="00F82F72">
              <w:t>protective</w:t>
            </w:r>
            <w:r w:rsidRPr="00F82F72">
              <w:t xml:space="preserve"> equipment.</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Environmental requirements</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dust</w:t>
            </w:r>
          </w:p>
          <w:p w:rsidR="00000000" w:rsidRPr="00F82F72" w:rsidP="00F82F72">
            <w:pPr>
              <w:pStyle w:val="ListBullet"/>
            </w:pPr>
            <w:r w:rsidRPr="00F82F72">
              <w:t>excessive energy and water use</w:t>
            </w:r>
          </w:p>
          <w:p w:rsidR="00000000" w:rsidRPr="00F82F72" w:rsidP="00F82F72">
            <w:pPr>
              <w:pStyle w:val="ListBullet"/>
            </w:pPr>
            <w:r w:rsidRPr="00F82F72">
              <w:t>excessive noise</w:t>
            </w:r>
          </w:p>
          <w:p w:rsidR="00000000" w:rsidRPr="00F82F72" w:rsidP="00F82F72">
            <w:pPr>
              <w:pStyle w:val="ListBullet"/>
            </w:pPr>
            <w:r w:rsidRPr="00F82F72">
              <w:t xml:space="preserve">fume </w:t>
            </w:r>
          </w:p>
          <w:p w:rsidR="00000000" w:rsidRPr="00F82F72" w:rsidP="00F82F72">
            <w:pPr>
              <w:pStyle w:val="ListBullet"/>
            </w:pPr>
            <w:r w:rsidRPr="00F82F72">
              <w:t>gas</w:t>
            </w:r>
          </w:p>
          <w:p w:rsidR="00000000" w:rsidRPr="00F82F72" w:rsidP="00F82F72">
            <w:pPr>
              <w:pStyle w:val="ListBullet"/>
            </w:pPr>
            <w:r w:rsidRPr="00F82F72">
              <w:t>liqui</w:t>
            </w:r>
            <w:r w:rsidRPr="00F82F72">
              <w:t>d waste</w:t>
            </w:r>
          </w:p>
          <w:p w:rsidR="00000000" w:rsidRPr="00F82F72" w:rsidP="00F82F72">
            <w:pPr>
              <w:pStyle w:val="ListBullet"/>
            </w:pPr>
            <w:r w:rsidRPr="00F82F72">
              <w:t xml:space="preserve">smoke emissions </w:t>
            </w:r>
          </w:p>
          <w:p w:rsidR="00000000" w:rsidRPr="00F82F72" w:rsidP="00F82F72">
            <w:pPr>
              <w:pStyle w:val="ListBullet"/>
            </w:pPr>
            <w:r w:rsidRPr="00F82F72">
              <w:t>solid waste</w:t>
            </w:r>
          </w:p>
          <w:p w:rsidR="00000000" w:rsidP="00F82F72">
            <w:pPr>
              <w:pStyle w:val="ListBullet"/>
              <w:rPr>
                <w:lang w:val="en-NZ"/>
              </w:rPr>
            </w:pPr>
            <w:r w:rsidRPr="00F82F72">
              <w:t>vapour</w:t>
            </w:r>
            <w:r w:rsidRPr="00F82F72">
              <w:t>.</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Appropriate personnel</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client</w:t>
            </w:r>
          </w:p>
          <w:p w:rsidR="00000000" w:rsidRPr="00F82F72" w:rsidP="00F82F72">
            <w:pPr>
              <w:pStyle w:val="ListBullet"/>
            </w:pPr>
            <w:r w:rsidRPr="00F82F72">
              <w:t>customer</w:t>
            </w:r>
          </w:p>
          <w:p w:rsidR="00000000" w:rsidRPr="00F82F72" w:rsidP="00F82F72">
            <w:pPr>
              <w:pStyle w:val="ListBullet"/>
            </w:pPr>
            <w:r w:rsidRPr="00F82F72">
              <w:t>manager</w:t>
            </w:r>
          </w:p>
          <w:p w:rsidR="00000000" w:rsidRPr="00F82F72" w:rsidP="00F82F72">
            <w:pPr>
              <w:pStyle w:val="ListBullet"/>
            </w:pPr>
            <w:r w:rsidRPr="00F82F72">
              <w:t>network manager</w:t>
            </w:r>
          </w:p>
          <w:p w:rsidR="00000000" w:rsidRPr="00F82F72" w:rsidP="00F82F72">
            <w:pPr>
              <w:pStyle w:val="ListBullet"/>
            </w:pPr>
            <w:r w:rsidRPr="00F82F72">
              <w:t>site engineer</w:t>
            </w:r>
          </w:p>
          <w:p w:rsidR="00000000" w:rsidP="00F82F72">
            <w:pPr>
              <w:pStyle w:val="ListBullet"/>
              <w:rPr>
                <w:lang w:val="en-NZ"/>
              </w:rPr>
            </w:pPr>
            <w:r w:rsidRPr="00F82F72">
              <w:t>supervisor</w:t>
            </w:r>
            <w:r w:rsidRPr="00F82F72">
              <w:t>.</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Network resources</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dynamic host configuration protocol (DHCP) server</w:t>
            </w:r>
          </w:p>
          <w:p w:rsidR="00000000" w:rsidRPr="00F82F72" w:rsidP="00F82F72">
            <w:pPr>
              <w:pStyle w:val="ListBullet"/>
            </w:pPr>
            <w:r w:rsidRPr="00F82F72">
              <w:t>domain name system (DNS) server</w:t>
            </w:r>
          </w:p>
          <w:p w:rsidR="00000000" w:rsidRPr="00F82F72" w:rsidP="00F82F72">
            <w:pPr>
              <w:pStyle w:val="ListBullet"/>
            </w:pPr>
            <w:r w:rsidRPr="00F82F72">
              <w:t>files</w:t>
            </w:r>
          </w:p>
          <w:p w:rsidR="00000000" w:rsidRPr="00F82F72" w:rsidP="00F82F72">
            <w:pPr>
              <w:pStyle w:val="ListBullet"/>
            </w:pPr>
            <w:r w:rsidRPr="00F82F72">
              <w:t>software</w:t>
            </w:r>
          </w:p>
          <w:p w:rsidR="00000000" w:rsidP="00F82F72">
            <w:pPr>
              <w:pStyle w:val="ListBullet"/>
              <w:rPr>
                <w:lang w:val="en-NZ"/>
              </w:rPr>
            </w:pPr>
            <w:r w:rsidRPr="00F82F72">
              <w:t>web</w:t>
            </w:r>
            <w:r w:rsidRPr="00F82F72">
              <w:t xml:space="preserve"> browser.</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Network device</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router</w:t>
            </w:r>
          </w:p>
          <w:p w:rsidR="00000000" w:rsidRPr="00F82F72" w:rsidP="00F82F72">
            <w:pPr>
              <w:pStyle w:val="ListBullet"/>
            </w:pPr>
            <w:r w:rsidRPr="00F82F72">
              <w:t>server</w:t>
            </w:r>
          </w:p>
          <w:p w:rsidR="00000000" w:rsidRPr="00F82F72" w:rsidP="00F82F72">
            <w:pPr>
              <w:pStyle w:val="ListBullet"/>
            </w:pPr>
            <w:r w:rsidRPr="00F82F72">
              <w:t>switch</w:t>
            </w:r>
          </w:p>
          <w:p w:rsidR="00000000" w:rsidP="00F82F72">
            <w:pPr>
              <w:pStyle w:val="ListBullet"/>
              <w:rPr>
                <w:lang w:val="en-NZ"/>
              </w:rPr>
            </w:pPr>
            <w:r w:rsidRPr="00F82F72">
              <w:t>wired</w:t>
            </w:r>
            <w:r w:rsidRPr="00F82F72">
              <w:t xml:space="preserve"> infrastructure for a small to medium size business.</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Enterprise procedures</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instructions:</w:t>
            </w:r>
          </w:p>
          <w:p w:rsidR="00000000" w:rsidRPr="00F82F72" w:rsidP="00F82F72">
            <w:pPr>
              <w:pStyle w:val="ListBullet2"/>
            </w:pPr>
            <w:r w:rsidRPr="00F82F72">
              <w:t>designs</w:t>
            </w:r>
          </w:p>
          <w:p w:rsidR="00000000" w:rsidRPr="00F82F72" w:rsidP="00F82F72">
            <w:pPr>
              <w:pStyle w:val="ListBullet2"/>
            </w:pPr>
            <w:r w:rsidRPr="00F82F72">
              <w:t xml:space="preserve">drawings </w:t>
            </w:r>
          </w:p>
          <w:p w:rsidR="00000000" w:rsidRPr="00F82F72" w:rsidP="00F82F72">
            <w:pPr>
              <w:pStyle w:val="ListBullet2"/>
            </w:pPr>
            <w:r w:rsidRPr="00F82F72">
              <w:t>job sheets</w:t>
            </w:r>
          </w:p>
          <w:p w:rsidR="00000000" w:rsidRPr="00F82F72" w:rsidP="00F82F72">
            <w:pPr>
              <w:pStyle w:val="ListBullet2"/>
            </w:pPr>
            <w:r w:rsidRPr="00F82F72">
              <w:t>plans</w:t>
            </w:r>
          </w:p>
          <w:p w:rsidR="00000000" w:rsidRPr="00F82F72" w:rsidP="00F82F72">
            <w:pPr>
              <w:pStyle w:val="ListBullet"/>
            </w:pPr>
            <w:r w:rsidRPr="00F82F72">
              <w:t>manufacturer's specifications</w:t>
            </w:r>
          </w:p>
          <w:p w:rsidR="00000000" w:rsidRPr="00F82F72" w:rsidP="00F82F72">
            <w:pPr>
              <w:pStyle w:val="ListBullet"/>
            </w:pPr>
            <w:r w:rsidRPr="00F82F72">
              <w:t>operational procedures</w:t>
            </w:r>
          </w:p>
          <w:p w:rsidR="00000000" w:rsidRPr="00F82F72" w:rsidP="00F82F72">
            <w:pPr>
              <w:pStyle w:val="ListBullet"/>
            </w:pPr>
            <w:r w:rsidRPr="00F82F72">
              <w:t xml:space="preserve">reporting and communication </w:t>
            </w:r>
          </w:p>
          <w:p w:rsidR="00000000" w:rsidP="00F82F72">
            <w:pPr>
              <w:pStyle w:val="ListBullet"/>
              <w:rPr>
                <w:lang w:val="en-NZ"/>
              </w:rPr>
            </w:pPr>
            <w:r w:rsidRPr="00F82F72">
              <w:t>use</w:t>
            </w:r>
            <w:r w:rsidRPr="00F82F72">
              <w:t xml:space="preserve"> of tools and equipment.</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Wired infrastructure</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connectors and cabling</w:t>
            </w:r>
          </w:p>
          <w:p w:rsidR="00000000" w:rsidRPr="00F82F72" w:rsidP="00F82F72">
            <w:pPr>
              <w:pStyle w:val="ListBullet"/>
            </w:pPr>
            <w:r w:rsidRPr="00F82F72">
              <w:t>copper cables</w:t>
            </w:r>
          </w:p>
          <w:p w:rsidR="00000000" w:rsidRPr="00F82F72" w:rsidP="00F82F72">
            <w:pPr>
              <w:pStyle w:val="ListBullet"/>
            </w:pPr>
            <w:r w:rsidRPr="00F82F72">
              <w:t>distribution frames</w:t>
            </w:r>
          </w:p>
          <w:p w:rsidR="00000000" w:rsidP="00F82F72">
            <w:pPr>
              <w:pStyle w:val="ListBullet"/>
              <w:rPr>
                <w:lang w:val="en-NZ"/>
              </w:rPr>
            </w:pPr>
            <w:r w:rsidRPr="00F82F72">
              <w:t>fibre</w:t>
            </w:r>
            <w:r w:rsidRPr="00F82F72">
              <w:t xml:space="preserve"> cables.</w:t>
            </w:r>
          </w:p>
        </w:tc>
      </w:tr>
      <w:tr w:rsidTr="003F324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BoldandItalics"/>
              </w:rPr>
              <w:t>Essential installation information</w:t>
            </w:r>
            <w:r w:rsidRPr="00F82F72">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ListBullet"/>
            </w:pPr>
            <w:r w:rsidRPr="00F82F72">
              <w:t>installation software</w:t>
            </w:r>
          </w:p>
          <w:p w:rsidR="00000000" w:rsidRPr="00F82F72" w:rsidP="00F82F72">
            <w:pPr>
              <w:pStyle w:val="ListBullet"/>
            </w:pPr>
            <w:r w:rsidRPr="00F82F72">
              <w:t>IP addressing schemes</w:t>
            </w:r>
          </w:p>
          <w:p w:rsidR="00000000" w:rsidRPr="00F82F72" w:rsidP="00F82F72">
            <w:pPr>
              <w:pStyle w:val="ListBullet"/>
            </w:pPr>
            <w:r w:rsidRPr="00F82F72">
              <w:t>logical and physical diagrams</w:t>
            </w:r>
          </w:p>
          <w:p w:rsidR="00000000" w:rsidRPr="00F82F72" w:rsidP="00F82F72">
            <w:pPr>
              <w:pStyle w:val="ListBullet"/>
            </w:pPr>
            <w:r w:rsidRPr="00F82F72">
              <w:t>network administrator codes</w:t>
            </w:r>
          </w:p>
          <w:p w:rsidR="00000000" w:rsidRPr="00F82F72" w:rsidP="00F82F72">
            <w:pPr>
              <w:pStyle w:val="ListBullet"/>
            </w:pPr>
            <w:r w:rsidRPr="00F82F72">
              <w:t>passwords</w:t>
            </w:r>
          </w:p>
          <w:p w:rsidR="00000000" w:rsidRPr="00F82F72" w:rsidP="00F82F72">
            <w:pPr>
              <w:pStyle w:val="ListBullet"/>
            </w:pPr>
            <w:r w:rsidRPr="00F82F72">
              <w:t>security</w:t>
            </w:r>
            <w:r w:rsidRPr="00F82F72">
              <w:t xml:space="preserve"> access codes.</w:t>
            </w:r>
          </w:p>
        </w:tc>
      </w:tr>
    </w:tbl>
    <w:p w:rsidR="003F3241" w:rsidP="00F82F72">
      <w:pPr>
        <w:pStyle w:val="BodyText"/>
      </w:pPr>
    </w:p>
    <w:p w:rsidR="003F3241" w:rsidP="00F82F72">
      <w:pPr>
        <w:pStyle w:val="BodyText"/>
      </w:pPr>
    </w:p>
    <w:p w:rsidR="00000000" w:rsidRPr="00F82F72" w:rsidP="00F82F72">
      <w:pPr>
        <w:pStyle w:val="Heading1"/>
      </w:pPr>
      <w:bookmarkStart w:id="12" w:name="O_209577"/>
      <w:bookmarkEnd w:id="12"/>
      <w:r w:rsidRPr="00F82F72">
        <w:t>Unit Sector(s)</w:t>
      </w:r>
    </w:p>
    <w:tbl>
      <w:tblPr>
        <w:tblW w:w="0" w:type="auto"/>
        <w:tblLayout w:type="fixed"/>
        <w:tblCellMar>
          <w:left w:w="62" w:type="dxa"/>
          <w:right w:w="62" w:type="dxa"/>
        </w:tblCellMar>
        <w:tblLook w:val="0000"/>
      </w:tblPr>
      <w:tblGrid>
        <w:gridCol w:w="2570"/>
        <w:gridCol w:w="5952"/>
      </w:tblGrid>
      <w:tr w:rsidTr="003F324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Telecommunications</w:t>
            </w:r>
          </w:p>
        </w:tc>
      </w:tr>
    </w:tbl>
    <w:p w:rsidR="003F3241" w:rsidP="00F82F72">
      <w:pPr>
        <w:pStyle w:val="BodyText"/>
      </w:pPr>
    </w:p>
    <w:p w:rsidR="003F3241" w:rsidP="00F82F72">
      <w:pPr>
        <w:pStyle w:val="BodyText"/>
      </w:pPr>
    </w:p>
    <w:p w:rsidR="00000000" w:rsidRPr="00F82F72" w:rsidP="00F82F72">
      <w:pPr>
        <w:pStyle w:val="Heading1"/>
      </w:pPr>
      <w:bookmarkStart w:id="13" w:name="O_209574"/>
      <w:bookmarkEnd w:id="13"/>
      <w:r w:rsidRPr="00F82F72">
        <w:t>Co-requisite units</w:t>
      </w:r>
    </w:p>
    <w:tbl>
      <w:tblPr>
        <w:tblW w:w="0" w:type="auto"/>
        <w:tblLayout w:type="fixed"/>
        <w:tblCellMar>
          <w:left w:w="62" w:type="dxa"/>
          <w:right w:w="62" w:type="dxa"/>
        </w:tblCellMar>
        <w:tblLook w:val="0000"/>
      </w:tblPr>
      <w:tblGrid>
        <w:gridCol w:w="2641"/>
        <w:gridCol w:w="1322"/>
        <w:gridCol w:w="4559"/>
      </w:tblGrid>
      <w:tr w:rsidTr="003F32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p>
        </w:tc>
      </w:tr>
      <w:tr w:rsidTr="003F3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p>
        </w:tc>
      </w:tr>
      <w:tr w:rsidTr="003F3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p>
        </w:tc>
      </w:tr>
    </w:tbl>
    <w:p w:rsidR="003F3241" w:rsidP="00F82F72">
      <w:pPr>
        <w:pStyle w:val="BodyText"/>
      </w:pPr>
    </w:p>
    <w:p w:rsidR="003F3241" w:rsidP="00F82F72">
      <w:pPr>
        <w:pStyle w:val="BodyText"/>
      </w:pPr>
    </w:p>
    <w:p w:rsidR="00000000" w:rsidRPr="00F82F72" w:rsidP="00F82F72">
      <w:pPr>
        <w:pStyle w:val="Heading1"/>
      </w:pPr>
      <w:bookmarkStart w:id="14" w:name="O_209576"/>
      <w:bookmarkEnd w:id="14"/>
      <w:r w:rsidRPr="00F82F72">
        <w:t>Competency field</w:t>
      </w:r>
    </w:p>
    <w:tbl>
      <w:tblPr>
        <w:tblW w:w="0" w:type="auto"/>
        <w:tblLayout w:type="fixed"/>
        <w:tblCellMar>
          <w:left w:w="62" w:type="dxa"/>
          <w:right w:w="62" w:type="dxa"/>
        </w:tblCellMar>
        <w:tblLook w:val="0000"/>
      </w:tblPr>
      <w:tblGrid>
        <w:gridCol w:w="2768"/>
        <w:gridCol w:w="5754"/>
      </w:tblGrid>
      <w:tr w:rsidTr="003F3241">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72">
            <w:pPr>
              <w:pStyle w:val="BodyText"/>
              <w:rPr>
                <w:lang w:val="en-NZ"/>
              </w:rPr>
            </w:pPr>
            <w:r w:rsidRPr="00F82F7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72" w:rsidP="00F82F72">
            <w:pPr>
              <w:pStyle w:val="BodyText"/>
            </w:pPr>
            <w:r w:rsidRPr="00F82F72">
              <w:t>Telecommunications networks engineering</w:t>
            </w:r>
          </w:p>
        </w:tc>
      </w:tr>
    </w:tbl>
    <w:p w:rsidR="003F3241" w:rsidP="00F82F72">
      <w:pPr>
        <w:pStyle w:val="BodyText"/>
      </w:pPr>
    </w:p>
    <w:p w:rsidR="003F3241" w:rsidP="00F82F72">
      <w:pPr>
        <w:pStyle w:val="BodyText"/>
      </w:pPr>
    </w:p>
    <w:p w:rsidR="00000000" w:rsidRPr="00F82F72" w:rsidP="00F82F72"/>
    <w:sectPr w:rsidSect="00F82F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241" w:rsidP="003F3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41" w:rsidP="00F82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3241" w:rsidP="00F82F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3241" w:rsidP="00F82F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241" w:rsidP="003F32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41" w:rsidP="00F82F72">
    <w:pPr>
      <w:pStyle w:val="Header"/>
      <w:framePr w:wrap="around"/>
    </w:pPr>
    <w:r>
      <w:fldChar w:fldCharType="begin"/>
    </w:r>
    <w:r>
      <w:instrText xml:space="preserve"> TITLE   \* MERGEFORMAT </w:instrText>
    </w:r>
    <w:r>
      <w:fldChar w:fldCharType="separate"/>
    </w:r>
    <w:r>
      <w:t>ICTTEN2208A Install and configure a small to medium business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3241" w:rsidP="00F82F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C4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AE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2E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F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2F72"/>
    <w:pPr>
      <w:spacing w:before="360" w:after="60"/>
      <w:outlineLvl w:val="0"/>
    </w:pPr>
    <w:rPr>
      <w:sz w:val="32"/>
    </w:rPr>
  </w:style>
  <w:style w:type="paragraph" w:styleId="Heading2">
    <w:name w:val="heading 2"/>
    <w:basedOn w:val="HeadingBase"/>
    <w:next w:val="BodyText"/>
    <w:link w:val="Heading2Char"/>
    <w:qFormat/>
    <w:rsid w:val="00F82F72"/>
    <w:pPr>
      <w:keepLines/>
      <w:spacing w:before="240" w:after="120"/>
      <w:outlineLvl w:val="1"/>
    </w:pPr>
    <w:rPr>
      <w:sz w:val="28"/>
      <w:szCs w:val="40"/>
    </w:rPr>
  </w:style>
  <w:style w:type="paragraph" w:styleId="Heading3">
    <w:name w:val="heading 3"/>
    <w:basedOn w:val="HeadingBase"/>
    <w:next w:val="BodyText"/>
    <w:link w:val="Heading3Char"/>
    <w:qFormat/>
    <w:rsid w:val="00F82F72"/>
    <w:pPr>
      <w:spacing w:before="180" w:after="120"/>
      <w:outlineLvl w:val="2"/>
    </w:pPr>
    <w:rPr>
      <w:spacing w:val="-10"/>
      <w:kern w:val="32"/>
    </w:rPr>
  </w:style>
  <w:style w:type="paragraph" w:styleId="Heading4">
    <w:name w:val="heading 4"/>
    <w:basedOn w:val="HeadingBase"/>
    <w:next w:val="BodyText"/>
    <w:link w:val="Heading4Char"/>
    <w:qFormat/>
    <w:rsid w:val="00F82F72"/>
    <w:pPr>
      <w:spacing w:before="160" w:after="120"/>
      <w:outlineLvl w:val="3"/>
    </w:pPr>
    <w:rPr>
      <w:sz w:val="22"/>
    </w:rPr>
  </w:style>
  <w:style w:type="paragraph" w:styleId="Heading5">
    <w:name w:val="heading 5"/>
    <w:basedOn w:val="HeadingBase"/>
    <w:next w:val="Normal"/>
    <w:link w:val="Heading5Char"/>
    <w:qFormat/>
    <w:rsid w:val="00F82F72"/>
    <w:pPr>
      <w:spacing w:before="80"/>
      <w:outlineLvl w:val="4"/>
    </w:pPr>
    <w:rPr>
      <w:color w:val="918585"/>
      <w:sz w:val="20"/>
    </w:rPr>
  </w:style>
  <w:style w:type="paragraph" w:styleId="Heading6">
    <w:name w:val="heading 6"/>
    <w:basedOn w:val="HeadingBase"/>
    <w:next w:val="Normal"/>
    <w:link w:val="Heading6Char"/>
    <w:qFormat/>
    <w:rsid w:val="00F82F72"/>
    <w:pPr>
      <w:spacing w:before="60"/>
      <w:outlineLvl w:val="5"/>
    </w:pPr>
    <w:rPr>
      <w:color w:val="918585"/>
      <w:sz w:val="20"/>
    </w:rPr>
  </w:style>
  <w:style w:type="paragraph" w:styleId="Heading7">
    <w:name w:val="heading 7"/>
    <w:basedOn w:val="Normal"/>
    <w:next w:val="Normal"/>
    <w:link w:val="Heading7Char"/>
    <w:qFormat/>
    <w:rsid w:val="00F82F72"/>
    <w:pPr>
      <w:ind w:left="720"/>
      <w:outlineLvl w:val="6"/>
    </w:pPr>
    <w:rPr>
      <w:i/>
    </w:rPr>
  </w:style>
  <w:style w:type="paragraph" w:styleId="Heading8">
    <w:name w:val="heading 8"/>
    <w:basedOn w:val="Normal"/>
    <w:next w:val="Normal"/>
    <w:link w:val="Heading8Char"/>
    <w:qFormat/>
    <w:rsid w:val="00F82F72"/>
    <w:pPr>
      <w:ind w:left="720"/>
      <w:outlineLvl w:val="7"/>
    </w:pPr>
    <w:rPr>
      <w:i/>
    </w:rPr>
  </w:style>
  <w:style w:type="paragraph" w:styleId="Heading9">
    <w:name w:val="heading 9"/>
    <w:basedOn w:val="Normal"/>
    <w:next w:val="Normal"/>
    <w:link w:val="Heading9Char"/>
    <w:qFormat/>
    <w:rsid w:val="00F82F72"/>
    <w:pPr>
      <w:ind w:left="720"/>
      <w:outlineLvl w:val="8"/>
    </w:pPr>
    <w:rPr>
      <w:i/>
    </w:rPr>
  </w:style>
  <w:style w:type="character" w:default="1" w:styleId="DefaultParagraphFont">
    <w:name w:val="Default Paragraph Font"/>
    <w:uiPriority w:val="1"/>
    <w:unhideWhenUsed/>
    <w:rsid w:val="00F82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F72"/>
  </w:style>
  <w:style w:type="character" w:customStyle="1" w:styleId="Heading1Char">
    <w:name w:val="Heading 1 Char"/>
    <w:basedOn w:val="DefaultParagraphFont"/>
    <w:link w:val="Heading1"/>
    <w:rsid w:val="00F82F72"/>
    <w:rPr>
      <w:rFonts w:ascii="Times New Roman" w:eastAsia="Times New Roman" w:hAnsi="Times New Roman" w:cs="Times New Roman"/>
      <w:b/>
      <w:sz w:val="32"/>
      <w:szCs w:val="20"/>
      <w:lang w:eastAsia="en-US"/>
    </w:rPr>
  </w:style>
  <w:style w:type="paragraph" w:styleId="BodyText">
    <w:name w:val="Body Text"/>
    <w:basedOn w:val="Normal"/>
    <w:link w:val="BodyTextChar"/>
    <w:rsid w:val="00F82F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F72"/>
    <w:rPr>
      <w:rFonts w:ascii="Times New Roman" w:eastAsia="Times New Roman" w:hAnsi="Times New Roman" w:cs="Times New Roman"/>
      <w:sz w:val="24"/>
      <w:lang w:val="en-US" w:eastAsia="en-US"/>
    </w:rPr>
  </w:style>
  <w:style w:type="paragraph" w:styleId="Footer">
    <w:name w:val="footer"/>
    <w:basedOn w:val="Normal"/>
    <w:link w:val="FooterChar"/>
    <w:rsid w:val="00F82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F72"/>
    <w:rPr>
      <w:rFonts w:ascii="Times New Roman" w:eastAsia="Times New Roman" w:hAnsi="Times New Roman" w:cs="Times New Roman"/>
      <w:sz w:val="16"/>
      <w:lang w:val="en-US" w:eastAsia="en-US"/>
    </w:rPr>
  </w:style>
  <w:style w:type="paragraph" w:styleId="List">
    <w:name w:val="List"/>
    <w:basedOn w:val="BodyText"/>
    <w:next w:val="BodyText"/>
    <w:rsid w:val="00F82F72"/>
    <w:pPr>
      <w:tabs>
        <w:tab w:val="left" w:pos="340"/>
      </w:tabs>
      <w:spacing w:before="60" w:after="60"/>
      <w:ind w:left="340" w:hanging="340"/>
    </w:pPr>
  </w:style>
  <w:style w:type="paragraph" w:styleId="ListBullet">
    <w:name w:val="List Bullet"/>
    <w:basedOn w:val="List"/>
    <w:rsid w:val="00F82F72"/>
    <w:pPr>
      <w:numPr>
        <w:numId w:val="13"/>
      </w:numPr>
      <w:tabs>
        <w:tab w:val="clear" w:pos="340"/>
      </w:tabs>
      <w:spacing w:before="40" w:after="40"/>
    </w:pPr>
  </w:style>
  <w:style w:type="character" w:customStyle="1" w:styleId="SpecialBold">
    <w:name w:val="Special Bold"/>
    <w:basedOn w:val="DefaultParagraphFont"/>
    <w:rsid w:val="00F82F72"/>
    <w:rPr>
      <w:b/>
      <w:spacing w:val="0"/>
    </w:rPr>
  </w:style>
  <w:style w:type="paragraph" w:styleId="ListBullet2">
    <w:name w:val="List Bullet 2"/>
    <w:basedOn w:val="List2"/>
    <w:rsid w:val="00F82F72"/>
    <w:pPr>
      <w:numPr>
        <w:numId w:val="14"/>
      </w:numPr>
      <w:tabs>
        <w:tab w:val="clear" w:pos="680"/>
      </w:tabs>
    </w:pPr>
  </w:style>
  <w:style w:type="paragraph" w:styleId="Header">
    <w:name w:val="header"/>
    <w:basedOn w:val="Normal"/>
    <w:link w:val="HeaderChar"/>
    <w:rsid w:val="00F82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F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2F72"/>
    <w:pPr>
      <w:spacing w:before="240" w:after="120"/>
      <w:outlineLvl w:val="0"/>
    </w:pPr>
    <w:rPr>
      <w:rFonts w:ascii="Times New Roman" w:hAnsi="Times New Roman"/>
      <w:b/>
      <w:sz w:val="28"/>
    </w:rPr>
  </w:style>
  <w:style w:type="paragraph" w:customStyle="1" w:styleId="AllowPageBreak">
    <w:name w:val="AllowPageBreak"/>
    <w:rsid w:val="00F82F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F72"/>
    <w:pPr>
      <w:tabs>
        <w:tab w:val="left" w:pos="680"/>
      </w:tabs>
      <w:spacing w:before="60" w:after="60"/>
      <w:ind w:left="680" w:hanging="340"/>
    </w:pPr>
  </w:style>
  <w:style w:type="character" w:customStyle="1" w:styleId="BoldandItalics">
    <w:name w:val="Bold and Italics"/>
    <w:qFormat/>
    <w:rsid w:val="00F82F72"/>
    <w:rPr>
      <w:b/>
      <w:i/>
      <w:u w:val="none"/>
    </w:rPr>
  </w:style>
  <w:style w:type="character" w:customStyle="1" w:styleId="Heading2Char">
    <w:name w:val="Heading 2 Char"/>
    <w:basedOn w:val="DefaultParagraphFont"/>
    <w:link w:val="Heading2"/>
    <w:rsid w:val="00F82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F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2F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2F72"/>
    <w:rPr>
      <w:rFonts w:ascii="Courier New" w:eastAsia="Times New Roman" w:hAnsi="Courier New" w:cs="Times New Roman"/>
      <w:i/>
      <w:szCs w:val="20"/>
      <w:lang w:val="en-US" w:eastAsia="en-US"/>
    </w:rPr>
  </w:style>
  <w:style w:type="paragraph" w:customStyle="1" w:styleId="HeadingBase">
    <w:name w:val="Heading Base"/>
    <w:rsid w:val="00F82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F72"/>
    <w:pPr>
      <w:tabs>
        <w:tab w:val="right" w:leader="dot" w:pos="9072"/>
      </w:tabs>
      <w:ind w:left="567"/>
    </w:pPr>
    <w:rPr>
      <w:szCs w:val="22"/>
    </w:rPr>
  </w:style>
  <w:style w:type="paragraph" w:customStyle="1" w:styleId="TOCBase">
    <w:name w:val="TOC Base"/>
    <w:rsid w:val="00F82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F72"/>
    <w:pPr>
      <w:tabs>
        <w:tab w:val="right" w:leader="dot" w:pos="9072"/>
      </w:tabs>
      <w:spacing w:before="40" w:after="40"/>
      <w:ind w:left="284"/>
    </w:pPr>
    <w:rPr>
      <w:rFonts w:ascii="Times New Roman" w:hAnsi="Times New Roman"/>
    </w:rPr>
  </w:style>
  <w:style w:type="paragraph" w:styleId="TOC1">
    <w:name w:val="toc 1"/>
    <w:basedOn w:val="TOCBase"/>
    <w:next w:val="Normal"/>
    <w:rsid w:val="00F82F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F72"/>
    <w:pPr>
      <w:spacing w:before="5040"/>
      <w:jc w:val="center"/>
    </w:pPr>
    <w:rPr>
      <w:sz w:val="48"/>
      <w:szCs w:val="72"/>
      <w:lang w:val="en-US"/>
    </w:rPr>
  </w:style>
  <w:style w:type="character" w:customStyle="1" w:styleId="TitleChar">
    <w:name w:val="Title Char"/>
    <w:basedOn w:val="DefaultParagraphFont"/>
    <w:link w:val="Title"/>
    <w:rsid w:val="00F82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F72"/>
    <w:pPr>
      <w:tabs>
        <w:tab w:val="left" w:pos="3600"/>
        <w:tab w:val="left" w:pos="3958"/>
      </w:tabs>
    </w:pPr>
  </w:style>
  <w:style w:type="paragraph" w:customStyle="1" w:styleId="Note">
    <w:name w:val="Note"/>
    <w:basedOn w:val="BodyText"/>
    <w:rsid w:val="00F82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F72"/>
    <w:pPr>
      <w:framePr w:wrap="auto" w:hAnchor="text" w:y="6049"/>
    </w:pPr>
    <w:rPr>
      <w:color w:val="000000"/>
      <w:sz w:val="40"/>
    </w:rPr>
  </w:style>
  <w:style w:type="paragraph" w:customStyle="1" w:styleId="TOCTitle">
    <w:name w:val="TOCTitle"/>
    <w:basedOn w:val="Heading1"/>
    <w:rsid w:val="00F82F72"/>
    <w:pPr>
      <w:spacing w:after="240"/>
      <w:jc w:val="center"/>
      <w:outlineLvl w:val="9"/>
    </w:pPr>
    <w:rPr>
      <w:caps/>
    </w:rPr>
  </w:style>
  <w:style w:type="paragraph" w:customStyle="1" w:styleId="Version">
    <w:name w:val="Version"/>
    <w:rsid w:val="00F82F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F72"/>
    <w:pPr>
      <w:keepNext w:val="0"/>
      <w:tabs>
        <w:tab w:val="right" w:pos="4176"/>
      </w:tabs>
      <w:ind w:left="198" w:hanging="198"/>
    </w:pPr>
    <w:rPr>
      <w:rFonts w:ascii="Garamond" w:hAnsi="Garamond"/>
    </w:rPr>
  </w:style>
  <w:style w:type="paragraph" w:styleId="IndexHeading">
    <w:name w:val="index heading"/>
    <w:basedOn w:val="Normal"/>
    <w:next w:val="Index1"/>
    <w:semiHidden/>
    <w:rsid w:val="00F82F72"/>
    <w:pPr>
      <w:spacing w:before="120" w:after="120"/>
    </w:pPr>
    <w:rPr>
      <w:rFonts w:ascii="Arial" w:hAnsi="Arial"/>
      <w:b/>
      <w:color w:val="918585"/>
      <w:sz w:val="24"/>
    </w:rPr>
  </w:style>
  <w:style w:type="paragraph" w:customStyle="1" w:styleId="Chapter">
    <w:name w:val="Chapter"/>
    <w:basedOn w:val="Normal"/>
    <w:rsid w:val="00F82F72"/>
    <w:pPr>
      <w:spacing w:before="240"/>
    </w:pPr>
    <w:rPr>
      <w:rFonts w:ascii="Times New Roman" w:hAnsi="Times New Roman"/>
      <w:smallCaps/>
      <w:spacing w:val="80"/>
      <w:sz w:val="28"/>
    </w:rPr>
  </w:style>
  <w:style w:type="paragraph" w:customStyle="1" w:styleId="InChapter">
    <w:name w:val="InChapter"/>
    <w:basedOn w:val="Heading3"/>
    <w:rsid w:val="00F82F72"/>
    <w:pPr>
      <w:spacing w:after="240"/>
      <w:outlineLvl w:val="9"/>
    </w:pPr>
    <w:rPr>
      <w:noProof/>
    </w:rPr>
  </w:style>
  <w:style w:type="paragraph" w:styleId="Index2">
    <w:name w:val="index 2"/>
    <w:basedOn w:val="Normal"/>
    <w:next w:val="Normal"/>
    <w:semiHidden/>
    <w:rsid w:val="00F82F72"/>
    <w:pPr>
      <w:tabs>
        <w:tab w:val="right" w:pos="4176"/>
      </w:tabs>
      <w:ind w:left="568" w:hanging="284"/>
    </w:pPr>
    <w:rPr>
      <w:rFonts w:ascii="Garamond" w:hAnsi="Garamond"/>
    </w:rPr>
  </w:style>
  <w:style w:type="paragraph" w:customStyle="1" w:styleId="Byline">
    <w:name w:val="Byline"/>
    <w:rsid w:val="00F82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F72"/>
    <w:pPr>
      <w:tabs>
        <w:tab w:val="clear" w:pos="3600"/>
        <w:tab w:val="clear" w:pos="3958"/>
      </w:tabs>
      <w:jc w:val="right"/>
    </w:pPr>
  </w:style>
  <w:style w:type="character" w:styleId="Emphasis">
    <w:name w:val="Emphasis"/>
    <w:basedOn w:val="DefaultParagraphFont"/>
    <w:qFormat/>
    <w:rsid w:val="00F82F72"/>
    <w:rPr>
      <w:i/>
    </w:rPr>
  </w:style>
  <w:style w:type="paragraph" w:styleId="Caption">
    <w:name w:val="caption"/>
    <w:basedOn w:val="BodyText"/>
    <w:next w:val="Normal"/>
    <w:qFormat/>
    <w:rsid w:val="00F82F72"/>
    <w:pPr>
      <w:framePr w:w="2268" w:hSpace="181" w:vSpace="181" w:wrap="around" w:vAnchor="text" w:hAnchor="page" w:x="1135" w:y="285" w:anchorLock="1"/>
    </w:pPr>
    <w:rPr>
      <w:i/>
    </w:rPr>
  </w:style>
  <w:style w:type="paragraph" w:customStyle="1" w:styleId="MiniTOCTitle">
    <w:name w:val="MiniTOCTitle"/>
    <w:basedOn w:val="Heading4"/>
    <w:rsid w:val="00F82F72"/>
    <w:pPr>
      <w:spacing w:before="240"/>
      <w:outlineLvl w:val="9"/>
    </w:pPr>
    <w:rPr>
      <w:noProof/>
      <w:sz w:val="24"/>
    </w:rPr>
  </w:style>
  <w:style w:type="paragraph" w:customStyle="1" w:styleId="MiniTOCItem">
    <w:name w:val="MiniTOCItem"/>
    <w:basedOn w:val="ListBullet"/>
    <w:rsid w:val="00F82F72"/>
    <w:pPr>
      <w:numPr>
        <w:numId w:val="0"/>
      </w:numPr>
      <w:tabs>
        <w:tab w:val="right" w:leader="dot" w:pos="6521"/>
      </w:tabs>
      <w:spacing w:before="0" w:after="0"/>
    </w:pPr>
  </w:style>
  <w:style w:type="paragraph" w:customStyle="1" w:styleId="TOFTitle">
    <w:name w:val="TOFTitle"/>
    <w:basedOn w:val="TOCTitle"/>
    <w:rsid w:val="00F82F72"/>
  </w:style>
  <w:style w:type="paragraph" w:styleId="TableofFigures">
    <w:name w:val="table of figures"/>
    <w:basedOn w:val="Normal"/>
    <w:next w:val="Normal"/>
    <w:semiHidden/>
    <w:rsid w:val="00F82F72"/>
    <w:pPr>
      <w:tabs>
        <w:tab w:val="right" w:leader="dot" w:pos="9072"/>
      </w:tabs>
      <w:ind w:left="970" w:hanging="403"/>
    </w:pPr>
    <w:rPr>
      <w:rFonts w:ascii="Times New Roman" w:hAnsi="Times New Roman"/>
      <w:b/>
    </w:rPr>
  </w:style>
  <w:style w:type="paragraph" w:styleId="ListNumber">
    <w:name w:val="List Number"/>
    <w:basedOn w:val="List"/>
    <w:rsid w:val="00F82F72"/>
    <w:pPr>
      <w:numPr>
        <w:numId w:val="11"/>
      </w:numPr>
    </w:pPr>
  </w:style>
  <w:style w:type="character" w:customStyle="1" w:styleId="WingdingSymbols">
    <w:name w:val="Wingding Symbols"/>
    <w:rsid w:val="00F82F72"/>
    <w:rPr>
      <w:rFonts w:ascii="Wingdings" w:hAnsi="Wingdings"/>
    </w:rPr>
  </w:style>
  <w:style w:type="paragraph" w:customStyle="1" w:styleId="TableHeading">
    <w:name w:val="Table Heading"/>
    <w:basedOn w:val="HeadingBase"/>
    <w:rsid w:val="00F82F72"/>
    <w:pPr>
      <w:keepLines/>
      <w:pBdr>
        <w:bottom w:val="single" w:sz="6" w:space="1" w:color="918585"/>
      </w:pBdr>
      <w:spacing w:before="240"/>
    </w:pPr>
  </w:style>
  <w:style w:type="character" w:customStyle="1" w:styleId="HotSpot">
    <w:name w:val="HotSpot"/>
    <w:rsid w:val="00F82F72"/>
    <w:rPr>
      <w:color w:val="0033CC"/>
      <w:u w:val="none"/>
    </w:rPr>
  </w:style>
  <w:style w:type="paragraph" w:customStyle="1" w:styleId="BodyTextRight">
    <w:name w:val="Body Text Right"/>
    <w:basedOn w:val="BodyText"/>
    <w:rsid w:val="00F82F72"/>
    <w:pPr>
      <w:spacing w:before="0" w:after="0"/>
      <w:jc w:val="right"/>
    </w:pPr>
  </w:style>
  <w:style w:type="paragraph" w:styleId="Index3">
    <w:name w:val="index 3"/>
    <w:basedOn w:val="ListNumber2"/>
    <w:next w:val="Normal"/>
    <w:semiHidden/>
    <w:rsid w:val="00F82F72"/>
    <w:pPr>
      <w:numPr>
        <w:numId w:val="0"/>
      </w:numPr>
      <w:tabs>
        <w:tab w:val="right" w:leader="dot" w:pos="4176"/>
      </w:tabs>
    </w:pPr>
  </w:style>
  <w:style w:type="paragraph" w:styleId="ListNumber2">
    <w:name w:val="List Number 2"/>
    <w:basedOn w:val="List2"/>
    <w:rsid w:val="00F82F72"/>
    <w:pPr>
      <w:numPr>
        <w:numId w:val="10"/>
      </w:numPr>
      <w:tabs>
        <w:tab w:val="clear" w:pos="1060"/>
      </w:tabs>
    </w:pPr>
  </w:style>
  <w:style w:type="paragraph" w:customStyle="1" w:styleId="MarginNote">
    <w:name w:val="Margin Note"/>
    <w:basedOn w:val="BodyText"/>
    <w:rsid w:val="00F82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F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2F72"/>
    <w:rPr>
      <w:sz w:val="32"/>
    </w:rPr>
  </w:style>
  <w:style w:type="paragraph" w:customStyle="1" w:styleId="HeadingProcedure">
    <w:name w:val="Heading Procedure"/>
    <w:basedOn w:val="HeadingBase"/>
    <w:next w:val="Normal"/>
    <w:rsid w:val="00F82F72"/>
    <w:pPr>
      <w:tabs>
        <w:tab w:val="left" w:pos="0"/>
      </w:tabs>
      <w:spacing w:before="120" w:after="60"/>
    </w:pPr>
    <w:rPr>
      <w:i/>
      <w:color w:val="918585"/>
      <w:sz w:val="22"/>
    </w:rPr>
  </w:style>
  <w:style w:type="paragraph" w:customStyle="1" w:styleId="TableBodyText">
    <w:name w:val="Table Body Text"/>
    <w:basedOn w:val="BodyText"/>
    <w:rsid w:val="00F82F72"/>
    <w:pPr>
      <w:spacing w:before="60" w:after="60"/>
    </w:pPr>
  </w:style>
  <w:style w:type="paragraph" w:styleId="ListContinue">
    <w:name w:val="List Continue"/>
    <w:basedOn w:val="List"/>
    <w:rsid w:val="00F82F72"/>
    <w:pPr>
      <w:ind w:firstLine="0"/>
    </w:pPr>
  </w:style>
  <w:style w:type="paragraph" w:customStyle="1" w:styleId="ListNote">
    <w:name w:val="List Note"/>
    <w:basedOn w:val="List"/>
    <w:rsid w:val="00F82F72"/>
    <w:pPr>
      <w:pBdr>
        <w:top w:val="single" w:sz="6" w:space="2" w:color="918585"/>
        <w:bottom w:val="single" w:sz="6" w:space="2" w:color="918585"/>
      </w:pBdr>
      <w:tabs>
        <w:tab w:val="left" w:pos="1021"/>
      </w:tabs>
      <w:ind w:firstLine="0"/>
    </w:pPr>
  </w:style>
  <w:style w:type="paragraph" w:customStyle="1" w:styleId="Warning">
    <w:name w:val="Warning"/>
    <w:basedOn w:val="BodyText"/>
    <w:rsid w:val="00F82F72"/>
    <w:pPr>
      <w:shd w:val="clear" w:color="auto" w:fill="D9D9D9"/>
      <w:tabs>
        <w:tab w:val="left" w:pos="992"/>
      </w:tabs>
      <w:ind w:left="119" w:right="119"/>
    </w:pPr>
    <w:rPr>
      <w:sz w:val="20"/>
    </w:rPr>
  </w:style>
  <w:style w:type="paragraph" w:customStyle="1" w:styleId="MarginIcons">
    <w:name w:val="Margin Icons"/>
    <w:basedOn w:val="BodyText"/>
    <w:rsid w:val="00F82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F72"/>
    <w:rPr>
      <w:rFonts w:ascii="Courier New" w:hAnsi="Courier New"/>
    </w:rPr>
  </w:style>
  <w:style w:type="paragraph" w:customStyle="1" w:styleId="NoteBullet">
    <w:name w:val="Note Bullet"/>
    <w:basedOn w:val="Note"/>
    <w:rsid w:val="00F82F72"/>
    <w:pPr>
      <w:tabs>
        <w:tab w:val="clear" w:pos="680"/>
      </w:tabs>
      <w:spacing w:before="60" w:after="60"/>
    </w:pPr>
  </w:style>
  <w:style w:type="paragraph" w:customStyle="1" w:styleId="SubHeading2">
    <w:name w:val="SubHeading2"/>
    <w:basedOn w:val="HeadingBase"/>
    <w:rsid w:val="00F82F72"/>
    <w:pPr>
      <w:spacing w:before="240" w:after="60"/>
    </w:pPr>
    <w:rPr>
      <w:sz w:val="20"/>
    </w:rPr>
  </w:style>
  <w:style w:type="paragraph" w:customStyle="1" w:styleId="SubHeading1">
    <w:name w:val="SubHeading1"/>
    <w:basedOn w:val="HeadingBase"/>
    <w:rsid w:val="00F82F72"/>
    <w:pPr>
      <w:spacing w:before="240" w:after="60"/>
    </w:pPr>
    <w:rPr>
      <w:color w:val="918585"/>
      <w:sz w:val="22"/>
    </w:rPr>
  </w:style>
  <w:style w:type="paragraph" w:customStyle="1" w:styleId="SideHeading">
    <w:name w:val="Side Heading"/>
    <w:basedOn w:val="HeadingBase"/>
    <w:rsid w:val="00F82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F72"/>
    <w:pPr>
      <w:numPr>
        <w:numId w:val="12"/>
      </w:numPr>
    </w:pPr>
  </w:style>
  <w:style w:type="paragraph" w:styleId="PlainText">
    <w:name w:val="Plain Text"/>
    <w:basedOn w:val="Normal"/>
    <w:link w:val="PlainTextChar"/>
    <w:rsid w:val="00F82F72"/>
    <w:rPr>
      <w:sz w:val="20"/>
    </w:rPr>
  </w:style>
  <w:style w:type="character" w:customStyle="1" w:styleId="PlainTextChar">
    <w:name w:val="Plain Text Char"/>
    <w:basedOn w:val="DefaultParagraphFont"/>
    <w:link w:val="PlainText"/>
    <w:rsid w:val="00F82F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2F72"/>
    <w:rPr>
      <w:b/>
      <w:smallCaps/>
    </w:rPr>
  </w:style>
  <w:style w:type="paragraph" w:customStyle="1" w:styleId="TableListNumber">
    <w:name w:val="Table List Number"/>
    <w:basedOn w:val="ListNumber"/>
    <w:rsid w:val="00F82F72"/>
    <w:pPr>
      <w:numPr>
        <w:numId w:val="0"/>
      </w:numPr>
    </w:pPr>
  </w:style>
  <w:style w:type="paragraph" w:styleId="TOC4">
    <w:name w:val="toc 4"/>
    <w:basedOn w:val="TOCBase"/>
    <w:next w:val="Normal"/>
    <w:semiHidden/>
    <w:rsid w:val="00F82F72"/>
    <w:pPr>
      <w:tabs>
        <w:tab w:val="right" w:leader="dot" w:pos="9071"/>
      </w:tabs>
      <w:ind w:left="1701"/>
    </w:pPr>
  </w:style>
  <w:style w:type="paragraph" w:customStyle="1" w:styleId="ListAlpha">
    <w:name w:val="List Alpha"/>
    <w:basedOn w:val="List"/>
    <w:rsid w:val="00F82F72"/>
    <w:pPr>
      <w:numPr>
        <w:numId w:val="9"/>
      </w:numPr>
    </w:pPr>
  </w:style>
  <w:style w:type="paragraph" w:customStyle="1" w:styleId="ListAlpha2">
    <w:name w:val="List Alpha 2"/>
    <w:basedOn w:val="List2"/>
    <w:rsid w:val="00F82F72"/>
    <w:pPr>
      <w:numPr>
        <w:numId w:val="8"/>
      </w:numPr>
    </w:pPr>
  </w:style>
  <w:style w:type="paragraph" w:styleId="List3">
    <w:name w:val="List 3"/>
    <w:basedOn w:val="BodyText"/>
    <w:rsid w:val="00F82F72"/>
    <w:pPr>
      <w:tabs>
        <w:tab w:val="left" w:pos="1021"/>
      </w:tabs>
      <w:spacing w:before="60" w:after="60"/>
      <w:ind w:left="1020" w:hanging="340"/>
    </w:pPr>
  </w:style>
  <w:style w:type="paragraph" w:styleId="List4">
    <w:name w:val="List 4"/>
    <w:basedOn w:val="BodyText"/>
    <w:rsid w:val="00F82F72"/>
    <w:pPr>
      <w:tabs>
        <w:tab w:val="left" w:pos="1361"/>
      </w:tabs>
      <w:spacing w:before="60" w:after="60"/>
      <w:ind w:left="1361" w:hanging="340"/>
    </w:pPr>
  </w:style>
  <w:style w:type="paragraph" w:styleId="List5">
    <w:name w:val="List 5"/>
    <w:basedOn w:val="BodyText"/>
    <w:rsid w:val="00F82F72"/>
    <w:pPr>
      <w:tabs>
        <w:tab w:val="left" w:pos="1701"/>
      </w:tabs>
      <w:spacing w:before="60" w:after="60"/>
      <w:ind w:left="1701" w:hanging="340"/>
    </w:pPr>
  </w:style>
  <w:style w:type="paragraph" w:styleId="ListBullet3">
    <w:name w:val="List Bullet 3"/>
    <w:basedOn w:val="List3"/>
    <w:rsid w:val="00F82F72"/>
    <w:pPr>
      <w:numPr>
        <w:numId w:val="15"/>
      </w:numPr>
      <w:tabs>
        <w:tab w:val="clear" w:pos="1021"/>
      </w:tabs>
      <w:ind w:left="1037" w:hanging="357"/>
    </w:pPr>
  </w:style>
  <w:style w:type="paragraph" w:styleId="ListBullet4">
    <w:name w:val="List Bullet 4"/>
    <w:basedOn w:val="List4"/>
    <w:rsid w:val="00F82F72"/>
    <w:pPr>
      <w:numPr>
        <w:numId w:val="3"/>
      </w:numPr>
    </w:pPr>
  </w:style>
  <w:style w:type="paragraph" w:styleId="ListBullet5">
    <w:name w:val="List Bullet 5"/>
    <w:basedOn w:val="List5"/>
    <w:rsid w:val="00F82F72"/>
    <w:pPr>
      <w:numPr>
        <w:numId w:val="4"/>
      </w:numPr>
    </w:pPr>
  </w:style>
  <w:style w:type="paragraph" w:styleId="ListContinue2">
    <w:name w:val="List Continue 2"/>
    <w:basedOn w:val="List2"/>
    <w:rsid w:val="00F82F72"/>
    <w:pPr>
      <w:ind w:firstLine="0"/>
    </w:pPr>
  </w:style>
  <w:style w:type="paragraph" w:styleId="ListContinue3">
    <w:name w:val="List Continue 3"/>
    <w:basedOn w:val="List3"/>
    <w:rsid w:val="00F82F72"/>
    <w:pPr>
      <w:ind w:left="1021" w:firstLine="0"/>
    </w:pPr>
  </w:style>
  <w:style w:type="paragraph" w:styleId="ListContinue4">
    <w:name w:val="List Continue 4"/>
    <w:basedOn w:val="List4"/>
    <w:rsid w:val="00F82F72"/>
    <w:pPr>
      <w:ind w:firstLine="0"/>
    </w:pPr>
  </w:style>
  <w:style w:type="paragraph" w:styleId="ListContinue5">
    <w:name w:val="List Continue 5"/>
    <w:basedOn w:val="List5"/>
    <w:rsid w:val="00F82F72"/>
    <w:pPr>
      <w:ind w:firstLine="0"/>
    </w:pPr>
  </w:style>
  <w:style w:type="paragraph" w:styleId="ListNumber3">
    <w:name w:val="List Number 3"/>
    <w:basedOn w:val="List3"/>
    <w:rsid w:val="00F82F72"/>
    <w:pPr>
      <w:numPr>
        <w:numId w:val="5"/>
      </w:numPr>
    </w:pPr>
  </w:style>
  <w:style w:type="paragraph" w:styleId="ListNumber4">
    <w:name w:val="List Number 4"/>
    <w:basedOn w:val="List4"/>
    <w:rsid w:val="00F82F72"/>
    <w:pPr>
      <w:numPr>
        <w:numId w:val="6"/>
      </w:numPr>
    </w:pPr>
  </w:style>
  <w:style w:type="paragraph" w:styleId="ListNumber5">
    <w:name w:val="List Number 5"/>
    <w:basedOn w:val="List5"/>
    <w:rsid w:val="00F82F72"/>
    <w:pPr>
      <w:numPr>
        <w:numId w:val="7"/>
      </w:numPr>
    </w:pPr>
  </w:style>
  <w:style w:type="paragraph" w:styleId="BlockText">
    <w:name w:val="Block Text"/>
    <w:basedOn w:val="Normal"/>
    <w:rsid w:val="00F82F72"/>
    <w:pPr>
      <w:spacing w:after="120"/>
      <w:ind w:left="1440" w:right="1440"/>
    </w:pPr>
  </w:style>
  <w:style w:type="character" w:customStyle="1" w:styleId="Subscript">
    <w:name w:val="Subscript"/>
    <w:basedOn w:val="DefaultParagraphFont"/>
    <w:rsid w:val="00F82F72"/>
    <w:rPr>
      <w:sz w:val="16"/>
      <w:vertAlign w:val="subscript"/>
    </w:rPr>
  </w:style>
  <w:style w:type="character" w:customStyle="1" w:styleId="Superscript">
    <w:name w:val="Superscript"/>
    <w:basedOn w:val="DefaultParagraphFont"/>
    <w:rsid w:val="00F82F72"/>
    <w:rPr>
      <w:sz w:val="16"/>
      <w:vertAlign w:val="superscript"/>
    </w:rPr>
  </w:style>
  <w:style w:type="character" w:customStyle="1" w:styleId="Symbols">
    <w:name w:val="Symbols"/>
    <w:basedOn w:val="DefaultParagraphFont"/>
    <w:rsid w:val="00F82F72"/>
    <w:rPr>
      <w:rFonts w:ascii="Symbol" w:hAnsi="Symbol"/>
    </w:rPr>
  </w:style>
  <w:style w:type="character" w:customStyle="1" w:styleId="MenuOptions">
    <w:name w:val="Menu Options"/>
    <w:basedOn w:val="DefaultParagraphFont"/>
    <w:rsid w:val="00F82F72"/>
    <w:rPr>
      <w:rFonts w:ascii="Arial Narrow" w:hAnsi="Arial Narrow"/>
      <w:smallCaps/>
    </w:rPr>
  </w:style>
  <w:style w:type="character" w:customStyle="1" w:styleId="Buttons">
    <w:name w:val="Buttons"/>
    <w:basedOn w:val="DefaultParagraphFont"/>
    <w:rsid w:val="00F82F72"/>
    <w:rPr>
      <w:b/>
    </w:rPr>
  </w:style>
  <w:style w:type="character" w:customStyle="1" w:styleId="Underlined">
    <w:name w:val="Underlined"/>
    <w:basedOn w:val="DefaultParagraphFont"/>
    <w:rsid w:val="00F82F72"/>
    <w:rPr>
      <w:u w:val="single"/>
    </w:rPr>
  </w:style>
  <w:style w:type="paragraph" w:customStyle="1" w:styleId="TableBodyTextRight">
    <w:name w:val="Table Body Text Right"/>
    <w:basedOn w:val="TableBodyText"/>
    <w:rsid w:val="00F82F72"/>
    <w:pPr>
      <w:widowControl w:val="0"/>
      <w:autoSpaceDE w:val="0"/>
      <w:autoSpaceDN w:val="0"/>
      <w:adjustRightInd w:val="0"/>
      <w:jc w:val="right"/>
    </w:pPr>
    <w:rPr>
      <w:rFonts w:cs="Arial"/>
      <w:szCs w:val="18"/>
    </w:rPr>
  </w:style>
  <w:style w:type="paragraph" w:customStyle="1" w:styleId="CopyrightText">
    <w:name w:val="Copyright Text"/>
    <w:basedOn w:val="BodyText"/>
    <w:rsid w:val="00F82F72"/>
    <w:rPr>
      <w:sz w:val="18"/>
    </w:rPr>
  </w:style>
  <w:style w:type="paragraph" w:customStyle="1" w:styleId="BodySmallRight">
    <w:name w:val="Body Small Right"/>
    <w:basedOn w:val="BodyTextRight"/>
    <w:rsid w:val="00F82F72"/>
    <w:rPr>
      <w:sz w:val="18"/>
      <w:szCs w:val="18"/>
    </w:rPr>
  </w:style>
  <w:style w:type="paragraph" w:customStyle="1" w:styleId="MarginEdition">
    <w:name w:val="Margin Edition"/>
    <w:basedOn w:val="MarginNote"/>
    <w:rsid w:val="00F82F72"/>
    <w:pPr>
      <w:spacing w:before="0" w:after="0"/>
    </w:pPr>
    <w:rPr>
      <w:rFonts w:ascii="Times New Roman" w:hAnsi="Times New Roman"/>
      <w:color w:val="999999"/>
    </w:rPr>
  </w:style>
  <w:style w:type="paragraph" w:customStyle="1" w:styleId="Spacer">
    <w:name w:val="Spacer"/>
    <w:basedOn w:val="Normal"/>
    <w:rsid w:val="00F82F72"/>
    <w:rPr>
      <w:sz w:val="2"/>
      <w:szCs w:val="2"/>
    </w:rPr>
  </w:style>
  <w:style w:type="character" w:customStyle="1" w:styleId="Small">
    <w:name w:val="Small"/>
    <w:basedOn w:val="DefaultParagraphFont"/>
    <w:rsid w:val="00F82F72"/>
    <w:rPr>
      <w:sz w:val="16"/>
    </w:rPr>
  </w:style>
  <w:style w:type="paragraph" w:customStyle="1" w:styleId="WideTable">
    <w:name w:val="Wide Table"/>
    <w:basedOn w:val="Normal"/>
    <w:rsid w:val="00F82F72"/>
    <w:pPr>
      <w:ind w:left="-1418"/>
    </w:pPr>
    <w:rPr>
      <w:sz w:val="2"/>
      <w:szCs w:val="2"/>
    </w:rPr>
  </w:style>
  <w:style w:type="character" w:styleId="PageNumber">
    <w:name w:val="page number"/>
    <w:basedOn w:val="DefaultParagraphFont"/>
    <w:rsid w:val="00F82F72"/>
  </w:style>
  <w:style w:type="paragraph" w:styleId="Quote">
    <w:name w:val="Quote"/>
    <w:basedOn w:val="Heading1"/>
    <w:link w:val="QuoteChar"/>
    <w:qFormat/>
    <w:rsid w:val="00F82F72"/>
    <w:rPr>
      <w:b w:val="0"/>
      <w:sz w:val="72"/>
      <w:szCs w:val="72"/>
      <w:lang w:val="en-NZ"/>
    </w:rPr>
  </w:style>
  <w:style w:type="character" w:customStyle="1" w:styleId="QuoteChar">
    <w:name w:val="Quote Char"/>
    <w:basedOn w:val="DefaultParagraphFont"/>
    <w:link w:val="Quote"/>
    <w:rsid w:val="00F82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F72"/>
    <w:pPr>
      <w:pageBreakBefore/>
    </w:pPr>
  </w:style>
  <w:style w:type="paragraph" w:customStyle="1" w:styleId="Border">
    <w:name w:val="Border"/>
    <w:basedOn w:val="Normal"/>
    <w:qFormat/>
    <w:rsid w:val="00F82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F72"/>
    <w:rPr>
      <w:b/>
      <w:bCs/>
      <w:i/>
      <w:iCs/>
      <w:color w:val="auto"/>
    </w:rPr>
  </w:style>
  <w:style w:type="paragraph" w:styleId="IntenseQuote">
    <w:name w:val="Intense Quote"/>
    <w:basedOn w:val="Normal"/>
    <w:next w:val="Normal"/>
    <w:link w:val="IntenseQuoteChar"/>
    <w:uiPriority w:val="30"/>
    <w:qFormat/>
    <w:rsid w:val="00F82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F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2F72"/>
    <w:rPr>
      <w:smallCaps/>
      <w:color w:val="auto"/>
      <w:u w:val="single"/>
    </w:rPr>
  </w:style>
  <w:style w:type="character" w:styleId="IntenseReference">
    <w:name w:val="Intense Reference"/>
    <w:basedOn w:val="DefaultParagraphFont"/>
    <w:uiPriority w:val="32"/>
    <w:qFormat/>
    <w:rsid w:val="00F82F72"/>
    <w:rPr>
      <w:b/>
      <w:bCs/>
      <w:smallCaps/>
      <w:color w:val="auto"/>
      <w:spacing w:val="5"/>
      <w:u w:val="single"/>
    </w:rPr>
  </w:style>
  <w:style w:type="paragraph" w:customStyle="1" w:styleId="2ColumnHeading">
    <w:name w:val="2Column Heading"/>
    <w:basedOn w:val="BodyText"/>
    <w:qFormat/>
    <w:rsid w:val="00F82F72"/>
    <w:pPr>
      <w:spacing w:after="60"/>
      <w:ind w:left="-2268"/>
    </w:pPr>
    <w:rPr>
      <w:b/>
    </w:rPr>
  </w:style>
  <w:style w:type="paragraph" w:customStyle="1" w:styleId="Heading1TOC">
    <w:name w:val="Heading1 TOC"/>
    <w:basedOn w:val="Normal"/>
    <w:qFormat/>
    <w:rsid w:val="00F82F72"/>
    <w:pPr>
      <w:spacing w:before="240" w:after="120"/>
    </w:pPr>
    <w:rPr>
      <w:rFonts w:ascii="Times New Roman" w:hAnsi="Times New Roman"/>
      <w:b/>
      <w:sz w:val="32"/>
    </w:rPr>
  </w:style>
  <w:style w:type="paragraph" w:customStyle="1" w:styleId="Heading2TOC">
    <w:name w:val="Heading2 TOC"/>
    <w:basedOn w:val="Normal"/>
    <w:qFormat/>
    <w:rsid w:val="00F82F72"/>
    <w:pPr>
      <w:spacing w:before="240" w:after="60"/>
    </w:pPr>
    <w:rPr>
      <w:rFonts w:ascii="Times New Roman" w:hAnsi="Times New Roman"/>
      <w:b/>
      <w:sz w:val="28"/>
    </w:rPr>
  </w:style>
  <w:style w:type="character" w:customStyle="1" w:styleId="Underline">
    <w:name w:val="Underline"/>
    <w:basedOn w:val="DefaultParagraphFont"/>
    <w:qFormat/>
    <w:rsid w:val="00F82F72"/>
    <w:rPr>
      <w:u w:val="single"/>
    </w:rPr>
  </w:style>
  <w:style w:type="paragraph" w:styleId="BalloonText">
    <w:name w:val="Balloon Text"/>
    <w:basedOn w:val="Normal"/>
    <w:link w:val="BalloonTextChar"/>
    <w:rsid w:val="00F82F72"/>
    <w:rPr>
      <w:rFonts w:ascii="Tahoma" w:hAnsi="Tahoma" w:cs="Tahoma"/>
      <w:sz w:val="16"/>
      <w:szCs w:val="16"/>
    </w:rPr>
  </w:style>
  <w:style w:type="character" w:customStyle="1" w:styleId="BalloonTextChar">
    <w:name w:val="Balloon Text Char"/>
    <w:basedOn w:val="DefaultParagraphFont"/>
    <w:link w:val="BalloonText"/>
    <w:rsid w:val="00F82F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2F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F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1282</Words>
  <Characters>8195</Characters>
  <Application>Microsoft Office Word</Application>
  <DocSecurity>0</DocSecurity>
  <Lines>322</Lines>
  <Paragraphs>178</Paragraphs>
  <ScaleCrop>false</ScaleCrop>
  <Company>Author-it Software Corporation Ltd.</Company>
  <LinksUpToDate>false</LinksUpToDate>
  <CharactersWithSpaces>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ICTTEN2208A Install and configure a small to medium business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