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867" w:rsidP="00152867">
      <w:pPr>
        <w:pStyle w:val="Title"/>
      </w:pPr>
      <w:r>
        <w:fldChar w:fldCharType="begin"/>
      </w:r>
      <w:r>
        <w:instrText xml:space="preserve"> TITLE   \* MERGEFORMAT </w:instrText>
      </w:r>
      <w:r>
        <w:fldChar w:fldCharType="separate"/>
      </w:r>
      <w:r>
        <w:t>ICTTEN2207A Install and configure a home or small office network</w:t>
      </w:r>
      <w:r>
        <w:fldChar w:fldCharType="end"/>
      </w:r>
    </w:p>
    <w:p w:rsidR="00152867" w:rsidP="00152867">
      <w:pPr>
        <w:pStyle w:val="Version"/>
        <w:sectPr w:rsidSect="00D15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17F" w:rsidP="00D1517F">
      <w:pPr>
        <w:pStyle w:val="SuperHeading"/>
      </w:pPr>
      <w:r w:rsidRPr="00D1517F">
        <w:t>ICTTEN2207A Install and configure a home or small office network</w:t>
      </w:r>
    </w:p>
    <w:p w:rsidR="00000000" w:rsidRPr="00D1517F" w:rsidP="00D1517F">
      <w:pPr>
        <w:pStyle w:val="Heading1"/>
      </w:pPr>
      <w:bookmarkStart w:id="1" w:name="O_271875"/>
      <w:bookmarkEnd w:id="1"/>
      <w:r w:rsidRPr="00D1517F">
        <w:t>Modification History</w:t>
      </w:r>
    </w:p>
    <w:p w:rsidR="00000000" w:rsidRPr="00D1517F" w:rsidP="00D1517F">
      <w:pPr>
        <w:pStyle w:val="BodyText"/>
      </w:pPr>
      <w:r w:rsidRPr="00D1517F">
        <w:t>Not Applicable</w:t>
      </w:r>
    </w:p>
    <w:p w:rsidR="00000000" w:rsidRPr="00D1517F" w:rsidP="00D1517F">
      <w:pPr>
        <w:pStyle w:val="AllowPageBreak"/>
      </w:pPr>
    </w:p>
    <w:p w:rsidR="00000000" w:rsidRPr="00D1517F" w:rsidP="00D1517F">
      <w:pPr>
        <w:pStyle w:val="Heading1"/>
      </w:pPr>
      <w:bookmarkStart w:id="2" w:name="O_209564"/>
      <w:bookmarkEnd w:id="2"/>
      <w:r w:rsidRPr="00D1517F">
        <w:t>Unit Descriptor</w:t>
      </w:r>
    </w:p>
    <w:tbl>
      <w:tblPr>
        <w:tblW w:w="0" w:type="auto"/>
        <w:tblLayout w:type="fixed"/>
        <w:tblCellMar>
          <w:left w:w="62" w:type="dxa"/>
          <w:right w:w="62" w:type="dxa"/>
        </w:tblCellMar>
        <w:tblLook w:val="0000"/>
      </w:tblPr>
      <w:tblGrid>
        <w:gridCol w:w="2669"/>
        <w:gridCol w:w="5853"/>
      </w:tblGrid>
      <w:tr w:rsidTr="0015286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This unit describes the performance outcomes, skills and knowledge required for entry l</w:t>
            </w:r>
            <w:r w:rsidRPr="00D1517F">
              <w:t xml:space="preserve">evel networking support to establish a small office or home office (SOHO) internet connected PC network. </w:t>
            </w:r>
          </w:p>
          <w:p w:rsidR="00000000" w:rsidRPr="00D1517F" w:rsidP="00D1517F">
            <w:pPr>
              <w:pStyle w:val="BodyText"/>
            </w:pPr>
          </w:p>
          <w:p w:rsidR="00000000" w:rsidRPr="00D1517F" w:rsidP="00D1517F">
            <w:pPr>
              <w:pStyle w:val="BodyText"/>
            </w:pPr>
            <w:r w:rsidRPr="00D1517F">
              <w:t>No licensing, legislative, regulatory or certification requirements apply to this unit at the time of endorsement but users should confirm requiremen</w:t>
            </w:r>
            <w:r w:rsidRPr="00D1517F">
              <w:t>ts with the relevant federal, state or territory authority.</w:t>
            </w:r>
          </w:p>
        </w:tc>
      </w:tr>
    </w:tbl>
    <w:p w:rsidR="00152867" w:rsidP="00D1517F">
      <w:pPr>
        <w:pStyle w:val="BodyText"/>
      </w:pPr>
    </w:p>
    <w:p w:rsidR="00152867" w:rsidP="00D1517F">
      <w:pPr>
        <w:pStyle w:val="BodyText"/>
      </w:pPr>
    </w:p>
    <w:p w:rsidR="00000000" w:rsidRPr="00D1517F" w:rsidP="00D1517F">
      <w:pPr>
        <w:pStyle w:val="Heading1"/>
      </w:pPr>
      <w:bookmarkStart w:id="3" w:name="O_209568"/>
      <w:bookmarkEnd w:id="3"/>
      <w:r w:rsidRPr="00D1517F">
        <w:t>Application of the Unit</w:t>
      </w:r>
    </w:p>
    <w:tbl>
      <w:tblPr>
        <w:tblW w:w="0" w:type="auto"/>
        <w:tblLayout w:type="fixed"/>
        <w:tblCellMar>
          <w:left w:w="62" w:type="dxa"/>
          <w:right w:w="62" w:type="dxa"/>
        </w:tblCellMar>
        <w:tblLook w:val="0000"/>
      </w:tblPr>
      <w:tblGrid>
        <w:gridCol w:w="2751"/>
        <w:gridCol w:w="5771"/>
      </w:tblGrid>
      <w:tr w:rsidTr="0015286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The unit applies to a home office or small business requiring the use of network and internetwork connectivity. It also applies to small networks with simple internet protocol (IP) addressing schemes that share a limited range of resources. Physical connec</w:t>
            </w:r>
            <w:r w:rsidRPr="00D1517F">
              <w:t>tions may be wired or wireless and simple firewall security employed.</w:t>
            </w:r>
          </w:p>
          <w:p w:rsidR="00000000" w:rsidRPr="00D1517F" w:rsidP="00D1517F">
            <w:pPr>
              <w:pStyle w:val="BodyText"/>
            </w:pPr>
            <w:r w:rsidRPr="00D1517F">
              <w:t>Relevant job roles include installer of SOHO IP networks, network technician, SOHO network support and digital home integrator.</w:t>
            </w:r>
          </w:p>
        </w:tc>
      </w:tr>
    </w:tbl>
    <w:p w:rsidR="00152867" w:rsidP="00D1517F">
      <w:pPr>
        <w:pStyle w:val="BodyText"/>
      </w:pPr>
    </w:p>
    <w:p w:rsidR="00152867" w:rsidP="00D1517F">
      <w:pPr>
        <w:pStyle w:val="BodyText"/>
      </w:pPr>
    </w:p>
    <w:p w:rsidR="00000000" w:rsidRPr="00D1517F" w:rsidP="00D1517F">
      <w:pPr>
        <w:pStyle w:val="Heading1"/>
      </w:pPr>
      <w:bookmarkStart w:id="4" w:name="O_280135"/>
      <w:bookmarkEnd w:id="4"/>
      <w:r w:rsidRPr="00D1517F">
        <w:t>Licensing/Regulatory Information</w:t>
      </w:r>
    </w:p>
    <w:p w:rsidR="00000000" w:rsidRPr="00D1517F" w:rsidP="00D1517F">
      <w:pPr>
        <w:pStyle w:val="BodyText"/>
      </w:pPr>
      <w:r w:rsidRPr="00D1517F">
        <w:t>Refer</w:t>
      </w:r>
      <w:r w:rsidRPr="00D1517F">
        <w:t xml:space="preserve"> to Unit Descriptor</w:t>
      </w:r>
    </w:p>
    <w:p w:rsidR="00000000" w:rsidRPr="00D1517F" w:rsidP="00D1517F">
      <w:pPr>
        <w:pStyle w:val="AllowPageBreak"/>
      </w:pPr>
    </w:p>
    <w:p w:rsidR="00000000" w:rsidRPr="00D1517F" w:rsidP="00D1517F">
      <w:pPr>
        <w:pStyle w:val="Heading1"/>
      </w:pPr>
      <w:bookmarkStart w:id="5" w:name="O_209566"/>
      <w:bookmarkEnd w:id="5"/>
      <w:r w:rsidRPr="00D1517F">
        <w:t>Pre-Requisites</w:t>
      </w:r>
    </w:p>
    <w:tbl>
      <w:tblPr>
        <w:tblW w:w="0" w:type="auto"/>
        <w:tblLayout w:type="fixed"/>
        <w:tblCellMar>
          <w:left w:w="62" w:type="dxa"/>
          <w:right w:w="62" w:type="dxa"/>
        </w:tblCellMar>
        <w:tblLook w:val="0000"/>
      </w:tblPr>
      <w:tblGrid>
        <w:gridCol w:w="2775"/>
        <w:gridCol w:w="1295"/>
        <w:gridCol w:w="4452"/>
      </w:tblGrid>
      <w:tr w:rsidTr="001528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p>
        </w:tc>
      </w:tr>
      <w:tr w:rsidTr="001528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p>
        </w:tc>
      </w:tr>
      <w:tr w:rsidTr="001528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p>
        </w:tc>
      </w:tr>
    </w:tbl>
    <w:p w:rsidR="00152867" w:rsidP="00D1517F">
      <w:pPr>
        <w:pStyle w:val="BodyText"/>
      </w:pPr>
    </w:p>
    <w:p w:rsidR="00152867" w:rsidP="00D1517F">
      <w:pPr>
        <w:pStyle w:val="BodyText"/>
      </w:pPr>
    </w:p>
    <w:p w:rsidR="00000000" w:rsidRPr="00D1517F" w:rsidP="00D1517F">
      <w:pPr>
        <w:pStyle w:val="Heading1"/>
      </w:pPr>
      <w:bookmarkStart w:id="6" w:name="O_209565"/>
      <w:bookmarkEnd w:id="6"/>
      <w:r w:rsidRPr="00D1517F">
        <w:t>Employability Skills Information</w:t>
      </w:r>
    </w:p>
    <w:tbl>
      <w:tblPr>
        <w:tblW w:w="0" w:type="auto"/>
        <w:tblLayout w:type="fixed"/>
        <w:tblCellMar>
          <w:left w:w="62" w:type="dxa"/>
          <w:right w:w="62" w:type="dxa"/>
        </w:tblCellMar>
        <w:tblLook w:val="0000"/>
      </w:tblPr>
      <w:tblGrid>
        <w:gridCol w:w="2802"/>
        <w:gridCol w:w="5720"/>
      </w:tblGrid>
      <w:tr w:rsidTr="001528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This unit contains employability skills.</w:t>
            </w:r>
          </w:p>
        </w:tc>
      </w:tr>
    </w:tbl>
    <w:p w:rsidR="00152867" w:rsidP="00D1517F">
      <w:pPr>
        <w:pStyle w:val="BodyText"/>
      </w:pPr>
    </w:p>
    <w:p w:rsidR="00152867" w:rsidP="00D1517F">
      <w:pPr>
        <w:pStyle w:val="BodyText"/>
      </w:pPr>
    </w:p>
    <w:p w:rsidR="00000000" w:rsidRPr="00D1517F" w:rsidP="00D1517F">
      <w:pPr>
        <w:pStyle w:val="Heading1"/>
      </w:pPr>
      <w:bookmarkStart w:id="7" w:name="O_289921"/>
      <w:bookmarkEnd w:id="7"/>
      <w:r w:rsidRPr="00D1517F">
        <w:t>Elements and Performance Criteria Pre-Content</w:t>
      </w:r>
    </w:p>
    <w:tbl>
      <w:tblPr>
        <w:tblW w:w="0" w:type="auto"/>
        <w:tblLayout w:type="fixed"/>
        <w:tblCellMar>
          <w:left w:w="62" w:type="dxa"/>
          <w:right w:w="62" w:type="dxa"/>
        </w:tblCellMar>
        <w:tblLook w:val="0000"/>
      </w:tblPr>
      <w:tblGrid>
        <w:gridCol w:w="2547"/>
        <w:gridCol w:w="5975"/>
      </w:tblGrid>
      <w:tr w:rsidTr="001528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Performance criteria describe the performance needed to demonstrate achievement of the element. Where bold italicised text is used, further info</w:t>
            </w:r>
            <w:r w:rsidRPr="00D1517F">
              <w:t>rmation is detailed in the required skills and knowledge section and the range statement. Assessment of performance is to be consistent with the evidence guide.</w:t>
            </w:r>
          </w:p>
        </w:tc>
      </w:tr>
    </w:tbl>
    <w:p w:rsidR="00000000" w:rsidRPr="00D1517F" w:rsidP="00D1517F">
      <w:pPr>
        <w:pStyle w:val="BodyText"/>
      </w:pPr>
    </w:p>
    <w:p w:rsidR="00000000" w:rsidRPr="00D1517F" w:rsidP="00D1517F">
      <w:pPr>
        <w:pStyle w:val="AllowPageBreak"/>
      </w:pPr>
    </w:p>
    <w:p w:rsidR="00000000" w:rsidRPr="00D1517F" w:rsidP="00D1517F">
      <w:pPr>
        <w:pStyle w:val="Heading1"/>
      </w:pPr>
      <w:bookmarkStart w:id="8" w:name="O_236588"/>
      <w:bookmarkEnd w:id="8"/>
      <w:r w:rsidRPr="00D1517F">
        <w:t>Elements and Performance Criteria</w:t>
      </w:r>
    </w:p>
    <w:tbl>
      <w:tblPr>
        <w:tblW w:w="0" w:type="auto"/>
        <w:tblLayout w:type="fixed"/>
        <w:tblCellMar>
          <w:left w:w="62" w:type="dxa"/>
          <w:right w:w="62" w:type="dxa"/>
        </w:tblCellMar>
        <w:tblLook w:val="0000"/>
      </w:tblPr>
      <w:tblGrid>
        <w:gridCol w:w="2547"/>
        <w:gridCol w:w="5975"/>
      </w:tblGrid>
      <w:tr w:rsidTr="0015286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PERFORMANCE CRITERIA</w:t>
            </w:r>
          </w:p>
        </w:tc>
      </w:tr>
      <w:tr w:rsidTr="001528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List"/>
              <w:rPr>
                <w:lang w:val="en-NZ"/>
              </w:rPr>
            </w:pPr>
            <w:r w:rsidRPr="00D1517F">
              <w:t>1.</w:t>
            </w:r>
            <w:r w:rsidRPr="00D1517F">
              <w:tab/>
            </w:r>
            <w:r w:rsidRPr="00D1517F">
              <w:t>Prepare for the installation of a home or small office network</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2"/>
            </w:pPr>
            <w:r w:rsidRPr="00D1517F">
              <w:t>1.1.</w:t>
            </w:r>
            <w:r w:rsidRPr="00D1517F">
              <w:tab/>
              <w:t>Prepare for given work confirming site specific occupational health and safety (</w:t>
            </w:r>
            <w:r w:rsidRPr="00D1517F">
              <w:rPr>
                <w:rStyle w:val="BoldandItalics"/>
              </w:rPr>
              <w:t>OHS</w:t>
            </w:r>
            <w:r w:rsidRPr="00D1517F">
              <w:t xml:space="preserve">) and </w:t>
            </w:r>
            <w:r w:rsidRPr="00D1517F">
              <w:rPr>
                <w:rStyle w:val="BoldandItalics"/>
              </w:rPr>
              <w:t>environmental requirements</w:t>
            </w:r>
            <w:r w:rsidRPr="00D1517F">
              <w:t xml:space="preserve"> with </w:t>
            </w:r>
            <w:r w:rsidRPr="00D1517F">
              <w:rPr>
                <w:rStyle w:val="BoldandItalics"/>
              </w:rPr>
              <w:t>appropriate personnel</w:t>
            </w:r>
          </w:p>
          <w:p w:rsidR="00000000" w:rsidRPr="00D1517F" w:rsidP="00D1517F">
            <w:pPr>
              <w:pStyle w:val="List2"/>
            </w:pPr>
            <w:r w:rsidRPr="00D1517F">
              <w:t>1.2.</w:t>
            </w:r>
            <w:r w:rsidRPr="00D1517F">
              <w:tab/>
              <w:t>Identify safety hazards and implement ri</w:t>
            </w:r>
            <w:r w:rsidRPr="00D1517F">
              <w:t>sk control measures in consultation with appropriate personnel</w:t>
            </w:r>
          </w:p>
          <w:p w:rsidR="00000000" w:rsidRPr="00D1517F" w:rsidP="00D1517F">
            <w:pPr>
              <w:pStyle w:val="List2"/>
            </w:pPr>
            <w:r w:rsidRPr="00D1517F">
              <w:t>1.3.</w:t>
            </w:r>
            <w:r w:rsidRPr="00D1517F">
              <w:tab/>
              <w:t xml:space="preserve">Determine nature and scope of the network and </w:t>
            </w:r>
            <w:r w:rsidRPr="00D1517F">
              <w:rPr>
                <w:rStyle w:val="BoldandItalics"/>
              </w:rPr>
              <w:t>network resources</w:t>
            </w:r>
            <w:r w:rsidRPr="00D1517F">
              <w:t xml:space="preserve"> from job briefs or appropriate personnel</w:t>
            </w:r>
          </w:p>
          <w:p w:rsidR="00000000" w:rsidRPr="00D1517F" w:rsidP="00D1517F">
            <w:pPr>
              <w:pStyle w:val="List2"/>
            </w:pPr>
            <w:r w:rsidRPr="00D1517F">
              <w:t>1.4.</w:t>
            </w:r>
            <w:r w:rsidRPr="00D1517F">
              <w:tab/>
              <w:t xml:space="preserve">Select and obtain </w:t>
            </w:r>
            <w:r w:rsidRPr="00D1517F">
              <w:rPr>
                <w:rStyle w:val="BoldandItalics"/>
              </w:rPr>
              <w:t>personal computer system</w:t>
            </w:r>
            <w:r w:rsidRPr="00D1517F">
              <w:t xml:space="preserve"> and </w:t>
            </w:r>
            <w:r w:rsidRPr="00D1517F">
              <w:rPr>
                <w:rStyle w:val="BoldandItalics"/>
              </w:rPr>
              <w:t>network device</w:t>
            </w:r>
            <w:r w:rsidRPr="00D1517F">
              <w:t xml:space="preserve"> requirements acc</w:t>
            </w:r>
            <w:r w:rsidRPr="00D1517F">
              <w:t xml:space="preserve">ording to </w:t>
            </w:r>
            <w:r w:rsidRPr="00D1517F">
              <w:rPr>
                <w:rStyle w:val="BoldandItalics"/>
              </w:rPr>
              <w:t>enterprise procedures</w:t>
            </w:r>
          </w:p>
          <w:p w:rsidR="00000000" w:rsidRPr="00D1517F" w:rsidP="00D1517F">
            <w:pPr>
              <w:pStyle w:val="List2"/>
            </w:pPr>
            <w:r w:rsidRPr="00D1517F">
              <w:t>1.5.</w:t>
            </w:r>
            <w:r w:rsidRPr="00D1517F">
              <w:tab/>
              <w:t xml:space="preserve">Obtain operating instructions, manuals, hardware and software testing methodologies </w:t>
            </w:r>
          </w:p>
          <w:p w:rsidR="00000000" w:rsidP="00D1517F">
            <w:pPr>
              <w:pStyle w:val="List2"/>
              <w:rPr>
                <w:lang w:val="en-NZ"/>
              </w:rPr>
            </w:pPr>
            <w:r w:rsidRPr="00D1517F">
              <w:t>1.6.</w:t>
            </w:r>
            <w:r w:rsidRPr="00D1517F">
              <w:tab/>
              <w:t>Consult appropriate personnel to ensure the task is coordinated effectively with others involved at the work site</w:t>
            </w:r>
          </w:p>
        </w:tc>
      </w:tr>
      <w:tr w:rsidTr="001528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List"/>
              <w:rPr>
                <w:lang w:val="en-NZ"/>
              </w:rPr>
            </w:pPr>
            <w:r w:rsidRPr="00D1517F">
              <w:t>2.</w:t>
            </w:r>
            <w:r w:rsidRPr="00D1517F">
              <w:tab/>
              <w:t>Install and</w:t>
            </w:r>
            <w:r w:rsidRPr="00D1517F">
              <w:t xml:space="preserve"> troubleshoot a home or small office network</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2"/>
            </w:pPr>
            <w:r w:rsidRPr="00D1517F">
              <w:t>2.1.</w:t>
            </w:r>
            <w:r w:rsidRPr="00D1517F">
              <w:tab/>
              <w:t>Set up personal computer systems according to manufacturer's specifications and enterprise procedures</w:t>
            </w:r>
          </w:p>
          <w:p w:rsidR="00000000" w:rsidRPr="00D1517F" w:rsidP="00D1517F">
            <w:pPr>
              <w:pStyle w:val="List2"/>
            </w:pPr>
            <w:r w:rsidRPr="00D1517F">
              <w:t>2.2.</w:t>
            </w:r>
            <w:r w:rsidRPr="00D1517F">
              <w:tab/>
              <w:t>Set up, configure and share network resources between network devices</w:t>
            </w:r>
          </w:p>
          <w:p w:rsidR="00000000" w:rsidRPr="00D1517F" w:rsidP="00D1517F">
            <w:pPr>
              <w:pStyle w:val="List2"/>
            </w:pPr>
            <w:r w:rsidRPr="00D1517F">
              <w:t>2.3.</w:t>
            </w:r>
            <w:r w:rsidRPr="00D1517F">
              <w:tab/>
              <w:t xml:space="preserve">Determine </w:t>
            </w:r>
            <w:r w:rsidRPr="00D1517F">
              <w:rPr>
                <w:rStyle w:val="BoldandItalics"/>
              </w:rPr>
              <w:t>network addressing scheme</w:t>
            </w:r>
            <w:r w:rsidRPr="00D1517F">
              <w:t xml:space="preserve"> for network connectivity and confirm using </w:t>
            </w:r>
            <w:r w:rsidRPr="00D1517F">
              <w:rPr>
                <w:rStyle w:val="BoldandItalics"/>
              </w:rPr>
              <w:t>calculations</w:t>
            </w:r>
          </w:p>
          <w:p w:rsidR="00000000" w:rsidRPr="00D1517F" w:rsidP="00D1517F">
            <w:pPr>
              <w:pStyle w:val="List2"/>
            </w:pPr>
            <w:r w:rsidRPr="00D1517F">
              <w:t>2.4.</w:t>
            </w:r>
            <w:r w:rsidRPr="00D1517F">
              <w:tab/>
              <w:t>Troubleshoot network and internet connectivity according to manufacturer's specifications and enterprise procedures</w:t>
            </w:r>
          </w:p>
          <w:p w:rsidR="00000000" w:rsidP="00D1517F">
            <w:pPr>
              <w:pStyle w:val="List2"/>
              <w:rPr>
                <w:lang w:val="en-NZ"/>
              </w:rPr>
            </w:pPr>
            <w:r w:rsidRPr="00D1517F">
              <w:t>2.5.</w:t>
            </w:r>
            <w:r w:rsidRPr="00D1517F">
              <w:tab/>
              <w:t>Identify security threats and initiate control m</w:t>
            </w:r>
            <w:r w:rsidRPr="00D1517F">
              <w:t>easures according to enterprise procedures</w:t>
            </w:r>
          </w:p>
        </w:tc>
      </w:tr>
      <w:tr w:rsidTr="0015286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List"/>
              <w:rPr>
                <w:lang w:val="en-NZ"/>
              </w:rPr>
            </w:pPr>
            <w:r w:rsidRPr="00D1517F">
              <w:t>3.</w:t>
            </w:r>
            <w:r w:rsidRPr="00D1517F">
              <w:tab/>
              <w:t>Complete and document network installation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2"/>
            </w:pPr>
            <w:r w:rsidRPr="00D1517F">
              <w:t>3.1.</w:t>
            </w:r>
            <w:r w:rsidRPr="00D1517F">
              <w:tab/>
              <w:t>Restore worksite to safe condition according to established safety procedures</w:t>
            </w:r>
          </w:p>
          <w:p w:rsidR="00000000" w:rsidRPr="00D1517F" w:rsidP="00D1517F">
            <w:pPr>
              <w:pStyle w:val="List2"/>
            </w:pPr>
            <w:r w:rsidRPr="00D1517F">
              <w:t>3.2.</w:t>
            </w:r>
            <w:r w:rsidRPr="00D1517F">
              <w:tab/>
              <w:t xml:space="preserve">Record and store </w:t>
            </w:r>
            <w:r w:rsidRPr="00D1517F">
              <w:rPr>
                <w:rStyle w:val="BoldandItalics"/>
              </w:rPr>
              <w:t>essential installation information</w:t>
            </w:r>
            <w:r w:rsidRPr="00D1517F">
              <w:t xml:space="preserve"> according to enterprise pr</w:t>
            </w:r>
            <w:r w:rsidRPr="00D1517F">
              <w:t>ocedures</w:t>
            </w:r>
          </w:p>
          <w:p w:rsidR="00000000" w:rsidRPr="00D1517F" w:rsidP="00D1517F">
            <w:pPr>
              <w:pStyle w:val="List2"/>
            </w:pPr>
            <w:r w:rsidRPr="00D1517F">
              <w:t>3.3.</w:t>
            </w:r>
            <w:r w:rsidRPr="00D1517F">
              <w:tab/>
              <w:t>Notify appropriate personnel about the completion of the task according to enterprise procedures</w:t>
            </w:r>
          </w:p>
          <w:p w:rsidR="00000000" w:rsidRPr="00D1517F" w:rsidP="00D1517F">
            <w:pPr>
              <w:pStyle w:val="List2"/>
            </w:pPr>
            <w:r w:rsidRPr="00D1517F">
              <w:t>3.4.</w:t>
            </w:r>
            <w:r w:rsidRPr="00D1517F">
              <w:tab/>
              <w:t>Notify customer and obtain sign off</w:t>
            </w:r>
          </w:p>
        </w:tc>
      </w:tr>
    </w:tbl>
    <w:p w:rsidR="00152867" w:rsidP="00D1517F">
      <w:pPr>
        <w:pStyle w:val="BodyText"/>
      </w:pPr>
    </w:p>
    <w:p w:rsidR="00152867" w:rsidP="00D1517F">
      <w:pPr>
        <w:pStyle w:val="BodyText"/>
      </w:pPr>
    </w:p>
    <w:p w:rsidR="00000000" w:rsidRPr="00D1517F" w:rsidP="00D1517F">
      <w:pPr>
        <w:pStyle w:val="Heading1"/>
      </w:pPr>
      <w:bookmarkStart w:id="9" w:name="O_260538"/>
      <w:bookmarkEnd w:id="9"/>
      <w:r w:rsidRPr="00D1517F">
        <w:t>Required Skills and Knowledge</w:t>
      </w:r>
    </w:p>
    <w:tbl>
      <w:tblPr>
        <w:tblW w:w="0" w:type="auto"/>
        <w:tblLayout w:type="fixed"/>
        <w:tblCellMar>
          <w:left w:w="62" w:type="dxa"/>
          <w:right w:w="62" w:type="dxa"/>
        </w:tblCellMar>
        <w:tblLook w:val="0000"/>
      </w:tblPr>
      <w:tblGrid>
        <w:gridCol w:w="8522"/>
      </w:tblGrid>
      <w:tr w:rsidTr="001528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REQUIRED SKILLS AND KNOWLEDGE</w:t>
            </w:r>
          </w:p>
        </w:tc>
      </w:tr>
      <w:tr w:rsidTr="001528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t>This section describes the skills and knowledge required for this unit.</w:t>
            </w:r>
          </w:p>
        </w:tc>
      </w:tr>
      <w:tr w:rsidTr="001528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Required skills</w:t>
            </w:r>
          </w:p>
        </w:tc>
      </w:tr>
      <w:tr w:rsidTr="001528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communication skills to liaise with customers and peers to achieve outcomes</w:t>
            </w:r>
          </w:p>
          <w:p w:rsidR="00000000" w:rsidRPr="00D1517F" w:rsidP="00D1517F">
            <w:pPr>
              <w:pStyle w:val="ListBullet"/>
            </w:pPr>
            <w:r w:rsidRPr="00D1517F">
              <w:t>literacy skills to read and interpret enterprise procedures, manuals and specifications</w:t>
            </w:r>
          </w:p>
          <w:p w:rsidR="00000000" w:rsidRPr="00D1517F" w:rsidP="00D1517F">
            <w:pPr>
              <w:pStyle w:val="ListBullet"/>
            </w:pPr>
            <w:r w:rsidRPr="00D1517F">
              <w:t>numeracy skills to interpret technical data and perform calculations to confirm network connectivity</w:t>
            </w:r>
          </w:p>
          <w:p w:rsidR="00000000" w:rsidRPr="00D1517F" w:rsidP="00D1517F">
            <w:pPr>
              <w:pStyle w:val="ListBullet"/>
            </w:pPr>
            <w:r w:rsidRPr="00D1517F">
              <w:t>planning and organisational skills to plan and prioritise own work</w:t>
            </w:r>
          </w:p>
          <w:p w:rsidR="00000000" w:rsidRPr="00D1517F" w:rsidP="00D1517F">
            <w:pPr>
              <w:pStyle w:val="ListBullet"/>
            </w:pPr>
            <w:r w:rsidRPr="00D1517F">
              <w:t>problem solving skills to:</w:t>
            </w:r>
          </w:p>
          <w:p w:rsidR="00000000" w:rsidRPr="00D1517F" w:rsidP="00D1517F">
            <w:pPr>
              <w:pStyle w:val="ListBullet2"/>
            </w:pPr>
            <w:r w:rsidRPr="00D1517F">
              <w:t>deal with unexpected situations on the basis of safety and s</w:t>
            </w:r>
            <w:r w:rsidRPr="00D1517F">
              <w:t xml:space="preserve">pecified work outcomes </w:t>
            </w:r>
          </w:p>
          <w:p w:rsidR="00000000" w:rsidRPr="00D1517F" w:rsidP="00D1517F">
            <w:pPr>
              <w:pStyle w:val="ListBullet2"/>
            </w:pPr>
            <w:r w:rsidRPr="00D1517F">
              <w:t>troubleshoot common network problems according to help desk procedures</w:t>
            </w:r>
          </w:p>
          <w:p w:rsidR="00000000" w:rsidRPr="00D1517F" w:rsidP="00D1517F">
            <w:pPr>
              <w:pStyle w:val="ListBullet"/>
            </w:pPr>
            <w:r w:rsidRPr="00D1517F">
              <w:t>safety awareness skills to:</w:t>
            </w:r>
          </w:p>
          <w:p w:rsidR="00000000" w:rsidRPr="00D1517F" w:rsidP="00D1517F">
            <w:pPr>
              <w:pStyle w:val="ListBullet2"/>
            </w:pPr>
            <w:r w:rsidRPr="00D1517F">
              <w:t xml:space="preserve">apply precautions and required action to minimise, control or eliminate hazards that may exist during work activities </w:t>
            </w:r>
          </w:p>
          <w:p w:rsidR="00000000" w:rsidRPr="00D1517F" w:rsidP="00D1517F">
            <w:pPr>
              <w:pStyle w:val="ListBullet2"/>
            </w:pPr>
            <w:r w:rsidRPr="00D1517F">
              <w:t>follow enterprise OHS procedures</w:t>
            </w:r>
          </w:p>
          <w:p w:rsidR="00000000" w:rsidRPr="00D1517F" w:rsidP="00D1517F">
            <w:pPr>
              <w:pStyle w:val="ListBullet2"/>
            </w:pPr>
            <w:r w:rsidRPr="00D1517F">
              <w:t>work systematically with required attention to detail without injury to self or others, or damage to goods or equipment</w:t>
            </w:r>
          </w:p>
          <w:p w:rsidR="00000000" w:rsidRPr="00D1517F" w:rsidP="00D1517F">
            <w:pPr>
              <w:pStyle w:val="ListBullet"/>
            </w:pPr>
            <w:r w:rsidRPr="00D1517F">
              <w:t>technical skills to:</w:t>
            </w:r>
          </w:p>
          <w:p w:rsidR="00000000" w:rsidRPr="00D1517F" w:rsidP="00D1517F">
            <w:pPr>
              <w:pStyle w:val="ListBullet2"/>
            </w:pPr>
            <w:r w:rsidRPr="00D1517F">
              <w:t>configure the security features of a network to minimise risk of any security br</w:t>
            </w:r>
            <w:r w:rsidRPr="00D1517F">
              <w:t>each</w:t>
            </w:r>
          </w:p>
          <w:p w:rsidR="00000000" w:rsidRPr="00D1517F" w:rsidP="00D1517F">
            <w:pPr>
              <w:pStyle w:val="ListBullet2"/>
            </w:pPr>
            <w:r w:rsidRPr="00D1517F">
              <w:t>correctly use tools and equipment</w:t>
            </w:r>
          </w:p>
          <w:p w:rsidR="00000000" w:rsidRPr="00D1517F" w:rsidP="00D1517F">
            <w:pPr>
              <w:pStyle w:val="ListBullet2"/>
            </w:pPr>
            <w:r w:rsidRPr="00D1517F">
              <w:t>design a small computer network using appropriate protocols, tools and models to provide a specified range of services</w:t>
            </w:r>
          </w:p>
          <w:p w:rsidR="00000000" w:rsidRPr="00D1517F" w:rsidP="00D1517F">
            <w:pPr>
              <w:pStyle w:val="ListBullet2"/>
            </w:pPr>
            <w:r w:rsidRPr="00D1517F">
              <w:t>develop a security policy for a small computer network</w:t>
            </w:r>
          </w:p>
          <w:p w:rsidR="00000000" w:rsidRPr="00D1517F" w:rsidP="00D1517F">
            <w:pPr>
              <w:pStyle w:val="ListBullet2"/>
            </w:pPr>
            <w:r w:rsidRPr="00D1517F">
              <w:t>install, configure and maintain basic wired</w:t>
            </w:r>
            <w:r w:rsidRPr="00D1517F">
              <w:t xml:space="preserve"> and wireless computer networks, systems and peripherals</w:t>
            </w:r>
          </w:p>
          <w:p w:rsidR="00000000" w:rsidP="00D1517F">
            <w:pPr>
              <w:pStyle w:val="ListBullet2"/>
              <w:rPr>
                <w:lang w:val="en-NZ"/>
              </w:rPr>
            </w:pPr>
            <w:r w:rsidRPr="00D1517F">
              <w:t>plan, select, install and configure network operating systems</w:t>
            </w:r>
          </w:p>
        </w:tc>
      </w:tr>
      <w:tr w:rsidTr="001528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Required knowledge</w:t>
            </w:r>
          </w:p>
        </w:tc>
      </w:tr>
      <w:tr w:rsidTr="001528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correct usage of tools and equipment</w:t>
            </w:r>
          </w:p>
          <w:p w:rsidR="00000000" w:rsidRPr="00D1517F" w:rsidP="00D1517F">
            <w:pPr>
              <w:pStyle w:val="ListBullet"/>
            </w:pPr>
            <w:r w:rsidRPr="00D1517F">
              <w:t>enterprise OHS procedures</w:t>
            </w:r>
          </w:p>
          <w:p w:rsidR="00000000" w:rsidRPr="00D1517F" w:rsidP="00D1517F">
            <w:pPr>
              <w:pStyle w:val="ListBullet"/>
            </w:pPr>
            <w:r w:rsidRPr="00D1517F">
              <w:t>basic computer systems and network operating systems</w:t>
            </w:r>
          </w:p>
          <w:p w:rsidR="00000000" w:rsidRPr="00D1517F" w:rsidP="00D1517F">
            <w:pPr>
              <w:pStyle w:val="ListBullet"/>
            </w:pPr>
            <w:r w:rsidRPr="00D1517F">
              <w:t>computer networking principles (wired and wireless)</w:t>
            </w:r>
          </w:p>
          <w:p w:rsidR="00000000" w:rsidRPr="00D1517F" w:rsidP="00D1517F">
            <w:pPr>
              <w:pStyle w:val="ListBullet"/>
            </w:pPr>
            <w:r w:rsidRPr="00D1517F">
              <w:t>network addressing systems (basic)</w:t>
            </w:r>
          </w:p>
          <w:p w:rsidR="00000000" w:rsidRPr="00D1517F" w:rsidP="00D1517F">
            <w:pPr>
              <w:pStyle w:val="ListBullet"/>
            </w:pPr>
            <w:r w:rsidRPr="00D1517F">
              <w:t>network services and associated network models and protocols</w:t>
            </w:r>
          </w:p>
          <w:p w:rsidR="00000000" w:rsidRPr="00D1517F" w:rsidP="00D1517F">
            <w:pPr>
              <w:pStyle w:val="ListBullet"/>
            </w:pPr>
            <w:r w:rsidRPr="00D1517F">
              <w:t>network security management</w:t>
            </w:r>
          </w:p>
          <w:p w:rsidR="00000000" w:rsidRPr="00D1517F" w:rsidP="00D1517F">
            <w:pPr>
              <w:pStyle w:val="ListBullet"/>
            </w:pPr>
            <w:r w:rsidRPr="00D1517F">
              <w:t>troubleshooting procedures</w:t>
            </w:r>
          </w:p>
        </w:tc>
      </w:tr>
    </w:tbl>
    <w:p w:rsidR="00152867" w:rsidP="00D1517F">
      <w:pPr>
        <w:pStyle w:val="BodyText"/>
      </w:pPr>
    </w:p>
    <w:p w:rsidR="00152867" w:rsidP="00D1517F">
      <w:pPr>
        <w:pStyle w:val="BodyText"/>
      </w:pPr>
    </w:p>
    <w:p w:rsidR="00000000" w:rsidRPr="00D1517F" w:rsidP="00D1517F">
      <w:pPr>
        <w:pStyle w:val="AllowPageBreak"/>
      </w:pPr>
    </w:p>
    <w:p w:rsidR="00000000" w:rsidRPr="00D1517F" w:rsidP="00D1517F">
      <w:pPr>
        <w:pStyle w:val="Heading1"/>
      </w:pPr>
      <w:bookmarkStart w:id="10" w:name="O_244572"/>
      <w:bookmarkEnd w:id="10"/>
      <w:r w:rsidRPr="00D1517F">
        <w:t>Evidence Guide</w:t>
      </w:r>
    </w:p>
    <w:tbl>
      <w:tblPr>
        <w:tblW w:w="9570" w:type="dxa"/>
        <w:tblLayout w:type="fixed"/>
        <w:tblCellMar>
          <w:left w:w="62" w:type="dxa"/>
          <w:right w:w="62" w:type="dxa"/>
        </w:tblCellMar>
        <w:tblLook w:val="0000"/>
      </w:tblPr>
      <w:tblGrid>
        <w:gridCol w:w="3908"/>
        <w:gridCol w:w="5662"/>
      </w:tblGrid>
      <w:tr w:rsidTr="001528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EVIDENCE GUIDE</w:t>
            </w:r>
          </w:p>
        </w:tc>
      </w:tr>
      <w:tr w:rsidTr="001528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t>The evidence guide provides advice on assessment and must be read in conjunction with the performance criteria, required skills and knowledge, range statement and the Assessment Guidelines for the Training Package.</w:t>
            </w:r>
          </w:p>
        </w:tc>
      </w:tr>
      <w:tr w:rsidTr="001528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p>
        </w:tc>
      </w:tr>
      <w:tr w:rsidTr="001528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Evidence of the ability to:</w:t>
            </w:r>
          </w:p>
          <w:p w:rsidR="00000000" w:rsidRPr="00D1517F" w:rsidP="00D1517F">
            <w:pPr>
              <w:pStyle w:val="ListBullet"/>
            </w:pPr>
            <w:r w:rsidRPr="00D1517F">
              <w:t xml:space="preserve">implement OHS workplace procedures and practices </w:t>
            </w:r>
          </w:p>
          <w:p w:rsidR="00000000" w:rsidRPr="00D1517F" w:rsidP="00D1517F">
            <w:pPr>
              <w:pStyle w:val="ListBullet"/>
            </w:pPr>
            <w:r w:rsidRPr="00D1517F">
              <w:t>plan the installation of an internet connected network</w:t>
            </w:r>
          </w:p>
          <w:p w:rsidR="00000000" w:rsidRPr="00D1517F" w:rsidP="00D1517F">
            <w:pPr>
              <w:pStyle w:val="ListBullet"/>
            </w:pPr>
            <w:r w:rsidRPr="00D1517F">
              <w:t>set up and configure wired and wireless networks with simple addressing schemes</w:t>
            </w:r>
          </w:p>
          <w:p w:rsidR="00000000" w:rsidRPr="00D1517F" w:rsidP="00D1517F">
            <w:pPr>
              <w:pStyle w:val="ListBullet"/>
            </w:pPr>
            <w:r w:rsidRPr="00D1517F">
              <w:t>troubleshoot network and internet connectivity</w:t>
            </w:r>
          </w:p>
          <w:p w:rsidR="00000000" w:rsidRPr="00D1517F" w:rsidP="00D1517F">
            <w:pPr>
              <w:pStyle w:val="ListBullet"/>
            </w:pPr>
            <w:r w:rsidRPr="00D1517F">
              <w:t>set up resource sharing</w:t>
            </w:r>
          </w:p>
          <w:p w:rsidR="00000000" w:rsidP="00D1517F">
            <w:pPr>
              <w:pStyle w:val="ListBullet"/>
              <w:rPr>
                <w:lang w:val="en-NZ"/>
              </w:rPr>
            </w:pPr>
            <w:r w:rsidRPr="00D1517F">
              <w:t>deploy simple firewall network security.</w:t>
            </w:r>
          </w:p>
        </w:tc>
      </w:tr>
      <w:tr w:rsidTr="001528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Context of</w:t>
            </w:r>
            <w:r w:rsidRPr="00D1517F">
              <w:t xml:space="preserve">, </w:t>
            </w:r>
            <w:r w:rsidRPr="00D1517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Assessment mu</w:t>
            </w:r>
            <w:r w:rsidRPr="00D1517F">
              <w:t>st ensure:</w:t>
            </w:r>
          </w:p>
          <w:p w:rsidR="00000000" w:rsidRPr="00D1517F" w:rsidP="00D1517F">
            <w:pPr>
              <w:pStyle w:val="ListBullet"/>
            </w:pPr>
            <w:r w:rsidRPr="00D1517F">
              <w:t xml:space="preserve">a site where installation of a SOHO network may be conducted </w:t>
            </w:r>
          </w:p>
          <w:p w:rsidR="00000000" w:rsidRPr="00D1517F" w:rsidP="00D1517F">
            <w:pPr>
              <w:pStyle w:val="ListBullet"/>
            </w:pPr>
            <w:r w:rsidRPr="00D1517F">
              <w:t>use of tools, equipment and materials currently used in industry</w:t>
            </w:r>
          </w:p>
          <w:p w:rsidR="00000000" w:rsidP="00D1517F">
            <w:pPr>
              <w:pStyle w:val="ListBullet"/>
              <w:rPr>
                <w:lang w:val="en-NZ"/>
              </w:rPr>
            </w:pPr>
            <w:r w:rsidRPr="00D1517F">
              <w:t>relevant workplace procedures, product and manufacturing specifications, codes, standards, manuals and reference mate</w:t>
            </w:r>
            <w:r w:rsidRPr="00D1517F">
              <w:t>rials.</w:t>
            </w:r>
          </w:p>
        </w:tc>
      </w:tr>
      <w:tr w:rsidTr="001528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A range of assessment methods should be used to assess practical skills and knowledge. The following examples are appropriate for this unit:</w:t>
            </w:r>
          </w:p>
          <w:p w:rsidR="00000000" w:rsidRPr="00D1517F" w:rsidP="00D1517F">
            <w:pPr>
              <w:pStyle w:val="ListBullet"/>
            </w:pPr>
            <w:r w:rsidRPr="00D1517F">
              <w:t>direct observation of the candidate installing and configuring a SOHO network</w:t>
            </w:r>
          </w:p>
          <w:p w:rsidR="00000000" w:rsidRPr="00D1517F" w:rsidP="00D1517F">
            <w:pPr>
              <w:pStyle w:val="ListBullet"/>
            </w:pPr>
            <w:r w:rsidRPr="00D1517F">
              <w:t>direct observation of the candidate deploying simple firewall network security</w:t>
            </w:r>
          </w:p>
          <w:p w:rsidR="00000000" w:rsidP="00D1517F">
            <w:pPr>
              <w:pStyle w:val="ListBullet"/>
              <w:rPr>
                <w:lang w:val="en-NZ"/>
              </w:rPr>
            </w:pPr>
            <w:r w:rsidRPr="00D1517F">
              <w:t>oral or written questioning to assess knowledge of personal computer systems.</w:t>
            </w:r>
          </w:p>
        </w:tc>
      </w:tr>
      <w:tr w:rsidTr="001528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Guidance information for assessment</w:t>
            </w:r>
            <w:r w:rsidRPr="00D1517F">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Holistic assessment with other units relevant to the industry</w:t>
            </w:r>
            <w:r w:rsidRPr="00D1517F">
              <w:t xml:space="preserve"> sector, workplace and job role is recommended, for example with:</w:t>
            </w:r>
          </w:p>
          <w:p w:rsidR="00000000" w:rsidRPr="00D1517F" w:rsidP="00D1517F">
            <w:pPr>
              <w:pStyle w:val="ListBullet"/>
            </w:pPr>
            <w:r w:rsidRPr="00D1517F">
              <w:t>ICTTEN2208A Install and configure a small to medium business network.</w:t>
            </w:r>
          </w:p>
          <w:p w:rsidR="00000000" w:rsidRPr="00D1517F" w:rsidP="00D1517F">
            <w:pPr>
              <w:pStyle w:val="BodyText"/>
            </w:pPr>
          </w:p>
          <w:p w:rsidR="00000000" w:rsidRPr="00D1517F" w:rsidP="00D1517F">
            <w:pPr>
              <w:pStyle w:val="BodyText"/>
            </w:pPr>
            <w:r w:rsidRPr="00D1517F">
              <w:t>Aboriginal people and other people from a non-English speaking background may have second language issues.</w:t>
            </w:r>
          </w:p>
          <w:p w:rsidR="00000000" w:rsidRPr="00D1517F" w:rsidP="00D1517F">
            <w:pPr>
              <w:pStyle w:val="BodyText"/>
            </w:pPr>
          </w:p>
          <w:p w:rsidR="00000000" w:rsidRPr="00D1517F" w:rsidP="00D1517F">
            <w:pPr>
              <w:pStyle w:val="BodyText"/>
            </w:pPr>
            <w:r w:rsidRPr="00D1517F">
              <w:t>Access mus</w:t>
            </w:r>
            <w:r w:rsidRPr="00D1517F">
              <w:t xml:space="preserve">t be provided to appropriate learning and assessment support when required. </w:t>
            </w:r>
          </w:p>
          <w:p w:rsidR="00000000" w:rsidRPr="00D1517F" w:rsidP="00D1517F">
            <w:pPr>
              <w:pStyle w:val="BodyText"/>
            </w:pPr>
          </w:p>
          <w:p w:rsidR="00000000" w:rsidRPr="00D1517F" w:rsidP="00D1517F">
            <w:pPr>
              <w:pStyle w:val="BodyText"/>
            </w:pPr>
            <w:r w:rsidRPr="00D1517F">
              <w:t>Assessment processes and techniques must be culturally appropriate, and appropriate to the oral communication skill level, and language and literacy capacity of the candidate and</w:t>
            </w:r>
            <w:r w:rsidRPr="00D1517F">
              <w:t xml:space="preserve"> the work being performed.</w:t>
            </w:r>
          </w:p>
          <w:p w:rsidR="00000000" w:rsidRPr="00D1517F" w:rsidP="00D1517F">
            <w:pPr>
              <w:pStyle w:val="BodyText"/>
            </w:pPr>
          </w:p>
          <w:p w:rsidR="00000000" w:rsidRPr="00D1517F" w:rsidP="00D1517F">
            <w:pPr>
              <w:pStyle w:val="BodyText"/>
            </w:pPr>
            <w:r w:rsidRPr="00D1517F">
              <w:t>In all cases where practical assessment is used it will be combined with targeted questioning to assess required knowledge. Questioning techniques should not require language, literacy and numeracy skills beyond those required i</w:t>
            </w:r>
            <w:r w:rsidRPr="00D1517F">
              <w:t xml:space="preserve">n this unit of competency. </w:t>
            </w:r>
          </w:p>
          <w:p w:rsidR="00000000" w:rsidRPr="00D1517F" w:rsidP="00D1517F">
            <w:pPr>
              <w:pStyle w:val="BodyText"/>
            </w:pPr>
          </w:p>
          <w:p w:rsidR="00000000" w:rsidRPr="00D1517F" w:rsidP="00D1517F">
            <w:pPr>
              <w:pStyle w:val="BodyText"/>
            </w:pPr>
            <w:r w:rsidRPr="00D1517F">
              <w:t>Where applicable, physical resources should include equipment modified for people with special needs.</w:t>
            </w:r>
          </w:p>
        </w:tc>
      </w:tr>
    </w:tbl>
    <w:p w:rsidR="00152867" w:rsidP="00D1517F">
      <w:pPr>
        <w:pStyle w:val="BodyText"/>
      </w:pPr>
    </w:p>
    <w:p w:rsidR="00152867" w:rsidP="00D1517F">
      <w:pPr>
        <w:pStyle w:val="BodyText"/>
      </w:pPr>
    </w:p>
    <w:p w:rsidR="00000000" w:rsidRPr="00D1517F" w:rsidP="00D1517F">
      <w:pPr>
        <w:pStyle w:val="Heading1"/>
      </w:pPr>
      <w:bookmarkStart w:id="11" w:name="O_252555"/>
      <w:bookmarkEnd w:id="11"/>
      <w:r w:rsidRPr="00D1517F">
        <w:t>Range Statement</w:t>
      </w:r>
    </w:p>
    <w:tbl>
      <w:tblPr>
        <w:tblW w:w="0" w:type="auto"/>
        <w:tblLayout w:type="fixed"/>
        <w:tblCellMar>
          <w:left w:w="62" w:type="dxa"/>
          <w:right w:w="62" w:type="dxa"/>
        </w:tblCellMar>
        <w:tblLook w:val="0000"/>
      </w:tblPr>
      <w:tblGrid>
        <w:gridCol w:w="3503"/>
        <w:gridCol w:w="5019"/>
      </w:tblGrid>
      <w:tr w:rsidTr="001528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RANGE STATEMENT</w:t>
            </w:r>
          </w:p>
        </w:tc>
      </w:tr>
      <w:tr w:rsidTr="001528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t>The range statement relates to the unit of competency as a whole. It allows for different work environments and situations that may affect performance. Bold italicised wording, if used in the performance criteria, is detailed below. Essential operating con</w:t>
            </w:r>
            <w:r w:rsidRPr="00D1517F">
              <w:t>ditions that may be present with training and assessment (depending on the work situation, needs of the candidate, accessibility of the item, and local industry and regional contexts) may also be included.</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OHS requirements</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awards provisions</w:t>
            </w:r>
          </w:p>
          <w:p w:rsidR="00000000" w:rsidRPr="00D1517F" w:rsidP="00D1517F">
            <w:pPr>
              <w:pStyle w:val="ListBullet"/>
            </w:pPr>
            <w:r w:rsidRPr="00D1517F">
              <w:t>hazardous substances and dangerous goods code</w:t>
            </w:r>
          </w:p>
          <w:p w:rsidR="00000000" w:rsidRPr="00D1517F" w:rsidP="00D1517F">
            <w:pPr>
              <w:pStyle w:val="ListBullet"/>
            </w:pPr>
            <w:r w:rsidRPr="00D1517F">
              <w:t>legislation</w:t>
            </w:r>
          </w:p>
          <w:p w:rsidR="00000000" w:rsidRPr="00D1517F" w:rsidP="00D1517F">
            <w:pPr>
              <w:pStyle w:val="ListBullet"/>
            </w:pPr>
            <w:r w:rsidRPr="00D1517F">
              <w:t>local safe operation procedures</w:t>
            </w:r>
          </w:p>
          <w:p w:rsidR="00000000" w:rsidRPr="00D1517F" w:rsidP="00D1517F">
            <w:pPr>
              <w:pStyle w:val="ListBullet"/>
            </w:pPr>
            <w:r w:rsidRPr="00D1517F">
              <w:t>material safety management systems</w:t>
            </w:r>
          </w:p>
          <w:p w:rsidR="00000000" w:rsidP="00D1517F">
            <w:pPr>
              <w:pStyle w:val="ListBullet"/>
              <w:rPr>
                <w:lang w:val="en-NZ"/>
              </w:rPr>
            </w:pPr>
            <w:r w:rsidRPr="00D1517F">
              <w:t>protective equipment.</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Environmental requirements</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dust</w:t>
            </w:r>
          </w:p>
          <w:p w:rsidR="00000000" w:rsidRPr="00D1517F" w:rsidP="00D1517F">
            <w:pPr>
              <w:pStyle w:val="ListBullet"/>
            </w:pPr>
            <w:r w:rsidRPr="00D1517F">
              <w:t>excessive energy and water use</w:t>
            </w:r>
          </w:p>
          <w:p w:rsidR="00000000" w:rsidRPr="00D1517F" w:rsidP="00D1517F">
            <w:pPr>
              <w:pStyle w:val="ListBullet"/>
            </w:pPr>
            <w:r w:rsidRPr="00D1517F">
              <w:t>excessive noise</w:t>
            </w:r>
          </w:p>
          <w:p w:rsidR="00000000" w:rsidRPr="00D1517F" w:rsidP="00D1517F">
            <w:pPr>
              <w:pStyle w:val="ListBullet"/>
            </w:pPr>
            <w:r w:rsidRPr="00D1517F">
              <w:t>fume</w:t>
            </w:r>
          </w:p>
          <w:p w:rsidR="00000000" w:rsidRPr="00D1517F" w:rsidP="00D1517F">
            <w:pPr>
              <w:pStyle w:val="ListBullet"/>
            </w:pPr>
            <w:r w:rsidRPr="00D1517F">
              <w:t>gas</w:t>
            </w:r>
          </w:p>
          <w:p w:rsidR="00000000" w:rsidRPr="00D1517F" w:rsidP="00D1517F">
            <w:pPr>
              <w:pStyle w:val="ListBullet"/>
            </w:pPr>
            <w:r w:rsidRPr="00D1517F">
              <w:t>liquid waste</w:t>
            </w:r>
          </w:p>
          <w:p w:rsidR="00000000" w:rsidRPr="00D1517F" w:rsidP="00D1517F">
            <w:pPr>
              <w:pStyle w:val="ListBullet"/>
            </w:pPr>
            <w:r w:rsidRPr="00D1517F">
              <w:t>smoke emissions</w:t>
            </w:r>
          </w:p>
          <w:p w:rsidR="00000000" w:rsidRPr="00D1517F" w:rsidP="00D1517F">
            <w:pPr>
              <w:pStyle w:val="ListBullet"/>
            </w:pPr>
            <w:r w:rsidRPr="00D1517F">
              <w:t>solid waste</w:t>
            </w:r>
          </w:p>
          <w:p w:rsidR="00000000" w:rsidP="00D1517F">
            <w:pPr>
              <w:pStyle w:val="ListBullet"/>
              <w:rPr>
                <w:lang w:val="en-NZ"/>
              </w:rPr>
            </w:pPr>
            <w:r w:rsidRPr="00D1517F">
              <w:t>vapour.</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Appropriate personnel</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customer/client</w:t>
            </w:r>
          </w:p>
          <w:p w:rsidR="00000000" w:rsidRPr="00D1517F" w:rsidP="00D1517F">
            <w:pPr>
              <w:pStyle w:val="ListBullet"/>
            </w:pPr>
            <w:r w:rsidRPr="00D1517F">
              <w:t>manager</w:t>
            </w:r>
          </w:p>
          <w:p w:rsidR="00000000" w:rsidRPr="00D1517F" w:rsidP="00D1517F">
            <w:pPr>
              <w:pStyle w:val="ListBullet"/>
            </w:pPr>
            <w:r w:rsidRPr="00D1517F">
              <w:t>network manager</w:t>
            </w:r>
          </w:p>
          <w:p w:rsidR="00000000" w:rsidRPr="00D1517F" w:rsidP="00D1517F">
            <w:pPr>
              <w:pStyle w:val="ListBullet"/>
            </w:pPr>
            <w:r w:rsidRPr="00D1517F">
              <w:t>site engineer</w:t>
            </w:r>
          </w:p>
          <w:p w:rsidR="00000000" w:rsidP="00D1517F">
            <w:pPr>
              <w:pStyle w:val="ListBullet"/>
              <w:rPr>
                <w:lang w:val="en-NZ"/>
              </w:rPr>
            </w:pPr>
            <w:r w:rsidRPr="00D1517F">
              <w:t>supervisor.</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Network resources</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dynamic host configuration protocol (DHCP) server</w:t>
            </w:r>
          </w:p>
          <w:p w:rsidR="00000000" w:rsidRPr="00D1517F" w:rsidP="00D1517F">
            <w:pPr>
              <w:pStyle w:val="ListBullet"/>
            </w:pPr>
            <w:r w:rsidRPr="00D1517F">
              <w:t>domain name system (DNS) server</w:t>
            </w:r>
          </w:p>
          <w:p w:rsidR="00000000" w:rsidRPr="00D1517F" w:rsidP="00D1517F">
            <w:pPr>
              <w:pStyle w:val="ListBullet"/>
            </w:pPr>
            <w:r w:rsidRPr="00D1517F">
              <w:t>files</w:t>
            </w:r>
          </w:p>
          <w:p w:rsidR="00000000" w:rsidRPr="00D1517F" w:rsidP="00D1517F">
            <w:pPr>
              <w:pStyle w:val="ListBullet"/>
            </w:pPr>
            <w:r w:rsidRPr="00D1517F">
              <w:t>software</w:t>
            </w:r>
          </w:p>
          <w:p w:rsidR="00000000" w:rsidP="00D1517F">
            <w:pPr>
              <w:pStyle w:val="ListBullet"/>
              <w:rPr>
                <w:lang w:val="en-NZ"/>
              </w:rPr>
            </w:pPr>
            <w:r w:rsidRPr="00D1517F">
              <w:t>web browser.</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Personal computer system</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interface cards</w:t>
            </w:r>
          </w:p>
          <w:p w:rsidR="00000000" w:rsidRPr="00D1517F" w:rsidP="00D1517F">
            <w:pPr>
              <w:pStyle w:val="ListBullet"/>
            </w:pPr>
            <w:r w:rsidRPr="00D1517F">
              <w:t>media connections</w:t>
            </w:r>
          </w:p>
          <w:p w:rsidR="00000000" w:rsidRPr="00D1517F" w:rsidP="00D1517F">
            <w:pPr>
              <w:pStyle w:val="ListBullet"/>
            </w:pPr>
            <w:r w:rsidRPr="00D1517F">
              <w:t>operating system</w:t>
            </w:r>
          </w:p>
          <w:p w:rsidR="00000000" w:rsidRPr="00D1517F" w:rsidP="00D1517F">
            <w:pPr>
              <w:pStyle w:val="ListBullet"/>
            </w:pPr>
            <w:r w:rsidRPr="00D1517F">
              <w:t>PC hardware</w:t>
            </w:r>
          </w:p>
          <w:p w:rsidR="00000000" w:rsidP="00D1517F">
            <w:pPr>
              <w:pStyle w:val="ListBullet"/>
              <w:rPr>
                <w:lang w:val="en-NZ"/>
              </w:rPr>
            </w:pPr>
            <w:r w:rsidRPr="00D1517F">
              <w:t>peripheral devices.</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Network device</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hub</w:t>
            </w:r>
          </w:p>
          <w:p w:rsidR="00000000" w:rsidRPr="00D1517F" w:rsidP="00D1517F">
            <w:pPr>
              <w:pStyle w:val="ListBullet"/>
            </w:pPr>
            <w:r w:rsidRPr="00D1517F">
              <w:t>network attached storage device</w:t>
            </w:r>
          </w:p>
          <w:p w:rsidR="00000000" w:rsidRPr="00D1517F" w:rsidP="00D1517F">
            <w:pPr>
              <w:pStyle w:val="ListBullet"/>
            </w:pPr>
            <w:r w:rsidRPr="00D1517F">
              <w:t>print server</w:t>
            </w:r>
          </w:p>
          <w:p w:rsidR="00000000" w:rsidRPr="00D1517F" w:rsidP="00D1517F">
            <w:pPr>
              <w:pStyle w:val="ListBullet"/>
            </w:pPr>
            <w:r w:rsidRPr="00D1517F">
              <w:t>router (wired or wireless)</w:t>
            </w:r>
          </w:p>
          <w:p w:rsidR="00000000" w:rsidP="00D1517F">
            <w:pPr>
              <w:pStyle w:val="ListBullet"/>
              <w:rPr>
                <w:lang w:val="en-NZ"/>
              </w:rPr>
            </w:pPr>
            <w:r w:rsidRPr="00D1517F">
              <w:t>switch.</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Enterprise procedures</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instructions:</w:t>
            </w:r>
          </w:p>
          <w:p w:rsidR="00000000" w:rsidRPr="00D1517F" w:rsidP="00D1517F">
            <w:pPr>
              <w:pStyle w:val="ListBullet2"/>
            </w:pPr>
            <w:r w:rsidRPr="00D1517F">
              <w:t>designs</w:t>
            </w:r>
          </w:p>
          <w:p w:rsidR="00000000" w:rsidRPr="00D1517F" w:rsidP="00D1517F">
            <w:pPr>
              <w:pStyle w:val="ListBullet2"/>
            </w:pPr>
            <w:r w:rsidRPr="00D1517F">
              <w:t xml:space="preserve">drawings </w:t>
            </w:r>
          </w:p>
          <w:p w:rsidR="00000000" w:rsidRPr="00D1517F" w:rsidP="00D1517F">
            <w:pPr>
              <w:pStyle w:val="ListBullet2"/>
            </w:pPr>
            <w:r w:rsidRPr="00D1517F">
              <w:t>job sheets</w:t>
            </w:r>
          </w:p>
          <w:p w:rsidR="00000000" w:rsidRPr="00D1517F" w:rsidP="00D1517F">
            <w:pPr>
              <w:pStyle w:val="ListBullet2"/>
            </w:pPr>
            <w:r w:rsidRPr="00D1517F">
              <w:t>plans</w:t>
            </w:r>
          </w:p>
          <w:p w:rsidR="00000000" w:rsidRPr="00D1517F" w:rsidP="00D1517F">
            <w:pPr>
              <w:pStyle w:val="ListBullet"/>
            </w:pPr>
            <w:r w:rsidRPr="00D1517F">
              <w:t>manufacturer's specifications</w:t>
            </w:r>
          </w:p>
          <w:p w:rsidR="00000000" w:rsidRPr="00D1517F" w:rsidP="00D1517F">
            <w:pPr>
              <w:pStyle w:val="ListBullet"/>
            </w:pPr>
            <w:r w:rsidRPr="00D1517F">
              <w:t>operational procedures</w:t>
            </w:r>
          </w:p>
          <w:p w:rsidR="00000000" w:rsidRPr="00D1517F" w:rsidP="00D1517F">
            <w:pPr>
              <w:pStyle w:val="ListBullet"/>
            </w:pPr>
            <w:r w:rsidRPr="00D1517F">
              <w:t xml:space="preserve">reporting and communication </w:t>
            </w:r>
          </w:p>
          <w:p w:rsidR="00000000" w:rsidP="00D1517F">
            <w:pPr>
              <w:pStyle w:val="ListBullet"/>
              <w:rPr>
                <w:lang w:val="en-NZ"/>
              </w:rPr>
            </w:pPr>
            <w:r w:rsidRPr="00D1517F">
              <w:t>use of tools and equipment.</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Network addressing scheme</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dynamic addressing</w:t>
            </w:r>
          </w:p>
          <w:p w:rsidR="00000000" w:rsidRPr="00D1517F" w:rsidP="00D1517F">
            <w:pPr>
              <w:pStyle w:val="ListBullet"/>
            </w:pPr>
            <w:r w:rsidRPr="00D1517F">
              <w:t>static addressing</w:t>
            </w:r>
          </w:p>
          <w:p w:rsidR="00000000" w:rsidP="00D1517F">
            <w:pPr>
              <w:pStyle w:val="ListBullet"/>
              <w:rPr>
                <w:lang w:val="en-NZ"/>
              </w:rPr>
            </w:pPr>
            <w:r w:rsidRPr="00D1517F">
              <w:t>sub-net addressing.</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Calculations</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binary addition</w:t>
            </w:r>
          </w:p>
          <w:p w:rsidR="00000000" w:rsidRPr="00D1517F" w:rsidP="00D1517F">
            <w:pPr>
              <w:pStyle w:val="ListBullet"/>
            </w:pPr>
            <w:r w:rsidRPr="00D1517F">
              <w:t>binary conversion</w:t>
            </w:r>
          </w:p>
          <w:p w:rsidR="00000000" w:rsidRPr="00D1517F" w:rsidP="00D1517F">
            <w:pPr>
              <w:pStyle w:val="ListBullet"/>
            </w:pPr>
            <w:r w:rsidRPr="00D1517F">
              <w:t>binary division</w:t>
            </w:r>
          </w:p>
          <w:p w:rsidR="00000000" w:rsidRPr="00D1517F" w:rsidP="00D1517F">
            <w:pPr>
              <w:pStyle w:val="ListBullet"/>
            </w:pPr>
            <w:r w:rsidRPr="00D1517F">
              <w:t>binary multiplication</w:t>
            </w:r>
          </w:p>
          <w:p w:rsidR="00000000" w:rsidRPr="00D1517F" w:rsidP="00D1517F">
            <w:pPr>
              <w:pStyle w:val="ListBullet"/>
            </w:pPr>
            <w:r w:rsidRPr="00D1517F">
              <w:t>binary number system</w:t>
            </w:r>
          </w:p>
          <w:p w:rsidR="00000000" w:rsidP="00D1517F">
            <w:pPr>
              <w:pStyle w:val="ListBullet"/>
              <w:rPr>
                <w:lang w:val="en-NZ"/>
              </w:rPr>
            </w:pPr>
            <w:r w:rsidRPr="00D1517F">
              <w:t>binary subtraction.</w:t>
            </w:r>
          </w:p>
        </w:tc>
      </w:tr>
      <w:tr w:rsidTr="0015286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BoldandItalics"/>
              </w:rPr>
              <w:t>Essential install</w:t>
            </w:r>
            <w:r w:rsidRPr="00D1517F">
              <w:rPr>
                <w:rStyle w:val="BoldandItalics"/>
              </w:rPr>
              <w:t>ation information</w:t>
            </w:r>
            <w:r w:rsidRPr="00D1517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ListBullet"/>
            </w:pPr>
            <w:r w:rsidRPr="00D1517F">
              <w:t>installation software</w:t>
            </w:r>
          </w:p>
          <w:p w:rsidR="00000000" w:rsidRPr="00D1517F" w:rsidP="00D1517F">
            <w:pPr>
              <w:pStyle w:val="ListBullet"/>
            </w:pPr>
            <w:r w:rsidRPr="00D1517F">
              <w:t>IP addressing schemes</w:t>
            </w:r>
          </w:p>
          <w:p w:rsidR="00000000" w:rsidRPr="00D1517F" w:rsidP="00D1517F">
            <w:pPr>
              <w:pStyle w:val="ListBullet"/>
            </w:pPr>
            <w:r w:rsidRPr="00D1517F">
              <w:t>logical and physical diagrams</w:t>
            </w:r>
          </w:p>
          <w:p w:rsidR="00000000" w:rsidRPr="00D1517F" w:rsidP="00D1517F">
            <w:pPr>
              <w:pStyle w:val="ListBullet"/>
            </w:pPr>
            <w:r w:rsidRPr="00D1517F">
              <w:t>network administrator codes</w:t>
            </w:r>
          </w:p>
          <w:p w:rsidR="00000000" w:rsidRPr="00D1517F" w:rsidP="00D1517F">
            <w:pPr>
              <w:pStyle w:val="ListBullet"/>
            </w:pPr>
            <w:r w:rsidRPr="00D1517F">
              <w:t>passwords</w:t>
            </w:r>
          </w:p>
          <w:p w:rsidR="00000000" w:rsidRPr="00D1517F" w:rsidP="00D1517F">
            <w:pPr>
              <w:pStyle w:val="ListBullet"/>
            </w:pPr>
            <w:r w:rsidRPr="00D1517F">
              <w:t>security access codes.</w:t>
            </w:r>
          </w:p>
        </w:tc>
      </w:tr>
    </w:tbl>
    <w:p w:rsidR="00152867" w:rsidP="00D1517F">
      <w:pPr>
        <w:pStyle w:val="BodyText"/>
      </w:pPr>
    </w:p>
    <w:p w:rsidR="00152867" w:rsidP="00D1517F">
      <w:pPr>
        <w:pStyle w:val="BodyText"/>
      </w:pPr>
    </w:p>
    <w:p w:rsidR="00000000" w:rsidRPr="00D1517F" w:rsidP="00D1517F">
      <w:pPr>
        <w:pStyle w:val="Heading1"/>
      </w:pPr>
      <w:bookmarkStart w:id="12" w:name="O_209570"/>
      <w:bookmarkEnd w:id="12"/>
      <w:r w:rsidRPr="00D1517F">
        <w:t>Unit Sector(s)</w:t>
      </w:r>
    </w:p>
    <w:tbl>
      <w:tblPr>
        <w:tblW w:w="0" w:type="auto"/>
        <w:tblLayout w:type="fixed"/>
        <w:tblCellMar>
          <w:left w:w="62" w:type="dxa"/>
          <w:right w:w="62" w:type="dxa"/>
        </w:tblCellMar>
        <w:tblLook w:val="0000"/>
      </w:tblPr>
      <w:tblGrid>
        <w:gridCol w:w="2570"/>
        <w:gridCol w:w="5952"/>
      </w:tblGrid>
      <w:tr w:rsidTr="0015286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Telecommunications</w:t>
            </w:r>
          </w:p>
        </w:tc>
      </w:tr>
    </w:tbl>
    <w:p w:rsidR="00152867" w:rsidP="00D1517F">
      <w:pPr>
        <w:pStyle w:val="BodyText"/>
      </w:pPr>
    </w:p>
    <w:p w:rsidR="00152867" w:rsidP="00D1517F">
      <w:pPr>
        <w:pStyle w:val="BodyText"/>
      </w:pPr>
    </w:p>
    <w:p w:rsidR="00000000" w:rsidRPr="00D1517F" w:rsidP="00D1517F">
      <w:pPr>
        <w:pStyle w:val="Heading1"/>
      </w:pPr>
      <w:bookmarkStart w:id="13" w:name="O_209567"/>
      <w:bookmarkEnd w:id="13"/>
      <w:r w:rsidRPr="00D1517F">
        <w:t>Co-requisite units</w:t>
      </w:r>
    </w:p>
    <w:tbl>
      <w:tblPr>
        <w:tblW w:w="0" w:type="auto"/>
        <w:tblLayout w:type="fixed"/>
        <w:tblCellMar>
          <w:left w:w="62" w:type="dxa"/>
          <w:right w:w="62" w:type="dxa"/>
        </w:tblCellMar>
        <w:tblLook w:val="0000"/>
      </w:tblPr>
      <w:tblGrid>
        <w:gridCol w:w="2641"/>
        <w:gridCol w:w="1322"/>
        <w:gridCol w:w="4559"/>
      </w:tblGrid>
      <w:tr w:rsidTr="001528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p>
        </w:tc>
      </w:tr>
      <w:tr w:rsidTr="001528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p>
        </w:tc>
      </w:tr>
      <w:tr w:rsidTr="001528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p>
        </w:tc>
      </w:tr>
    </w:tbl>
    <w:p w:rsidR="00152867" w:rsidP="00D1517F">
      <w:pPr>
        <w:pStyle w:val="BodyText"/>
      </w:pPr>
    </w:p>
    <w:p w:rsidR="00152867" w:rsidP="00D1517F">
      <w:pPr>
        <w:pStyle w:val="BodyText"/>
      </w:pPr>
    </w:p>
    <w:p w:rsidR="00000000" w:rsidRPr="00D1517F" w:rsidP="00D1517F">
      <w:pPr>
        <w:pStyle w:val="Heading1"/>
      </w:pPr>
      <w:bookmarkStart w:id="14" w:name="O_209569"/>
      <w:bookmarkEnd w:id="14"/>
      <w:r w:rsidRPr="00D1517F">
        <w:t>Competency field</w:t>
      </w:r>
    </w:p>
    <w:tbl>
      <w:tblPr>
        <w:tblW w:w="0" w:type="auto"/>
        <w:tblLayout w:type="fixed"/>
        <w:tblCellMar>
          <w:left w:w="62" w:type="dxa"/>
          <w:right w:w="62" w:type="dxa"/>
        </w:tblCellMar>
        <w:tblLook w:val="0000"/>
      </w:tblPr>
      <w:tblGrid>
        <w:gridCol w:w="2768"/>
        <w:gridCol w:w="5754"/>
      </w:tblGrid>
      <w:tr w:rsidTr="0015286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17F">
            <w:pPr>
              <w:pStyle w:val="BodyText"/>
              <w:rPr>
                <w:lang w:val="en-NZ"/>
              </w:rPr>
            </w:pPr>
            <w:r w:rsidRPr="00D1517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17F" w:rsidP="00D1517F">
            <w:pPr>
              <w:pStyle w:val="BodyText"/>
            </w:pPr>
            <w:r w:rsidRPr="00D1517F">
              <w:t>Telecommunications networks engineering</w:t>
            </w:r>
          </w:p>
        </w:tc>
      </w:tr>
    </w:tbl>
    <w:p w:rsidR="00152867" w:rsidP="00D1517F">
      <w:pPr>
        <w:pStyle w:val="BodyText"/>
      </w:pPr>
    </w:p>
    <w:p w:rsidR="00152867" w:rsidP="00D1517F">
      <w:pPr>
        <w:pStyle w:val="BodyText"/>
      </w:pPr>
    </w:p>
    <w:p w:rsidR="00000000" w:rsidRPr="00D1517F" w:rsidP="00D1517F"/>
    <w:sectPr w:rsidSect="00D15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867" w:rsidP="00152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67" w:rsidP="00D15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2867" w:rsidP="00D151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2867" w:rsidP="00D151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867" w:rsidP="001528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67" w:rsidP="00D1517F">
    <w:pPr>
      <w:pStyle w:val="Header"/>
      <w:framePr w:wrap="around"/>
    </w:pPr>
    <w:r>
      <w:fldChar w:fldCharType="begin"/>
    </w:r>
    <w:r>
      <w:instrText xml:space="preserve"> TITLE   \* MERGEFORMAT </w:instrText>
    </w:r>
    <w:r>
      <w:fldChar w:fldCharType="separate"/>
    </w:r>
    <w:r>
      <w:t>ICTTEN2207A Install and configure a home or small office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2867" w:rsidP="00D151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A4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0D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ED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1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17F"/>
    <w:pPr>
      <w:spacing w:before="360" w:after="60"/>
      <w:outlineLvl w:val="0"/>
    </w:pPr>
    <w:rPr>
      <w:sz w:val="32"/>
    </w:rPr>
  </w:style>
  <w:style w:type="paragraph" w:styleId="Heading2">
    <w:name w:val="heading 2"/>
    <w:basedOn w:val="HeadingBase"/>
    <w:next w:val="BodyText"/>
    <w:link w:val="Heading2Char"/>
    <w:qFormat/>
    <w:rsid w:val="00D1517F"/>
    <w:pPr>
      <w:keepLines/>
      <w:spacing w:before="240" w:after="120"/>
      <w:outlineLvl w:val="1"/>
    </w:pPr>
    <w:rPr>
      <w:sz w:val="28"/>
      <w:szCs w:val="40"/>
    </w:rPr>
  </w:style>
  <w:style w:type="paragraph" w:styleId="Heading3">
    <w:name w:val="heading 3"/>
    <w:basedOn w:val="HeadingBase"/>
    <w:next w:val="BodyText"/>
    <w:link w:val="Heading3Char"/>
    <w:qFormat/>
    <w:rsid w:val="00D1517F"/>
    <w:pPr>
      <w:spacing w:before="180" w:after="120"/>
      <w:outlineLvl w:val="2"/>
    </w:pPr>
    <w:rPr>
      <w:spacing w:val="-10"/>
      <w:kern w:val="32"/>
    </w:rPr>
  </w:style>
  <w:style w:type="paragraph" w:styleId="Heading4">
    <w:name w:val="heading 4"/>
    <w:basedOn w:val="HeadingBase"/>
    <w:next w:val="BodyText"/>
    <w:link w:val="Heading4Char"/>
    <w:qFormat/>
    <w:rsid w:val="00D1517F"/>
    <w:pPr>
      <w:spacing w:before="160" w:after="120"/>
      <w:outlineLvl w:val="3"/>
    </w:pPr>
    <w:rPr>
      <w:sz w:val="22"/>
    </w:rPr>
  </w:style>
  <w:style w:type="paragraph" w:styleId="Heading5">
    <w:name w:val="heading 5"/>
    <w:basedOn w:val="HeadingBase"/>
    <w:next w:val="Normal"/>
    <w:link w:val="Heading5Char"/>
    <w:qFormat/>
    <w:rsid w:val="00D1517F"/>
    <w:pPr>
      <w:spacing w:before="80"/>
      <w:outlineLvl w:val="4"/>
    </w:pPr>
    <w:rPr>
      <w:color w:val="918585"/>
      <w:sz w:val="20"/>
    </w:rPr>
  </w:style>
  <w:style w:type="paragraph" w:styleId="Heading6">
    <w:name w:val="heading 6"/>
    <w:basedOn w:val="HeadingBase"/>
    <w:next w:val="Normal"/>
    <w:link w:val="Heading6Char"/>
    <w:qFormat/>
    <w:rsid w:val="00D1517F"/>
    <w:pPr>
      <w:spacing w:before="60"/>
      <w:outlineLvl w:val="5"/>
    </w:pPr>
    <w:rPr>
      <w:color w:val="918585"/>
      <w:sz w:val="20"/>
    </w:rPr>
  </w:style>
  <w:style w:type="paragraph" w:styleId="Heading7">
    <w:name w:val="heading 7"/>
    <w:basedOn w:val="Normal"/>
    <w:next w:val="Normal"/>
    <w:link w:val="Heading7Char"/>
    <w:qFormat/>
    <w:rsid w:val="00D1517F"/>
    <w:pPr>
      <w:ind w:left="720"/>
      <w:outlineLvl w:val="6"/>
    </w:pPr>
    <w:rPr>
      <w:i/>
    </w:rPr>
  </w:style>
  <w:style w:type="paragraph" w:styleId="Heading8">
    <w:name w:val="heading 8"/>
    <w:basedOn w:val="Normal"/>
    <w:next w:val="Normal"/>
    <w:link w:val="Heading8Char"/>
    <w:qFormat/>
    <w:rsid w:val="00D1517F"/>
    <w:pPr>
      <w:ind w:left="720"/>
      <w:outlineLvl w:val="7"/>
    </w:pPr>
    <w:rPr>
      <w:i/>
    </w:rPr>
  </w:style>
  <w:style w:type="paragraph" w:styleId="Heading9">
    <w:name w:val="heading 9"/>
    <w:basedOn w:val="Normal"/>
    <w:next w:val="Normal"/>
    <w:link w:val="Heading9Char"/>
    <w:qFormat/>
    <w:rsid w:val="00D1517F"/>
    <w:pPr>
      <w:ind w:left="720"/>
      <w:outlineLvl w:val="8"/>
    </w:pPr>
    <w:rPr>
      <w:i/>
    </w:rPr>
  </w:style>
  <w:style w:type="character" w:default="1" w:styleId="DefaultParagraphFont">
    <w:name w:val="Default Paragraph Font"/>
    <w:uiPriority w:val="1"/>
    <w:unhideWhenUsed/>
    <w:rsid w:val="00D15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17F"/>
  </w:style>
  <w:style w:type="character" w:customStyle="1" w:styleId="Heading1Char">
    <w:name w:val="Heading 1 Char"/>
    <w:basedOn w:val="DefaultParagraphFont"/>
    <w:link w:val="Heading1"/>
    <w:rsid w:val="00D1517F"/>
    <w:rPr>
      <w:rFonts w:ascii="Times New Roman" w:eastAsia="Times New Roman" w:hAnsi="Times New Roman" w:cs="Times New Roman"/>
      <w:b/>
      <w:sz w:val="32"/>
      <w:szCs w:val="20"/>
      <w:lang w:eastAsia="en-US"/>
    </w:rPr>
  </w:style>
  <w:style w:type="paragraph" w:styleId="BodyText">
    <w:name w:val="Body Text"/>
    <w:basedOn w:val="Normal"/>
    <w:link w:val="BodyTextChar"/>
    <w:rsid w:val="00D151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17F"/>
    <w:rPr>
      <w:rFonts w:ascii="Times New Roman" w:eastAsia="Times New Roman" w:hAnsi="Times New Roman" w:cs="Times New Roman"/>
      <w:sz w:val="24"/>
      <w:lang w:val="en-US" w:eastAsia="en-US"/>
    </w:rPr>
  </w:style>
  <w:style w:type="paragraph" w:styleId="Footer">
    <w:name w:val="footer"/>
    <w:basedOn w:val="Normal"/>
    <w:link w:val="FooterChar"/>
    <w:rsid w:val="00D15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17F"/>
    <w:rPr>
      <w:rFonts w:ascii="Times New Roman" w:eastAsia="Times New Roman" w:hAnsi="Times New Roman" w:cs="Times New Roman"/>
      <w:sz w:val="16"/>
      <w:lang w:val="en-US" w:eastAsia="en-US"/>
    </w:rPr>
  </w:style>
  <w:style w:type="paragraph" w:styleId="List">
    <w:name w:val="List"/>
    <w:basedOn w:val="BodyText"/>
    <w:next w:val="BodyText"/>
    <w:rsid w:val="00D1517F"/>
    <w:pPr>
      <w:tabs>
        <w:tab w:val="left" w:pos="340"/>
      </w:tabs>
      <w:spacing w:before="60" w:after="60"/>
      <w:ind w:left="340" w:hanging="340"/>
    </w:pPr>
  </w:style>
  <w:style w:type="paragraph" w:styleId="ListBullet">
    <w:name w:val="List Bullet"/>
    <w:basedOn w:val="List"/>
    <w:rsid w:val="00D1517F"/>
    <w:pPr>
      <w:numPr>
        <w:numId w:val="13"/>
      </w:numPr>
      <w:tabs>
        <w:tab w:val="clear" w:pos="340"/>
      </w:tabs>
      <w:spacing w:before="40" w:after="40"/>
    </w:pPr>
  </w:style>
  <w:style w:type="character" w:customStyle="1" w:styleId="SpecialBold">
    <w:name w:val="Special Bold"/>
    <w:basedOn w:val="DefaultParagraphFont"/>
    <w:rsid w:val="00D1517F"/>
    <w:rPr>
      <w:b/>
      <w:spacing w:val="0"/>
    </w:rPr>
  </w:style>
  <w:style w:type="paragraph" w:styleId="ListBullet2">
    <w:name w:val="List Bullet 2"/>
    <w:basedOn w:val="List2"/>
    <w:rsid w:val="00D1517F"/>
    <w:pPr>
      <w:numPr>
        <w:numId w:val="14"/>
      </w:numPr>
      <w:tabs>
        <w:tab w:val="clear" w:pos="680"/>
      </w:tabs>
    </w:pPr>
  </w:style>
  <w:style w:type="paragraph" w:styleId="Header">
    <w:name w:val="header"/>
    <w:basedOn w:val="Normal"/>
    <w:link w:val="HeaderChar"/>
    <w:rsid w:val="00D15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1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517F"/>
    <w:pPr>
      <w:spacing w:before="240" w:after="120"/>
      <w:outlineLvl w:val="0"/>
    </w:pPr>
    <w:rPr>
      <w:rFonts w:ascii="Times New Roman" w:hAnsi="Times New Roman"/>
      <w:b/>
      <w:sz w:val="28"/>
    </w:rPr>
  </w:style>
  <w:style w:type="paragraph" w:customStyle="1" w:styleId="AllowPageBreak">
    <w:name w:val="AllowPageBreak"/>
    <w:rsid w:val="00D151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517F"/>
    <w:pPr>
      <w:tabs>
        <w:tab w:val="left" w:pos="680"/>
      </w:tabs>
      <w:spacing w:before="60" w:after="60"/>
      <w:ind w:left="680" w:hanging="340"/>
    </w:pPr>
  </w:style>
  <w:style w:type="character" w:customStyle="1" w:styleId="BoldandItalics">
    <w:name w:val="Bold and Italics"/>
    <w:qFormat/>
    <w:rsid w:val="00D1517F"/>
    <w:rPr>
      <w:b/>
      <w:i/>
      <w:u w:val="none"/>
    </w:rPr>
  </w:style>
  <w:style w:type="character" w:customStyle="1" w:styleId="Heading2Char">
    <w:name w:val="Heading 2 Char"/>
    <w:basedOn w:val="DefaultParagraphFont"/>
    <w:link w:val="Heading2"/>
    <w:rsid w:val="00D15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1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1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17F"/>
    <w:rPr>
      <w:rFonts w:ascii="Courier New" w:eastAsia="Times New Roman" w:hAnsi="Courier New" w:cs="Times New Roman"/>
      <w:i/>
      <w:szCs w:val="20"/>
      <w:lang w:val="en-US" w:eastAsia="en-US"/>
    </w:rPr>
  </w:style>
  <w:style w:type="paragraph" w:customStyle="1" w:styleId="HeadingBase">
    <w:name w:val="Heading Base"/>
    <w:rsid w:val="00D15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17F"/>
    <w:pPr>
      <w:tabs>
        <w:tab w:val="right" w:leader="dot" w:pos="9072"/>
      </w:tabs>
      <w:ind w:left="567"/>
    </w:pPr>
    <w:rPr>
      <w:szCs w:val="22"/>
    </w:rPr>
  </w:style>
  <w:style w:type="paragraph" w:customStyle="1" w:styleId="TOCBase">
    <w:name w:val="TOC Base"/>
    <w:rsid w:val="00D15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17F"/>
    <w:pPr>
      <w:tabs>
        <w:tab w:val="right" w:leader="dot" w:pos="9072"/>
      </w:tabs>
      <w:spacing w:before="40" w:after="40"/>
      <w:ind w:left="284"/>
    </w:pPr>
    <w:rPr>
      <w:rFonts w:ascii="Times New Roman" w:hAnsi="Times New Roman"/>
    </w:rPr>
  </w:style>
  <w:style w:type="paragraph" w:styleId="TOC1">
    <w:name w:val="toc 1"/>
    <w:basedOn w:val="TOCBase"/>
    <w:next w:val="Normal"/>
    <w:rsid w:val="00D151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17F"/>
    <w:pPr>
      <w:spacing w:before="5040"/>
      <w:jc w:val="center"/>
    </w:pPr>
    <w:rPr>
      <w:sz w:val="48"/>
      <w:szCs w:val="72"/>
      <w:lang w:val="en-US"/>
    </w:rPr>
  </w:style>
  <w:style w:type="character" w:customStyle="1" w:styleId="TitleChar">
    <w:name w:val="Title Char"/>
    <w:basedOn w:val="DefaultParagraphFont"/>
    <w:link w:val="Title"/>
    <w:rsid w:val="00D15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17F"/>
    <w:pPr>
      <w:tabs>
        <w:tab w:val="left" w:pos="3600"/>
        <w:tab w:val="left" w:pos="3958"/>
      </w:tabs>
    </w:pPr>
  </w:style>
  <w:style w:type="paragraph" w:customStyle="1" w:styleId="Note">
    <w:name w:val="Note"/>
    <w:basedOn w:val="BodyText"/>
    <w:rsid w:val="00D15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17F"/>
    <w:pPr>
      <w:framePr w:wrap="auto" w:hAnchor="text" w:y="6049"/>
    </w:pPr>
    <w:rPr>
      <w:color w:val="000000"/>
      <w:sz w:val="40"/>
    </w:rPr>
  </w:style>
  <w:style w:type="paragraph" w:customStyle="1" w:styleId="TOCTitle">
    <w:name w:val="TOCTitle"/>
    <w:basedOn w:val="Heading1"/>
    <w:rsid w:val="00D1517F"/>
    <w:pPr>
      <w:spacing w:after="240"/>
      <w:jc w:val="center"/>
      <w:outlineLvl w:val="9"/>
    </w:pPr>
    <w:rPr>
      <w:caps/>
    </w:rPr>
  </w:style>
  <w:style w:type="paragraph" w:customStyle="1" w:styleId="Version">
    <w:name w:val="Version"/>
    <w:rsid w:val="00D15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17F"/>
    <w:pPr>
      <w:keepNext w:val="0"/>
      <w:tabs>
        <w:tab w:val="right" w:pos="4176"/>
      </w:tabs>
      <w:ind w:left="198" w:hanging="198"/>
    </w:pPr>
    <w:rPr>
      <w:rFonts w:ascii="Garamond" w:hAnsi="Garamond"/>
    </w:rPr>
  </w:style>
  <w:style w:type="paragraph" w:styleId="IndexHeading">
    <w:name w:val="index heading"/>
    <w:basedOn w:val="Normal"/>
    <w:next w:val="Index1"/>
    <w:semiHidden/>
    <w:rsid w:val="00D1517F"/>
    <w:pPr>
      <w:spacing w:before="120" w:after="120"/>
    </w:pPr>
    <w:rPr>
      <w:rFonts w:ascii="Arial" w:hAnsi="Arial"/>
      <w:b/>
      <w:color w:val="918585"/>
      <w:sz w:val="24"/>
    </w:rPr>
  </w:style>
  <w:style w:type="paragraph" w:customStyle="1" w:styleId="Chapter">
    <w:name w:val="Chapter"/>
    <w:basedOn w:val="Normal"/>
    <w:rsid w:val="00D1517F"/>
    <w:pPr>
      <w:spacing w:before="240"/>
    </w:pPr>
    <w:rPr>
      <w:rFonts w:ascii="Times New Roman" w:hAnsi="Times New Roman"/>
      <w:smallCaps/>
      <w:spacing w:val="80"/>
      <w:sz w:val="28"/>
    </w:rPr>
  </w:style>
  <w:style w:type="paragraph" w:customStyle="1" w:styleId="InChapter">
    <w:name w:val="InChapter"/>
    <w:basedOn w:val="Heading3"/>
    <w:rsid w:val="00D1517F"/>
    <w:pPr>
      <w:spacing w:after="240"/>
      <w:outlineLvl w:val="9"/>
    </w:pPr>
    <w:rPr>
      <w:noProof/>
    </w:rPr>
  </w:style>
  <w:style w:type="paragraph" w:styleId="Index2">
    <w:name w:val="index 2"/>
    <w:basedOn w:val="Normal"/>
    <w:next w:val="Normal"/>
    <w:semiHidden/>
    <w:rsid w:val="00D1517F"/>
    <w:pPr>
      <w:tabs>
        <w:tab w:val="right" w:pos="4176"/>
      </w:tabs>
      <w:ind w:left="568" w:hanging="284"/>
    </w:pPr>
    <w:rPr>
      <w:rFonts w:ascii="Garamond" w:hAnsi="Garamond"/>
    </w:rPr>
  </w:style>
  <w:style w:type="paragraph" w:customStyle="1" w:styleId="Byline">
    <w:name w:val="Byline"/>
    <w:rsid w:val="00D15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17F"/>
    <w:pPr>
      <w:tabs>
        <w:tab w:val="clear" w:pos="3600"/>
        <w:tab w:val="clear" w:pos="3958"/>
      </w:tabs>
      <w:jc w:val="right"/>
    </w:pPr>
  </w:style>
  <w:style w:type="character" w:styleId="Emphasis">
    <w:name w:val="Emphasis"/>
    <w:basedOn w:val="DefaultParagraphFont"/>
    <w:qFormat/>
    <w:rsid w:val="00D1517F"/>
    <w:rPr>
      <w:i/>
    </w:rPr>
  </w:style>
  <w:style w:type="paragraph" w:styleId="Caption">
    <w:name w:val="caption"/>
    <w:basedOn w:val="BodyText"/>
    <w:next w:val="Normal"/>
    <w:qFormat/>
    <w:rsid w:val="00D1517F"/>
    <w:pPr>
      <w:framePr w:w="2268" w:hSpace="181" w:vSpace="181" w:wrap="around" w:vAnchor="text" w:hAnchor="page" w:x="1135" w:y="285" w:anchorLock="1"/>
    </w:pPr>
    <w:rPr>
      <w:i/>
    </w:rPr>
  </w:style>
  <w:style w:type="paragraph" w:customStyle="1" w:styleId="MiniTOCTitle">
    <w:name w:val="MiniTOCTitle"/>
    <w:basedOn w:val="Heading4"/>
    <w:rsid w:val="00D1517F"/>
    <w:pPr>
      <w:spacing w:before="240"/>
      <w:outlineLvl w:val="9"/>
    </w:pPr>
    <w:rPr>
      <w:noProof/>
      <w:sz w:val="24"/>
    </w:rPr>
  </w:style>
  <w:style w:type="paragraph" w:customStyle="1" w:styleId="MiniTOCItem">
    <w:name w:val="MiniTOCItem"/>
    <w:basedOn w:val="ListBullet"/>
    <w:rsid w:val="00D1517F"/>
    <w:pPr>
      <w:numPr>
        <w:numId w:val="0"/>
      </w:numPr>
      <w:tabs>
        <w:tab w:val="right" w:leader="dot" w:pos="6521"/>
      </w:tabs>
      <w:spacing w:before="0" w:after="0"/>
    </w:pPr>
  </w:style>
  <w:style w:type="paragraph" w:customStyle="1" w:styleId="TOFTitle">
    <w:name w:val="TOFTitle"/>
    <w:basedOn w:val="TOCTitle"/>
    <w:rsid w:val="00D1517F"/>
  </w:style>
  <w:style w:type="paragraph" w:styleId="TableofFigures">
    <w:name w:val="table of figures"/>
    <w:basedOn w:val="Normal"/>
    <w:next w:val="Normal"/>
    <w:semiHidden/>
    <w:rsid w:val="00D1517F"/>
    <w:pPr>
      <w:tabs>
        <w:tab w:val="right" w:leader="dot" w:pos="9072"/>
      </w:tabs>
      <w:ind w:left="970" w:hanging="403"/>
    </w:pPr>
    <w:rPr>
      <w:rFonts w:ascii="Times New Roman" w:hAnsi="Times New Roman"/>
      <w:b/>
    </w:rPr>
  </w:style>
  <w:style w:type="paragraph" w:styleId="ListNumber">
    <w:name w:val="List Number"/>
    <w:basedOn w:val="List"/>
    <w:rsid w:val="00D1517F"/>
    <w:pPr>
      <w:numPr>
        <w:numId w:val="11"/>
      </w:numPr>
    </w:pPr>
  </w:style>
  <w:style w:type="character" w:customStyle="1" w:styleId="WingdingSymbols">
    <w:name w:val="Wingding Symbols"/>
    <w:rsid w:val="00D1517F"/>
    <w:rPr>
      <w:rFonts w:ascii="Wingdings" w:hAnsi="Wingdings"/>
    </w:rPr>
  </w:style>
  <w:style w:type="paragraph" w:customStyle="1" w:styleId="TableHeading">
    <w:name w:val="Table Heading"/>
    <w:basedOn w:val="HeadingBase"/>
    <w:rsid w:val="00D1517F"/>
    <w:pPr>
      <w:keepLines/>
      <w:pBdr>
        <w:bottom w:val="single" w:sz="6" w:space="1" w:color="918585"/>
      </w:pBdr>
      <w:spacing w:before="240"/>
    </w:pPr>
  </w:style>
  <w:style w:type="character" w:customStyle="1" w:styleId="HotSpot">
    <w:name w:val="HotSpot"/>
    <w:rsid w:val="00D1517F"/>
    <w:rPr>
      <w:color w:val="0033CC"/>
      <w:u w:val="none"/>
    </w:rPr>
  </w:style>
  <w:style w:type="paragraph" w:customStyle="1" w:styleId="BodyTextRight">
    <w:name w:val="Body Text Right"/>
    <w:basedOn w:val="BodyText"/>
    <w:rsid w:val="00D1517F"/>
    <w:pPr>
      <w:spacing w:before="0" w:after="0"/>
      <w:jc w:val="right"/>
    </w:pPr>
  </w:style>
  <w:style w:type="paragraph" w:styleId="Index3">
    <w:name w:val="index 3"/>
    <w:basedOn w:val="ListNumber2"/>
    <w:next w:val="Normal"/>
    <w:semiHidden/>
    <w:rsid w:val="00D1517F"/>
    <w:pPr>
      <w:numPr>
        <w:numId w:val="0"/>
      </w:numPr>
      <w:tabs>
        <w:tab w:val="right" w:leader="dot" w:pos="4176"/>
      </w:tabs>
    </w:pPr>
  </w:style>
  <w:style w:type="paragraph" w:styleId="ListNumber2">
    <w:name w:val="List Number 2"/>
    <w:basedOn w:val="List2"/>
    <w:rsid w:val="00D1517F"/>
    <w:pPr>
      <w:numPr>
        <w:numId w:val="10"/>
      </w:numPr>
      <w:tabs>
        <w:tab w:val="clear" w:pos="1060"/>
      </w:tabs>
    </w:pPr>
  </w:style>
  <w:style w:type="paragraph" w:customStyle="1" w:styleId="MarginNote">
    <w:name w:val="Margin Note"/>
    <w:basedOn w:val="BodyText"/>
    <w:rsid w:val="00D15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1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17F"/>
    <w:rPr>
      <w:sz w:val="32"/>
    </w:rPr>
  </w:style>
  <w:style w:type="paragraph" w:customStyle="1" w:styleId="HeadingProcedure">
    <w:name w:val="Heading Procedure"/>
    <w:basedOn w:val="HeadingBase"/>
    <w:next w:val="Normal"/>
    <w:rsid w:val="00D1517F"/>
    <w:pPr>
      <w:tabs>
        <w:tab w:val="left" w:pos="0"/>
      </w:tabs>
      <w:spacing w:before="120" w:after="60"/>
    </w:pPr>
    <w:rPr>
      <w:i/>
      <w:color w:val="918585"/>
      <w:sz w:val="22"/>
    </w:rPr>
  </w:style>
  <w:style w:type="paragraph" w:customStyle="1" w:styleId="TableBodyText">
    <w:name w:val="Table Body Text"/>
    <w:basedOn w:val="BodyText"/>
    <w:rsid w:val="00D1517F"/>
    <w:pPr>
      <w:spacing w:before="60" w:after="60"/>
    </w:pPr>
  </w:style>
  <w:style w:type="paragraph" w:styleId="ListContinue">
    <w:name w:val="List Continue"/>
    <w:basedOn w:val="List"/>
    <w:rsid w:val="00D1517F"/>
    <w:pPr>
      <w:ind w:firstLine="0"/>
    </w:pPr>
  </w:style>
  <w:style w:type="paragraph" w:customStyle="1" w:styleId="ListNote">
    <w:name w:val="List Note"/>
    <w:basedOn w:val="List"/>
    <w:rsid w:val="00D1517F"/>
    <w:pPr>
      <w:pBdr>
        <w:top w:val="single" w:sz="6" w:space="2" w:color="918585"/>
        <w:bottom w:val="single" w:sz="6" w:space="2" w:color="918585"/>
      </w:pBdr>
      <w:tabs>
        <w:tab w:val="left" w:pos="1021"/>
      </w:tabs>
      <w:ind w:firstLine="0"/>
    </w:pPr>
  </w:style>
  <w:style w:type="paragraph" w:customStyle="1" w:styleId="Warning">
    <w:name w:val="Warning"/>
    <w:basedOn w:val="BodyText"/>
    <w:rsid w:val="00D1517F"/>
    <w:pPr>
      <w:shd w:val="clear" w:color="auto" w:fill="D9D9D9"/>
      <w:tabs>
        <w:tab w:val="left" w:pos="992"/>
      </w:tabs>
      <w:ind w:left="119" w:right="119"/>
    </w:pPr>
    <w:rPr>
      <w:sz w:val="20"/>
    </w:rPr>
  </w:style>
  <w:style w:type="paragraph" w:customStyle="1" w:styleId="MarginIcons">
    <w:name w:val="Margin Icons"/>
    <w:basedOn w:val="BodyText"/>
    <w:rsid w:val="00D15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17F"/>
    <w:rPr>
      <w:rFonts w:ascii="Courier New" w:hAnsi="Courier New"/>
    </w:rPr>
  </w:style>
  <w:style w:type="paragraph" w:customStyle="1" w:styleId="NoteBullet">
    <w:name w:val="Note Bullet"/>
    <w:basedOn w:val="Note"/>
    <w:rsid w:val="00D1517F"/>
    <w:pPr>
      <w:tabs>
        <w:tab w:val="clear" w:pos="680"/>
      </w:tabs>
      <w:spacing w:before="60" w:after="60"/>
    </w:pPr>
  </w:style>
  <w:style w:type="paragraph" w:customStyle="1" w:styleId="SubHeading2">
    <w:name w:val="SubHeading2"/>
    <w:basedOn w:val="HeadingBase"/>
    <w:rsid w:val="00D1517F"/>
    <w:pPr>
      <w:spacing w:before="240" w:after="60"/>
    </w:pPr>
    <w:rPr>
      <w:sz w:val="20"/>
    </w:rPr>
  </w:style>
  <w:style w:type="paragraph" w:customStyle="1" w:styleId="SubHeading1">
    <w:name w:val="SubHeading1"/>
    <w:basedOn w:val="HeadingBase"/>
    <w:rsid w:val="00D1517F"/>
    <w:pPr>
      <w:spacing w:before="240" w:after="60"/>
    </w:pPr>
    <w:rPr>
      <w:color w:val="918585"/>
      <w:sz w:val="22"/>
    </w:rPr>
  </w:style>
  <w:style w:type="paragraph" w:customStyle="1" w:styleId="SideHeading">
    <w:name w:val="Side Heading"/>
    <w:basedOn w:val="HeadingBase"/>
    <w:rsid w:val="00D15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17F"/>
    <w:pPr>
      <w:numPr>
        <w:numId w:val="12"/>
      </w:numPr>
    </w:pPr>
  </w:style>
  <w:style w:type="paragraph" w:styleId="PlainText">
    <w:name w:val="Plain Text"/>
    <w:basedOn w:val="Normal"/>
    <w:link w:val="PlainTextChar"/>
    <w:rsid w:val="00D1517F"/>
    <w:rPr>
      <w:sz w:val="20"/>
    </w:rPr>
  </w:style>
  <w:style w:type="character" w:customStyle="1" w:styleId="PlainTextChar">
    <w:name w:val="Plain Text Char"/>
    <w:basedOn w:val="DefaultParagraphFont"/>
    <w:link w:val="PlainText"/>
    <w:rsid w:val="00D151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17F"/>
    <w:rPr>
      <w:b/>
      <w:smallCaps/>
    </w:rPr>
  </w:style>
  <w:style w:type="paragraph" w:customStyle="1" w:styleId="TableListNumber">
    <w:name w:val="Table List Number"/>
    <w:basedOn w:val="ListNumber"/>
    <w:rsid w:val="00D1517F"/>
    <w:pPr>
      <w:numPr>
        <w:numId w:val="0"/>
      </w:numPr>
    </w:pPr>
  </w:style>
  <w:style w:type="paragraph" w:styleId="TOC4">
    <w:name w:val="toc 4"/>
    <w:basedOn w:val="TOCBase"/>
    <w:next w:val="Normal"/>
    <w:semiHidden/>
    <w:rsid w:val="00D1517F"/>
    <w:pPr>
      <w:tabs>
        <w:tab w:val="right" w:leader="dot" w:pos="9071"/>
      </w:tabs>
      <w:ind w:left="1701"/>
    </w:pPr>
  </w:style>
  <w:style w:type="paragraph" w:customStyle="1" w:styleId="ListAlpha">
    <w:name w:val="List Alpha"/>
    <w:basedOn w:val="List"/>
    <w:rsid w:val="00D1517F"/>
    <w:pPr>
      <w:numPr>
        <w:numId w:val="9"/>
      </w:numPr>
    </w:pPr>
  </w:style>
  <w:style w:type="paragraph" w:customStyle="1" w:styleId="ListAlpha2">
    <w:name w:val="List Alpha 2"/>
    <w:basedOn w:val="List2"/>
    <w:rsid w:val="00D1517F"/>
    <w:pPr>
      <w:numPr>
        <w:numId w:val="8"/>
      </w:numPr>
    </w:pPr>
  </w:style>
  <w:style w:type="paragraph" w:styleId="List3">
    <w:name w:val="List 3"/>
    <w:basedOn w:val="BodyText"/>
    <w:rsid w:val="00D1517F"/>
    <w:pPr>
      <w:tabs>
        <w:tab w:val="left" w:pos="1021"/>
      </w:tabs>
      <w:spacing w:before="60" w:after="60"/>
      <w:ind w:left="1020" w:hanging="340"/>
    </w:pPr>
  </w:style>
  <w:style w:type="paragraph" w:styleId="List4">
    <w:name w:val="List 4"/>
    <w:basedOn w:val="BodyText"/>
    <w:rsid w:val="00D1517F"/>
    <w:pPr>
      <w:tabs>
        <w:tab w:val="left" w:pos="1361"/>
      </w:tabs>
      <w:spacing w:before="60" w:after="60"/>
      <w:ind w:left="1361" w:hanging="340"/>
    </w:pPr>
  </w:style>
  <w:style w:type="paragraph" w:styleId="List5">
    <w:name w:val="List 5"/>
    <w:basedOn w:val="BodyText"/>
    <w:rsid w:val="00D1517F"/>
    <w:pPr>
      <w:tabs>
        <w:tab w:val="left" w:pos="1701"/>
      </w:tabs>
      <w:spacing w:before="60" w:after="60"/>
      <w:ind w:left="1701" w:hanging="340"/>
    </w:pPr>
  </w:style>
  <w:style w:type="paragraph" w:styleId="ListBullet3">
    <w:name w:val="List Bullet 3"/>
    <w:basedOn w:val="List3"/>
    <w:rsid w:val="00D1517F"/>
    <w:pPr>
      <w:numPr>
        <w:numId w:val="15"/>
      </w:numPr>
      <w:tabs>
        <w:tab w:val="clear" w:pos="1021"/>
      </w:tabs>
      <w:ind w:left="1037" w:hanging="357"/>
    </w:pPr>
  </w:style>
  <w:style w:type="paragraph" w:styleId="ListBullet4">
    <w:name w:val="List Bullet 4"/>
    <w:basedOn w:val="List4"/>
    <w:rsid w:val="00D1517F"/>
    <w:pPr>
      <w:numPr>
        <w:numId w:val="3"/>
      </w:numPr>
    </w:pPr>
  </w:style>
  <w:style w:type="paragraph" w:styleId="ListBullet5">
    <w:name w:val="List Bullet 5"/>
    <w:basedOn w:val="List5"/>
    <w:rsid w:val="00D1517F"/>
    <w:pPr>
      <w:numPr>
        <w:numId w:val="4"/>
      </w:numPr>
    </w:pPr>
  </w:style>
  <w:style w:type="paragraph" w:styleId="ListContinue2">
    <w:name w:val="List Continue 2"/>
    <w:basedOn w:val="List2"/>
    <w:rsid w:val="00D1517F"/>
    <w:pPr>
      <w:ind w:firstLine="0"/>
    </w:pPr>
  </w:style>
  <w:style w:type="paragraph" w:styleId="ListContinue3">
    <w:name w:val="List Continue 3"/>
    <w:basedOn w:val="List3"/>
    <w:rsid w:val="00D1517F"/>
    <w:pPr>
      <w:ind w:left="1021" w:firstLine="0"/>
    </w:pPr>
  </w:style>
  <w:style w:type="paragraph" w:styleId="ListContinue4">
    <w:name w:val="List Continue 4"/>
    <w:basedOn w:val="List4"/>
    <w:rsid w:val="00D1517F"/>
    <w:pPr>
      <w:ind w:firstLine="0"/>
    </w:pPr>
  </w:style>
  <w:style w:type="paragraph" w:styleId="ListContinue5">
    <w:name w:val="List Continue 5"/>
    <w:basedOn w:val="List5"/>
    <w:rsid w:val="00D1517F"/>
    <w:pPr>
      <w:ind w:firstLine="0"/>
    </w:pPr>
  </w:style>
  <w:style w:type="paragraph" w:styleId="ListNumber3">
    <w:name w:val="List Number 3"/>
    <w:basedOn w:val="List3"/>
    <w:rsid w:val="00D1517F"/>
    <w:pPr>
      <w:numPr>
        <w:numId w:val="5"/>
      </w:numPr>
    </w:pPr>
  </w:style>
  <w:style w:type="paragraph" w:styleId="ListNumber4">
    <w:name w:val="List Number 4"/>
    <w:basedOn w:val="List4"/>
    <w:rsid w:val="00D1517F"/>
    <w:pPr>
      <w:numPr>
        <w:numId w:val="6"/>
      </w:numPr>
    </w:pPr>
  </w:style>
  <w:style w:type="paragraph" w:styleId="ListNumber5">
    <w:name w:val="List Number 5"/>
    <w:basedOn w:val="List5"/>
    <w:rsid w:val="00D1517F"/>
    <w:pPr>
      <w:numPr>
        <w:numId w:val="7"/>
      </w:numPr>
    </w:pPr>
  </w:style>
  <w:style w:type="paragraph" w:styleId="BlockText">
    <w:name w:val="Block Text"/>
    <w:basedOn w:val="Normal"/>
    <w:rsid w:val="00D1517F"/>
    <w:pPr>
      <w:spacing w:after="120"/>
      <w:ind w:left="1440" w:right="1440"/>
    </w:pPr>
  </w:style>
  <w:style w:type="character" w:customStyle="1" w:styleId="Subscript">
    <w:name w:val="Subscript"/>
    <w:basedOn w:val="DefaultParagraphFont"/>
    <w:rsid w:val="00D1517F"/>
    <w:rPr>
      <w:sz w:val="16"/>
      <w:vertAlign w:val="subscript"/>
    </w:rPr>
  </w:style>
  <w:style w:type="character" w:customStyle="1" w:styleId="Superscript">
    <w:name w:val="Superscript"/>
    <w:basedOn w:val="DefaultParagraphFont"/>
    <w:rsid w:val="00D1517F"/>
    <w:rPr>
      <w:sz w:val="16"/>
      <w:vertAlign w:val="superscript"/>
    </w:rPr>
  </w:style>
  <w:style w:type="character" w:customStyle="1" w:styleId="Symbols">
    <w:name w:val="Symbols"/>
    <w:basedOn w:val="DefaultParagraphFont"/>
    <w:rsid w:val="00D1517F"/>
    <w:rPr>
      <w:rFonts w:ascii="Symbol" w:hAnsi="Symbol"/>
    </w:rPr>
  </w:style>
  <w:style w:type="character" w:customStyle="1" w:styleId="MenuOptions">
    <w:name w:val="Menu Options"/>
    <w:basedOn w:val="DefaultParagraphFont"/>
    <w:rsid w:val="00D1517F"/>
    <w:rPr>
      <w:rFonts w:ascii="Arial Narrow" w:hAnsi="Arial Narrow"/>
      <w:smallCaps/>
    </w:rPr>
  </w:style>
  <w:style w:type="character" w:customStyle="1" w:styleId="Buttons">
    <w:name w:val="Buttons"/>
    <w:basedOn w:val="DefaultParagraphFont"/>
    <w:rsid w:val="00D1517F"/>
    <w:rPr>
      <w:b/>
    </w:rPr>
  </w:style>
  <w:style w:type="character" w:customStyle="1" w:styleId="Underlined">
    <w:name w:val="Underlined"/>
    <w:basedOn w:val="DefaultParagraphFont"/>
    <w:rsid w:val="00D1517F"/>
    <w:rPr>
      <w:u w:val="single"/>
    </w:rPr>
  </w:style>
  <w:style w:type="paragraph" w:customStyle="1" w:styleId="TableBodyTextRight">
    <w:name w:val="Table Body Text Right"/>
    <w:basedOn w:val="TableBodyText"/>
    <w:rsid w:val="00D1517F"/>
    <w:pPr>
      <w:widowControl w:val="0"/>
      <w:autoSpaceDE w:val="0"/>
      <w:autoSpaceDN w:val="0"/>
      <w:adjustRightInd w:val="0"/>
      <w:jc w:val="right"/>
    </w:pPr>
    <w:rPr>
      <w:rFonts w:cs="Arial"/>
      <w:szCs w:val="18"/>
    </w:rPr>
  </w:style>
  <w:style w:type="paragraph" w:customStyle="1" w:styleId="CopyrightText">
    <w:name w:val="Copyright Text"/>
    <w:basedOn w:val="BodyText"/>
    <w:rsid w:val="00D1517F"/>
    <w:rPr>
      <w:sz w:val="18"/>
    </w:rPr>
  </w:style>
  <w:style w:type="paragraph" w:customStyle="1" w:styleId="BodySmallRight">
    <w:name w:val="Body Small Right"/>
    <w:basedOn w:val="BodyTextRight"/>
    <w:rsid w:val="00D1517F"/>
    <w:rPr>
      <w:sz w:val="18"/>
      <w:szCs w:val="18"/>
    </w:rPr>
  </w:style>
  <w:style w:type="paragraph" w:customStyle="1" w:styleId="MarginEdition">
    <w:name w:val="Margin Edition"/>
    <w:basedOn w:val="MarginNote"/>
    <w:rsid w:val="00D1517F"/>
    <w:pPr>
      <w:spacing w:before="0" w:after="0"/>
    </w:pPr>
    <w:rPr>
      <w:rFonts w:ascii="Times New Roman" w:hAnsi="Times New Roman"/>
      <w:color w:val="999999"/>
    </w:rPr>
  </w:style>
  <w:style w:type="paragraph" w:customStyle="1" w:styleId="Spacer">
    <w:name w:val="Spacer"/>
    <w:basedOn w:val="Normal"/>
    <w:rsid w:val="00D1517F"/>
    <w:rPr>
      <w:sz w:val="2"/>
      <w:szCs w:val="2"/>
    </w:rPr>
  </w:style>
  <w:style w:type="character" w:customStyle="1" w:styleId="Small">
    <w:name w:val="Small"/>
    <w:basedOn w:val="DefaultParagraphFont"/>
    <w:rsid w:val="00D1517F"/>
    <w:rPr>
      <w:sz w:val="16"/>
    </w:rPr>
  </w:style>
  <w:style w:type="paragraph" w:customStyle="1" w:styleId="WideTable">
    <w:name w:val="Wide Table"/>
    <w:basedOn w:val="Normal"/>
    <w:rsid w:val="00D1517F"/>
    <w:pPr>
      <w:ind w:left="-1418"/>
    </w:pPr>
    <w:rPr>
      <w:sz w:val="2"/>
      <w:szCs w:val="2"/>
    </w:rPr>
  </w:style>
  <w:style w:type="character" w:styleId="PageNumber">
    <w:name w:val="page number"/>
    <w:basedOn w:val="DefaultParagraphFont"/>
    <w:rsid w:val="00D1517F"/>
  </w:style>
  <w:style w:type="paragraph" w:styleId="Quote">
    <w:name w:val="Quote"/>
    <w:basedOn w:val="Heading1"/>
    <w:link w:val="QuoteChar"/>
    <w:qFormat/>
    <w:rsid w:val="00D1517F"/>
    <w:rPr>
      <w:b w:val="0"/>
      <w:sz w:val="72"/>
      <w:szCs w:val="72"/>
      <w:lang w:val="en-NZ"/>
    </w:rPr>
  </w:style>
  <w:style w:type="character" w:customStyle="1" w:styleId="QuoteChar">
    <w:name w:val="Quote Char"/>
    <w:basedOn w:val="DefaultParagraphFont"/>
    <w:link w:val="Quote"/>
    <w:rsid w:val="00D15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17F"/>
    <w:pPr>
      <w:pageBreakBefore/>
    </w:pPr>
  </w:style>
  <w:style w:type="paragraph" w:customStyle="1" w:styleId="Border">
    <w:name w:val="Border"/>
    <w:basedOn w:val="Normal"/>
    <w:qFormat/>
    <w:rsid w:val="00D15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17F"/>
    <w:rPr>
      <w:b/>
      <w:bCs/>
      <w:i/>
      <w:iCs/>
      <w:color w:val="auto"/>
    </w:rPr>
  </w:style>
  <w:style w:type="paragraph" w:styleId="IntenseQuote">
    <w:name w:val="Intense Quote"/>
    <w:basedOn w:val="Normal"/>
    <w:next w:val="Normal"/>
    <w:link w:val="IntenseQuoteChar"/>
    <w:uiPriority w:val="30"/>
    <w:qFormat/>
    <w:rsid w:val="00D15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1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17F"/>
    <w:rPr>
      <w:smallCaps/>
      <w:color w:val="auto"/>
      <w:u w:val="single"/>
    </w:rPr>
  </w:style>
  <w:style w:type="character" w:styleId="IntenseReference">
    <w:name w:val="Intense Reference"/>
    <w:basedOn w:val="DefaultParagraphFont"/>
    <w:uiPriority w:val="32"/>
    <w:qFormat/>
    <w:rsid w:val="00D1517F"/>
    <w:rPr>
      <w:b/>
      <w:bCs/>
      <w:smallCaps/>
      <w:color w:val="auto"/>
      <w:spacing w:val="5"/>
      <w:u w:val="single"/>
    </w:rPr>
  </w:style>
  <w:style w:type="paragraph" w:customStyle="1" w:styleId="2ColumnHeading">
    <w:name w:val="2Column Heading"/>
    <w:basedOn w:val="BodyText"/>
    <w:qFormat/>
    <w:rsid w:val="00D1517F"/>
    <w:pPr>
      <w:spacing w:after="60"/>
      <w:ind w:left="-2268"/>
    </w:pPr>
    <w:rPr>
      <w:b/>
    </w:rPr>
  </w:style>
  <w:style w:type="paragraph" w:customStyle="1" w:styleId="Heading1TOC">
    <w:name w:val="Heading1 TOC"/>
    <w:basedOn w:val="Normal"/>
    <w:qFormat/>
    <w:rsid w:val="00D1517F"/>
    <w:pPr>
      <w:spacing w:before="240" w:after="120"/>
    </w:pPr>
    <w:rPr>
      <w:rFonts w:ascii="Times New Roman" w:hAnsi="Times New Roman"/>
      <w:b/>
      <w:sz w:val="32"/>
    </w:rPr>
  </w:style>
  <w:style w:type="paragraph" w:customStyle="1" w:styleId="Heading2TOC">
    <w:name w:val="Heading2 TOC"/>
    <w:basedOn w:val="Normal"/>
    <w:qFormat/>
    <w:rsid w:val="00D1517F"/>
    <w:pPr>
      <w:spacing w:before="240" w:after="60"/>
    </w:pPr>
    <w:rPr>
      <w:rFonts w:ascii="Times New Roman" w:hAnsi="Times New Roman"/>
      <w:b/>
      <w:sz w:val="28"/>
    </w:rPr>
  </w:style>
  <w:style w:type="character" w:customStyle="1" w:styleId="Underline">
    <w:name w:val="Underline"/>
    <w:basedOn w:val="DefaultParagraphFont"/>
    <w:qFormat/>
    <w:rsid w:val="00D1517F"/>
    <w:rPr>
      <w:u w:val="single"/>
    </w:rPr>
  </w:style>
  <w:style w:type="paragraph" w:styleId="BalloonText">
    <w:name w:val="Balloon Text"/>
    <w:basedOn w:val="Normal"/>
    <w:link w:val="BalloonTextChar"/>
    <w:rsid w:val="00D1517F"/>
    <w:rPr>
      <w:rFonts w:ascii="Tahoma" w:hAnsi="Tahoma" w:cs="Tahoma"/>
      <w:sz w:val="16"/>
      <w:szCs w:val="16"/>
    </w:rPr>
  </w:style>
  <w:style w:type="character" w:customStyle="1" w:styleId="BalloonTextChar">
    <w:name w:val="Balloon Text Char"/>
    <w:basedOn w:val="DefaultParagraphFont"/>
    <w:link w:val="BalloonText"/>
    <w:rsid w:val="00D151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1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1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1321</Words>
  <Characters>8481</Characters>
  <Application>Microsoft Office Word</Application>
  <DocSecurity>0</DocSecurity>
  <Lines>334</Lines>
  <Paragraphs>185</Paragraphs>
  <ScaleCrop>false</ScaleCrop>
  <Company>Author-it Software Corporation Ltd.</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ICTTEN2207A Install and configure a home or small office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2012-05-26T07:33:00Z</dcterms:created>
  <dcterms:modified xsi:type="dcterms:W3CDTF">2012-05-26T07:34:00Z</dcterms:modified>
</cp:coreProperties>
</file>