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19D" w:rsidP="00AA519D">
      <w:pPr>
        <w:pStyle w:val="Title"/>
      </w:pPr>
      <w:r>
        <w:fldChar w:fldCharType="begin"/>
      </w:r>
      <w:r>
        <w:instrText xml:space="preserve"> TITLE   \* MERGEFORMAT </w:instrText>
      </w:r>
      <w:r>
        <w:fldChar w:fldCharType="separate"/>
      </w:r>
      <w:r>
        <w:t>ICTTEN2140A Use hand and power tools</w:t>
      </w:r>
      <w:r>
        <w:fldChar w:fldCharType="end"/>
      </w:r>
    </w:p>
    <w:p w:rsidR="00AA519D" w:rsidP="00AA519D">
      <w:pPr>
        <w:pStyle w:val="Version"/>
        <w:sectPr w:rsidSect="004273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34A" w:rsidP="0042734A">
      <w:pPr>
        <w:pStyle w:val="SuperHeading"/>
      </w:pPr>
      <w:r w:rsidRPr="0042734A">
        <w:t>ICTTEN2140A Use hand and power tools</w:t>
      </w:r>
    </w:p>
    <w:p w:rsidR="00000000" w:rsidRPr="0042734A" w:rsidP="0042734A">
      <w:pPr>
        <w:pStyle w:val="Heading1"/>
      </w:pPr>
      <w:bookmarkStart w:id="1" w:name="O_271874"/>
      <w:bookmarkEnd w:id="1"/>
      <w:r w:rsidRPr="0042734A">
        <w:t>Modification History</w:t>
      </w:r>
    </w:p>
    <w:p w:rsidR="00000000" w:rsidRPr="0042734A" w:rsidP="0042734A">
      <w:pPr>
        <w:pStyle w:val="BodyText"/>
      </w:pPr>
      <w:r w:rsidRPr="0042734A">
        <w:t>Not Applicable</w:t>
      </w:r>
    </w:p>
    <w:p w:rsidR="00000000" w:rsidRPr="0042734A" w:rsidP="0042734A">
      <w:pPr>
        <w:pStyle w:val="AllowPageBreak"/>
      </w:pPr>
    </w:p>
    <w:p w:rsidR="00000000" w:rsidRPr="0042734A" w:rsidP="0042734A">
      <w:pPr>
        <w:pStyle w:val="Heading1"/>
      </w:pPr>
      <w:bookmarkStart w:id="2" w:name="O_209557"/>
      <w:bookmarkEnd w:id="2"/>
      <w:r w:rsidRPr="0042734A">
        <w:t>Unit Descriptor</w:t>
      </w:r>
    </w:p>
    <w:tbl>
      <w:tblPr>
        <w:tblW w:w="0" w:type="auto"/>
        <w:tblLayout w:type="fixed"/>
        <w:tblCellMar>
          <w:left w:w="62" w:type="dxa"/>
          <w:right w:w="62" w:type="dxa"/>
        </w:tblCellMar>
        <w:tblLook w:val="0000"/>
      </w:tblPr>
      <w:tblGrid>
        <w:gridCol w:w="2669"/>
        <w:gridCol w:w="5853"/>
      </w:tblGrid>
      <w:tr w:rsidTr="00AA519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 xml:space="preserve">This unit describes the performance outcomes, skills and knowledge required to safely use hand and power tools in </w:t>
            </w:r>
            <w:r w:rsidRPr="0042734A">
              <w:t>the workshop and on the worksite.</w:t>
            </w:r>
          </w:p>
          <w:p w:rsidR="00000000" w:rsidRPr="0042734A" w:rsidP="0042734A">
            <w:pPr>
              <w:pStyle w:val="BodyText"/>
            </w:pPr>
          </w:p>
          <w:p w:rsidR="00000000" w:rsidRPr="0042734A" w:rsidP="0042734A">
            <w:pPr>
              <w:pStyle w:val="BodyText"/>
            </w:pPr>
            <w:r w:rsidRPr="0042734A">
              <w:t>It involves preparing for work, selecting, using and maintaining hand and power tools and cleaning up.</w:t>
            </w:r>
          </w:p>
          <w:p w:rsidR="00000000" w:rsidRPr="0042734A" w:rsidP="0042734A">
            <w:pPr>
              <w:pStyle w:val="BodyText"/>
            </w:pPr>
          </w:p>
          <w:p w:rsidR="00000000" w:rsidRPr="0042734A" w:rsidP="0042734A">
            <w:pPr>
              <w:pStyle w:val="BodyText"/>
            </w:pPr>
            <w:r w:rsidRPr="0042734A">
              <w:t>No licensing, legislative, regula</w:t>
            </w:r>
            <w:r w:rsidRPr="0042734A">
              <w:t>tory or certification requirements apply to this unit at the time of endorsement but users should confirm requirements with the relevant federal, state or territory authority.</w:t>
            </w:r>
          </w:p>
        </w:tc>
      </w:tr>
    </w:tbl>
    <w:p w:rsidR="00AA519D" w:rsidP="0042734A">
      <w:pPr>
        <w:pStyle w:val="BodyText"/>
      </w:pPr>
    </w:p>
    <w:p w:rsidR="00AA519D" w:rsidP="0042734A">
      <w:pPr>
        <w:pStyle w:val="BodyText"/>
      </w:pPr>
    </w:p>
    <w:p w:rsidR="00000000" w:rsidRPr="0042734A" w:rsidP="0042734A">
      <w:pPr>
        <w:pStyle w:val="Heading1"/>
      </w:pPr>
      <w:bookmarkStart w:id="3" w:name="O_209561"/>
      <w:bookmarkEnd w:id="3"/>
      <w:r w:rsidRPr="0042734A">
        <w:t>Application of the Unit</w:t>
      </w:r>
    </w:p>
    <w:tbl>
      <w:tblPr>
        <w:tblW w:w="0" w:type="auto"/>
        <w:tblLayout w:type="fixed"/>
        <w:tblCellMar>
          <w:left w:w="62" w:type="dxa"/>
          <w:right w:w="62" w:type="dxa"/>
        </w:tblCellMar>
        <w:tblLook w:val="0000"/>
      </w:tblPr>
      <w:tblGrid>
        <w:gridCol w:w="2751"/>
        <w:gridCol w:w="5771"/>
      </w:tblGrid>
      <w:tr w:rsidTr="00AA519D">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Technical st</w:t>
            </w:r>
            <w:r w:rsidRPr="0042734A">
              <w:t>aff who use hand and power tools apply the skills and knowledge in this unit. They may make use of safety equipment and workshop facilities.</w:t>
            </w:r>
          </w:p>
        </w:tc>
      </w:tr>
    </w:tbl>
    <w:p w:rsidR="00AA519D" w:rsidP="0042734A">
      <w:pPr>
        <w:pStyle w:val="BodyText"/>
      </w:pPr>
    </w:p>
    <w:p w:rsidR="00AA519D" w:rsidP="0042734A">
      <w:pPr>
        <w:pStyle w:val="BodyText"/>
      </w:pPr>
    </w:p>
    <w:p w:rsidR="00000000" w:rsidRPr="0042734A" w:rsidP="0042734A">
      <w:pPr>
        <w:pStyle w:val="Heading1"/>
      </w:pPr>
      <w:bookmarkStart w:id="4" w:name="O_280134"/>
      <w:bookmarkEnd w:id="4"/>
      <w:r w:rsidRPr="0042734A">
        <w:t>Licensing/Regulatory Information</w:t>
      </w:r>
    </w:p>
    <w:p w:rsidR="00000000" w:rsidRPr="0042734A" w:rsidP="0042734A">
      <w:pPr>
        <w:pStyle w:val="BodyText"/>
      </w:pPr>
      <w:r w:rsidRPr="0042734A">
        <w:t>Refer to Unit Descriptor</w:t>
      </w:r>
    </w:p>
    <w:p w:rsidR="00000000" w:rsidRPr="0042734A" w:rsidP="0042734A">
      <w:pPr>
        <w:pStyle w:val="AllowPageBreak"/>
      </w:pPr>
    </w:p>
    <w:p w:rsidR="00000000" w:rsidRPr="0042734A" w:rsidP="0042734A">
      <w:pPr>
        <w:pStyle w:val="Heading1"/>
      </w:pPr>
      <w:bookmarkStart w:id="5" w:name="O_209559"/>
      <w:bookmarkEnd w:id="5"/>
      <w:r w:rsidRPr="0042734A">
        <w:t>Pre-Requisites</w:t>
      </w:r>
    </w:p>
    <w:tbl>
      <w:tblPr>
        <w:tblW w:w="0" w:type="auto"/>
        <w:tblLayout w:type="fixed"/>
        <w:tblCellMar>
          <w:left w:w="62" w:type="dxa"/>
          <w:right w:w="62" w:type="dxa"/>
        </w:tblCellMar>
        <w:tblLook w:val="0000"/>
      </w:tblPr>
      <w:tblGrid>
        <w:gridCol w:w="2775"/>
        <w:gridCol w:w="1295"/>
        <w:gridCol w:w="4452"/>
      </w:tblGrid>
      <w:tr w:rsidTr="00AA51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p>
        </w:tc>
      </w:tr>
      <w:tr w:rsidTr="00AA51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p>
        </w:tc>
      </w:tr>
      <w:tr w:rsidTr="00AA51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p>
        </w:tc>
      </w:tr>
    </w:tbl>
    <w:p w:rsidR="00AA519D" w:rsidP="0042734A">
      <w:pPr>
        <w:pStyle w:val="BodyText"/>
      </w:pPr>
    </w:p>
    <w:p w:rsidR="00AA519D" w:rsidP="0042734A">
      <w:pPr>
        <w:pStyle w:val="BodyText"/>
      </w:pPr>
    </w:p>
    <w:p w:rsidR="00000000" w:rsidRPr="0042734A" w:rsidP="0042734A">
      <w:pPr>
        <w:pStyle w:val="Heading1"/>
      </w:pPr>
      <w:bookmarkStart w:id="6" w:name="O_209558"/>
      <w:bookmarkEnd w:id="6"/>
      <w:r w:rsidRPr="0042734A">
        <w:t>Employability Skills Information</w:t>
      </w:r>
    </w:p>
    <w:tbl>
      <w:tblPr>
        <w:tblW w:w="0" w:type="auto"/>
        <w:tblLayout w:type="fixed"/>
        <w:tblCellMar>
          <w:left w:w="62" w:type="dxa"/>
          <w:right w:w="62" w:type="dxa"/>
        </w:tblCellMar>
        <w:tblLook w:val="0000"/>
      </w:tblPr>
      <w:tblGrid>
        <w:gridCol w:w="2802"/>
        <w:gridCol w:w="5720"/>
      </w:tblGrid>
      <w:tr w:rsidTr="00AA51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This unit contains employability skills.</w:t>
            </w:r>
          </w:p>
        </w:tc>
      </w:tr>
    </w:tbl>
    <w:p w:rsidR="00AA519D" w:rsidP="0042734A">
      <w:pPr>
        <w:pStyle w:val="BodyText"/>
      </w:pPr>
    </w:p>
    <w:p w:rsidR="00AA519D" w:rsidP="0042734A">
      <w:pPr>
        <w:pStyle w:val="BodyText"/>
      </w:pPr>
    </w:p>
    <w:p w:rsidR="00000000" w:rsidRPr="0042734A" w:rsidP="0042734A">
      <w:pPr>
        <w:pStyle w:val="Heading1"/>
      </w:pPr>
      <w:bookmarkStart w:id="7" w:name="O_289920"/>
      <w:bookmarkEnd w:id="7"/>
      <w:r w:rsidRPr="0042734A">
        <w:t>Elements and Performance Criteria Pre-Content</w:t>
      </w:r>
    </w:p>
    <w:tbl>
      <w:tblPr>
        <w:tblW w:w="0" w:type="auto"/>
        <w:tblLayout w:type="fixed"/>
        <w:tblCellMar>
          <w:left w:w="62" w:type="dxa"/>
          <w:right w:w="62" w:type="dxa"/>
        </w:tblCellMar>
        <w:tblLook w:val="0000"/>
      </w:tblPr>
      <w:tblGrid>
        <w:gridCol w:w="2561"/>
        <w:gridCol w:w="5961"/>
      </w:tblGrid>
      <w:tr w:rsidTr="00AA519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Performance criteria describe the performance needed to demonstrate achievement of the element. Where bold italicised text is used, further information is detailed in the required skills and</w:t>
            </w:r>
            <w:r w:rsidRPr="0042734A">
              <w:t xml:space="preserve"> knowledge section and the range statement. Assessment of performance is to be consistent with the evidence guide.</w:t>
            </w:r>
          </w:p>
        </w:tc>
      </w:tr>
    </w:tbl>
    <w:p w:rsidR="00000000" w:rsidRPr="0042734A" w:rsidP="0042734A">
      <w:pPr>
        <w:pStyle w:val="BodyText"/>
      </w:pPr>
    </w:p>
    <w:p w:rsidR="00000000" w:rsidRPr="0042734A" w:rsidP="0042734A">
      <w:pPr>
        <w:pStyle w:val="AllowPageBreak"/>
      </w:pPr>
    </w:p>
    <w:p w:rsidR="00000000" w:rsidRPr="0042734A" w:rsidP="0042734A">
      <w:pPr>
        <w:pStyle w:val="Heading1"/>
      </w:pPr>
      <w:bookmarkStart w:id="8" w:name="O_236587"/>
      <w:bookmarkEnd w:id="8"/>
      <w:r w:rsidRPr="0042734A">
        <w:t>Elements and Performance Criteria</w:t>
      </w:r>
    </w:p>
    <w:tbl>
      <w:tblPr>
        <w:tblW w:w="0" w:type="auto"/>
        <w:tblLayout w:type="fixed"/>
        <w:tblCellMar>
          <w:left w:w="62" w:type="dxa"/>
          <w:right w:w="62" w:type="dxa"/>
        </w:tblCellMar>
        <w:tblLook w:val="0000"/>
      </w:tblPr>
      <w:tblGrid>
        <w:gridCol w:w="2561"/>
        <w:gridCol w:w="5961"/>
      </w:tblGrid>
      <w:tr w:rsidTr="00AA519D">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PERFORMANCE CRITERIA</w:t>
            </w:r>
          </w:p>
        </w:tc>
      </w:tr>
      <w:tr w:rsidTr="00AA519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List"/>
              <w:rPr>
                <w:lang w:val="en-NZ"/>
              </w:rPr>
            </w:pPr>
            <w:r w:rsidRPr="0042734A">
              <w:t>1.</w:t>
            </w:r>
            <w:r w:rsidRPr="0042734A">
              <w:tab/>
              <w:t>Prepare for work activity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2"/>
            </w:pPr>
            <w:r w:rsidRPr="0042734A">
              <w:t>1.1.</w:t>
            </w:r>
            <w:r w:rsidRPr="0042734A">
              <w:tab/>
            </w:r>
            <w:r w:rsidRPr="0042734A">
              <w:t xml:space="preserve">Identify the type of work to be performed from </w:t>
            </w:r>
            <w:r w:rsidRPr="0042734A">
              <w:rPr>
                <w:rStyle w:val="BoldandItalics"/>
              </w:rPr>
              <w:t>work instructions</w:t>
            </w:r>
          </w:p>
          <w:p w:rsidR="00000000" w:rsidRPr="0042734A" w:rsidP="0042734A">
            <w:pPr>
              <w:pStyle w:val="List2"/>
            </w:pPr>
            <w:r w:rsidRPr="0042734A">
              <w:t>1.2.</w:t>
            </w:r>
            <w:r w:rsidRPr="0042734A">
              <w:tab/>
              <w:t xml:space="preserve">Select appropriate </w:t>
            </w:r>
            <w:r w:rsidRPr="0042734A">
              <w:rPr>
                <w:rStyle w:val="BoldandItalics"/>
              </w:rPr>
              <w:t>hand and power tools</w:t>
            </w:r>
            <w:r w:rsidRPr="0042734A">
              <w:t xml:space="preserve"> for the work to be performed </w:t>
            </w:r>
          </w:p>
          <w:p w:rsidR="00000000" w:rsidRPr="0042734A" w:rsidP="0042734A">
            <w:pPr>
              <w:pStyle w:val="List2"/>
            </w:pPr>
            <w:r w:rsidRPr="0042734A">
              <w:t>1.3.</w:t>
            </w:r>
            <w:r w:rsidRPr="0042734A">
              <w:tab/>
            </w:r>
            <w:r w:rsidRPr="0042734A">
              <w:rPr>
                <w:rStyle w:val="BoldandItalics"/>
              </w:rPr>
              <w:t>Set up and check tools</w:t>
            </w:r>
            <w:r w:rsidRPr="0042734A">
              <w:t xml:space="preserve"> for use according to available </w:t>
            </w:r>
            <w:r w:rsidRPr="0042734A">
              <w:rPr>
                <w:rStyle w:val="BoldandItalics"/>
              </w:rPr>
              <w:t>information</w:t>
            </w:r>
            <w:r w:rsidRPr="0042734A">
              <w:t xml:space="preserve"> </w:t>
            </w:r>
          </w:p>
          <w:p w:rsidR="00000000" w:rsidRPr="0042734A" w:rsidP="0042734A">
            <w:pPr>
              <w:pStyle w:val="List2"/>
            </w:pPr>
            <w:r w:rsidRPr="0042734A">
              <w:t>1.4.</w:t>
            </w:r>
            <w:r w:rsidRPr="0042734A">
              <w:tab/>
              <w:t xml:space="preserve">Examine </w:t>
            </w:r>
            <w:r w:rsidRPr="0042734A">
              <w:rPr>
                <w:rStyle w:val="BoldandItalics"/>
              </w:rPr>
              <w:t>work environment</w:t>
            </w:r>
            <w:r w:rsidRPr="0042734A">
              <w:t xml:space="preserve"> and plan work </w:t>
            </w:r>
            <w:r w:rsidRPr="0042734A">
              <w:t>with tools to maximise safety and productivity</w:t>
            </w:r>
          </w:p>
          <w:p w:rsidR="00000000" w:rsidP="0042734A">
            <w:pPr>
              <w:pStyle w:val="List2"/>
              <w:rPr>
                <w:lang w:val="en-NZ"/>
              </w:rPr>
            </w:pPr>
            <w:r w:rsidRPr="0042734A">
              <w:t>1.5.</w:t>
            </w:r>
            <w:r w:rsidRPr="0042734A">
              <w:tab/>
              <w:t>Clear and clean work area to make it free of obstructions and allow clear access to tools</w:t>
            </w:r>
          </w:p>
        </w:tc>
      </w:tr>
      <w:tr w:rsidTr="00AA519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List"/>
              <w:rPr>
                <w:lang w:val="en-NZ"/>
              </w:rPr>
            </w:pPr>
            <w:r w:rsidRPr="0042734A">
              <w:t>2.</w:t>
            </w:r>
            <w:r w:rsidRPr="0042734A">
              <w:tab/>
              <w:t>Prepare work piece for tool use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2"/>
            </w:pPr>
            <w:r w:rsidRPr="0042734A">
              <w:t>2.1.</w:t>
            </w:r>
            <w:r w:rsidRPr="0042734A">
              <w:tab/>
              <w:t xml:space="preserve">Mount, support or align </w:t>
            </w:r>
            <w:r w:rsidRPr="0042734A">
              <w:rPr>
                <w:rStyle w:val="BoldandItalics"/>
              </w:rPr>
              <w:t>work piece</w:t>
            </w:r>
            <w:r w:rsidRPr="0042734A">
              <w:t xml:space="preserve"> correctly to </w:t>
            </w:r>
            <w:r w:rsidRPr="0042734A">
              <w:t>the tool or machine to be used</w:t>
            </w:r>
          </w:p>
          <w:p w:rsidR="00000000" w:rsidP="0042734A">
            <w:pPr>
              <w:pStyle w:val="List2"/>
              <w:rPr>
                <w:lang w:val="en-NZ"/>
              </w:rPr>
            </w:pPr>
            <w:r w:rsidRPr="0042734A">
              <w:t>2.2.</w:t>
            </w:r>
            <w:r w:rsidRPr="0042734A">
              <w:tab/>
              <w:t>Anchor work piece securely where necessary to prevent movement</w:t>
            </w:r>
          </w:p>
        </w:tc>
      </w:tr>
      <w:tr w:rsidTr="00AA519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List"/>
              <w:rPr>
                <w:lang w:val="en-NZ"/>
              </w:rPr>
            </w:pPr>
            <w:r w:rsidRPr="0042734A">
              <w:t>3.</w:t>
            </w:r>
            <w:r w:rsidRPr="0042734A">
              <w:tab/>
              <w:t>Operate hand and power tools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2"/>
            </w:pPr>
            <w:r w:rsidRPr="0042734A">
              <w:t>3.1.</w:t>
            </w:r>
            <w:r w:rsidRPr="0042734A">
              <w:tab/>
              <w:t xml:space="preserve">Use hand and power tools according to industry and enterprise </w:t>
            </w:r>
            <w:r w:rsidRPr="0042734A">
              <w:rPr>
                <w:rStyle w:val="BoldandItalics"/>
              </w:rPr>
              <w:t>safe working practices</w:t>
            </w:r>
          </w:p>
          <w:p w:rsidR="00000000" w:rsidRPr="0042734A" w:rsidP="0042734A">
            <w:pPr>
              <w:pStyle w:val="List2"/>
            </w:pPr>
            <w:r w:rsidRPr="0042734A">
              <w:t>3.2.</w:t>
            </w:r>
            <w:r w:rsidRPr="0042734A">
              <w:tab/>
              <w:t xml:space="preserve">Use </w:t>
            </w:r>
            <w:r w:rsidRPr="0042734A">
              <w:rPr>
                <w:rStyle w:val="BoldandItalics"/>
              </w:rPr>
              <w:t>safety equipment</w:t>
            </w:r>
            <w:r w:rsidRPr="0042734A">
              <w:t xml:space="preserve"> during t</w:t>
            </w:r>
            <w:r w:rsidRPr="0042734A">
              <w:t>ool operation according to industry and enterprise safe working practices</w:t>
            </w:r>
          </w:p>
          <w:p w:rsidR="00000000" w:rsidRPr="0042734A" w:rsidP="0042734A">
            <w:pPr>
              <w:pStyle w:val="List2"/>
            </w:pPr>
            <w:r w:rsidRPr="0042734A">
              <w:t>3.3.</w:t>
            </w:r>
            <w:r w:rsidRPr="0042734A">
              <w:tab/>
              <w:t>Monitor tool operation continuously and discontinue use if abnormal operation occurs</w:t>
            </w:r>
          </w:p>
          <w:p w:rsidR="00000000" w:rsidP="0042734A">
            <w:pPr>
              <w:pStyle w:val="List2"/>
              <w:rPr>
                <w:lang w:val="en-NZ"/>
              </w:rPr>
            </w:pPr>
            <w:r w:rsidRPr="0042734A">
              <w:t>3.4.</w:t>
            </w:r>
            <w:r w:rsidRPr="0042734A">
              <w:tab/>
              <w:t>Clean the work area on completion of work</w:t>
            </w:r>
          </w:p>
        </w:tc>
      </w:tr>
      <w:tr w:rsidTr="00AA519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List"/>
              <w:rPr>
                <w:lang w:val="en-NZ"/>
              </w:rPr>
            </w:pPr>
            <w:r w:rsidRPr="0042734A">
              <w:t>4.</w:t>
            </w:r>
            <w:r w:rsidRPr="0042734A">
              <w:tab/>
              <w:t>Maintain hand and power tools after use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2"/>
            </w:pPr>
            <w:r w:rsidRPr="0042734A">
              <w:t>4</w:t>
            </w:r>
            <w:r w:rsidRPr="0042734A">
              <w:t>.1.</w:t>
            </w:r>
            <w:r w:rsidRPr="0042734A">
              <w:tab/>
              <w:t>Clean and store tools according to industry and enterprise safe working practices</w:t>
            </w:r>
          </w:p>
          <w:p w:rsidR="00000000" w:rsidRPr="0042734A" w:rsidP="0042734A">
            <w:pPr>
              <w:pStyle w:val="List2"/>
            </w:pPr>
            <w:r w:rsidRPr="0042734A">
              <w:t>4.2.</w:t>
            </w:r>
            <w:r w:rsidRPr="0042734A">
              <w:tab/>
              <w:t>Report abnormal tool operation or other problems according to established procedures</w:t>
            </w:r>
          </w:p>
          <w:p w:rsidR="00000000" w:rsidRPr="0042734A" w:rsidP="0042734A">
            <w:pPr>
              <w:pStyle w:val="List2"/>
            </w:pPr>
            <w:r w:rsidRPr="0042734A">
              <w:t>4.3.</w:t>
            </w:r>
            <w:r w:rsidRPr="0042734A">
              <w:tab/>
              <w:t>Perform programmed maintenance of tools according to work role</w:t>
            </w:r>
          </w:p>
          <w:p w:rsidR="00000000" w:rsidRPr="0042734A" w:rsidP="0042734A">
            <w:pPr>
              <w:pStyle w:val="List2"/>
            </w:pPr>
            <w:r w:rsidRPr="0042734A">
              <w:t>4.4.</w:t>
            </w:r>
            <w:r w:rsidRPr="0042734A">
              <w:tab/>
              <w:t>Arrange</w:t>
            </w:r>
            <w:r w:rsidRPr="0042734A">
              <w:t xml:space="preserve"> inspection of power tools according to </w:t>
            </w:r>
            <w:r w:rsidRPr="0042734A">
              <w:rPr>
                <w:rStyle w:val="BoldandItalics"/>
              </w:rPr>
              <w:t>regulatory requirements</w:t>
            </w:r>
          </w:p>
        </w:tc>
      </w:tr>
    </w:tbl>
    <w:p w:rsidR="00AA519D" w:rsidP="0042734A">
      <w:pPr>
        <w:pStyle w:val="BodyText"/>
      </w:pPr>
    </w:p>
    <w:p w:rsidR="00AA519D" w:rsidP="0042734A">
      <w:pPr>
        <w:pStyle w:val="BodyText"/>
      </w:pPr>
    </w:p>
    <w:p w:rsidR="00000000" w:rsidRPr="0042734A" w:rsidP="0042734A">
      <w:pPr>
        <w:pStyle w:val="Heading1"/>
      </w:pPr>
      <w:bookmarkStart w:id="9" w:name="O_260537"/>
      <w:bookmarkEnd w:id="9"/>
      <w:r w:rsidRPr="0042734A">
        <w:t>Required Skills and Knowledge</w:t>
      </w:r>
    </w:p>
    <w:tbl>
      <w:tblPr>
        <w:tblW w:w="0" w:type="auto"/>
        <w:tblLayout w:type="fixed"/>
        <w:tblCellMar>
          <w:left w:w="62" w:type="dxa"/>
          <w:right w:w="62" w:type="dxa"/>
        </w:tblCellMar>
        <w:tblLook w:val="0000"/>
      </w:tblPr>
      <w:tblGrid>
        <w:gridCol w:w="8522"/>
      </w:tblGrid>
      <w:tr w:rsidTr="00AA51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REQUIRED SKILLS AND KNOWLEDGE</w:t>
            </w:r>
          </w:p>
        </w:tc>
      </w:tr>
      <w:tr w:rsidTr="00AA51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t>This section describes the skills and knowledge required for this unit.</w:t>
            </w:r>
          </w:p>
        </w:tc>
      </w:tr>
      <w:tr w:rsidTr="00AA5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Required skills</w:t>
            </w:r>
          </w:p>
        </w:tc>
      </w:tr>
      <w:tr w:rsidTr="00AA5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communication skills to:</w:t>
            </w:r>
          </w:p>
          <w:p w:rsidR="00000000" w:rsidRPr="0042734A" w:rsidP="0042734A">
            <w:pPr>
              <w:pStyle w:val="ListBullet2"/>
            </w:pPr>
            <w:r w:rsidRPr="0042734A">
              <w:t xml:space="preserve">liaise with colleagues on technical and operational matters </w:t>
            </w:r>
          </w:p>
          <w:p w:rsidR="00000000" w:rsidRPr="0042734A" w:rsidP="0042734A">
            <w:pPr>
              <w:pStyle w:val="ListBullet2"/>
            </w:pPr>
            <w:r w:rsidRPr="0042734A">
              <w:t>record and report procedures</w:t>
            </w:r>
          </w:p>
          <w:p w:rsidR="00000000" w:rsidRPr="0042734A" w:rsidP="0042734A">
            <w:pPr>
              <w:pStyle w:val="ListBullet"/>
            </w:pPr>
            <w:r w:rsidRPr="0042734A">
              <w:t>literacy skills to interpret and understand the information required for the preparation and application of hand and power tools including:</w:t>
            </w:r>
          </w:p>
          <w:p w:rsidR="00000000" w:rsidRPr="0042734A" w:rsidP="0042734A">
            <w:pPr>
              <w:pStyle w:val="ListBullet2"/>
            </w:pPr>
            <w:r w:rsidRPr="0042734A">
              <w:t>equipment</w:t>
            </w:r>
          </w:p>
          <w:p w:rsidR="00000000" w:rsidRPr="0042734A" w:rsidP="0042734A">
            <w:pPr>
              <w:pStyle w:val="ListBullet2"/>
            </w:pPr>
            <w:r w:rsidRPr="0042734A">
              <w:t>manufacturer's instructions</w:t>
            </w:r>
          </w:p>
          <w:p w:rsidR="00000000" w:rsidRPr="0042734A" w:rsidP="0042734A">
            <w:pPr>
              <w:pStyle w:val="ListBullet2"/>
            </w:pPr>
            <w:r w:rsidRPr="0042734A">
              <w:t xml:space="preserve">materials safety data sheets </w:t>
            </w:r>
          </w:p>
          <w:p w:rsidR="00000000" w:rsidRPr="0042734A" w:rsidP="0042734A">
            <w:pPr>
              <w:pStyle w:val="ListBullet2"/>
            </w:pPr>
            <w:r w:rsidRPr="0042734A">
              <w:t>quality assurance procedures</w:t>
            </w:r>
          </w:p>
          <w:p w:rsidR="00000000" w:rsidRPr="0042734A" w:rsidP="0042734A">
            <w:pPr>
              <w:pStyle w:val="ListBullet2"/>
            </w:pPr>
            <w:r w:rsidRPr="0042734A">
              <w:t>work instructions</w:t>
            </w:r>
          </w:p>
          <w:p w:rsidR="00000000" w:rsidRPr="0042734A" w:rsidP="0042734A">
            <w:pPr>
              <w:pStyle w:val="ListBullet"/>
            </w:pPr>
            <w:r w:rsidRPr="0042734A">
              <w:t>planning and organisational skills to manage time, organise priorities and plan work</w:t>
            </w:r>
          </w:p>
          <w:p w:rsidR="00000000" w:rsidRPr="0042734A" w:rsidP="0042734A">
            <w:pPr>
              <w:pStyle w:val="ListBullet"/>
            </w:pPr>
            <w:r w:rsidRPr="0042734A">
              <w:t>safety awareness skills to:</w:t>
            </w:r>
          </w:p>
          <w:p w:rsidR="00000000" w:rsidRPr="0042734A" w:rsidP="0042734A">
            <w:pPr>
              <w:pStyle w:val="ListBullet2"/>
            </w:pPr>
            <w:r w:rsidRPr="0042734A">
              <w:t>apply precautions and re</w:t>
            </w:r>
            <w:r w:rsidRPr="0042734A">
              <w:t>quired action to minimise, control or eliminate hazards associated with use of particular hand and power tools</w:t>
            </w:r>
          </w:p>
          <w:p w:rsidR="00000000" w:rsidRPr="0042734A" w:rsidP="0042734A">
            <w:pPr>
              <w:pStyle w:val="ListBullet2"/>
            </w:pPr>
            <w:r w:rsidRPr="0042734A">
              <w:t>select and use required personal protective equipment conforming to industry and occupational health and safety (OHS) standards</w:t>
            </w:r>
          </w:p>
          <w:p w:rsidR="00000000" w:rsidRPr="0042734A" w:rsidP="0042734A">
            <w:pPr>
              <w:pStyle w:val="ListBullet2"/>
            </w:pPr>
            <w:r w:rsidRPr="0042734A">
              <w:t>use relevant chem</w:t>
            </w:r>
            <w:r w:rsidRPr="0042734A">
              <w:t xml:space="preserve">icals and cleaning agents and dispose of waste products </w:t>
            </w:r>
          </w:p>
          <w:p w:rsidR="00000000" w:rsidRPr="0042734A" w:rsidP="0042734A">
            <w:pPr>
              <w:pStyle w:val="ListBullet2"/>
            </w:pPr>
            <w:r w:rsidRPr="0042734A">
              <w:t xml:space="preserve">work systematically with required attention to detail without injury to self or others, or damage to goods or equipment </w:t>
            </w:r>
          </w:p>
          <w:p w:rsidR="00000000" w:rsidRPr="0042734A" w:rsidP="0042734A">
            <w:pPr>
              <w:pStyle w:val="ListBullet"/>
            </w:pPr>
            <w:r w:rsidRPr="0042734A">
              <w:t>task management skills to work systematically with required attention to detail and adherence to all safety requirements</w:t>
            </w:r>
          </w:p>
          <w:p w:rsidR="00000000" w:rsidRPr="0042734A" w:rsidP="0042734A">
            <w:pPr>
              <w:pStyle w:val="ListBullet"/>
            </w:pPr>
            <w:r w:rsidRPr="0042734A">
              <w:t>technical skills to:</w:t>
            </w:r>
          </w:p>
          <w:p w:rsidR="00000000" w:rsidRPr="0042734A" w:rsidP="0042734A">
            <w:pPr>
              <w:pStyle w:val="ListBullet2"/>
            </w:pPr>
            <w:r w:rsidRPr="0042734A">
              <w:t>select and use appropriate hand and power tools</w:t>
            </w:r>
          </w:p>
          <w:p w:rsidR="00000000" w:rsidP="0042734A">
            <w:pPr>
              <w:pStyle w:val="ListBullet2"/>
              <w:rPr>
                <w:lang w:val="en-NZ"/>
              </w:rPr>
            </w:pPr>
            <w:r w:rsidRPr="0042734A">
              <w:t>use technical information for tools, processes, materials and equ</w:t>
            </w:r>
            <w:r w:rsidRPr="0042734A">
              <w:t>ipment</w:t>
            </w:r>
          </w:p>
        </w:tc>
      </w:tr>
      <w:tr w:rsidTr="00AA5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Required knowledge</w:t>
            </w:r>
          </w:p>
        </w:tc>
      </w:tr>
      <w:tr w:rsidTr="00AA5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electrical and compressed air safety</w:t>
            </w:r>
          </w:p>
          <w:p w:rsidR="00000000" w:rsidRPr="0042734A" w:rsidP="0042734A">
            <w:pPr>
              <w:pStyle w:val="ListBullet"/>
            </w:pPr>
            <w:r w:rsidRPr="0042734A">
              <w:t>equipment types, characteristics, technical capabilities and limitations</w:t>
            </w:r>
          </w:p>
          <w:p w:rsidR="00000000" w:rsidRPr="0042734A" w:rsidP="0042734A">
            <w:pPr>
              <w:pStyle w:val="ListBullet"/>
            </w:pPr>
            <w:r w:rsidRPr="0042734A">
              <w:t>features and operating requirements of hand and power tools</w:t>
            </w:r>
          </w:p>
          <w:p w:rsidR="00000000" w:rsidRPr="0042734A" w:rsidP="0042734A">
            <w:pPr>
              <w:pStyle w:val="ListBullet"/>
            </w:pPr>
            <w:r w:rsidRPr="0042734A">
              <w:t>general housekeeping policies and procedures</w:t>
            </w:r>
          </w:p>
          <w:p w:rsidR="00000000" w:rsidRPr="0042734A" w:rsidP="0042734A">
            <w:pPr>
              <w:pStyle w:val="ListBullet"/>
            </w:pPr>
            <w:r w:rsidRPr="0042734A">
              <w:t>industry and work site terminology</w:t>
            </w:r>
          </w:p>
          <w:p w:rsidR="00000000" w:rsidRPr="0042734A" w:rsidP="0042734A">
            <w:pPr>
              <w:pStyle w:val="ListBullet"/>
            </w:pPr>
            <w:r w:rsidRPr="0042734A">
              <w:t>information required to operate equipment according to a test specification</w:t>
            </w:r>
          </w:p>
          <w:p w:rsidR="00000000" w:rsidRPr="0042734A" w:rsidP="0042734A">
            <w:pPr>
              <w:pStyle w:val="ListBullet"/>
            </w:pPr>
            <w:r w:rsidRPr="0042734A">
              <w:t>job safety analysis (JSA) or safe work method statement</w:t>
            </w:r>
          </w:p>
          <w:p w:rsidR="00000000" w:rsidRPr="0042734A" w:rsidP="0042734A">
            <w:pPr>
              <w:pStyle w:val="ListBullet"/>
            </w:pPr>
            <w:r w:rsidRPr="0042734A">
              <w:t>legislation, codes of practice and other formal agreements that impact on the work activi</w:t>
            </w:r>
            <w:r w:rsidRPr="0042734A">
              <w:t>ty</w:t>
            </w:r>
          </w:p>
          <w:p w:rsidR="00000000" w:rsidRPr="0042734A" w:rsidP="0042734A">
            <w:pPr>
              <w:pStyle w:val="ListBullet"/>
            </w:pPr>
            <w:r w:rsidRPr="0042734A">
              <w:t>manufacturer's requirements for safe operation of equipment</w:t>
            </w:r>
          </w:p>
          <w:p w:rsidR="00000000" w:rsidRPr="0042734A" w:rsidP="0042734A">
            <w:pPr>
              <w:pStyle w:val="ListBullet"/>
            </w:pPr>
            <w:r w:rsidRPr="0042734A">
              <w:t>materials commonly used in the industry</w:t>
            </w:r>
          </w:p>
          <w:p w:rsidR="00000000" w:rsidRPr="0042734A" w:rsidP="0042734A">
            <w:pPr>
              <w:pStyle w:val="ListBullet"/>
            </w:pPr>
            <w:r w:rsidRPr="0042734A">
              <w:t>material safety data sheets (MSDS) and materials handling methods</w:t>
            </w:r>
          </w:p>
          <w:p w:rsidR="00000000" w:rsidRPr="0042734A" w:rsidP="0042734A">
            <w:pPr>
              <w:pStyle w:val="ListBullet"/>
            </w:pPr>
            <w:r w:rsidRPr="0042734A">
              <w:t>operational, maintenance and basic diagnostic procedures</w:t>
            </w:r>
          </w:p>
          <w:p w:rsidR="00000000" w:rsidRPr="0042734A" w:rsidP="0042734A">
            <w:pPr>
              <w:pStyle w:val="ListBullet"/>
            </w:pPr>
            <w:r w:rsidRPr="0042734A">
              <w:t>power sources</w:t>
            </w:r>
          </w:p>
          <w:p w:rsidR="00000000" w:rsidRPr="0042734A" w:rsidP="0042734A">
            <w:pPr>
              <w:pStyle w:val="ListBullet"/>
            </w:pPr>
            <w:r w:rsidRPr="0042734A">
              <w:t>specific OHS req</w:t>
            </w:r>
            <w:r w:rsidRPr="0042734A">
              <w:t>uirements relating to the activity and site conditions</w:t>
            </w:r>
          </w:p>
          <w:p w:rsidR="00000000" w:rsidRPr="0042734A" w:rsidP="0042734A">
            <w:pPr>
              <w:pStyle w:val="ListBullet"/>
            </w:pPr>
            <w:r w:rsidRPr="0042734A">
              <w:t>typical issues and challenges that occur onsite</w:t>
            </w:r>
          </w:p>
        </w:tc>
      </w:tr>
    </w:tbl>
    <w:p w:rsidR="00AA519D" w:rsidP="0042734A">
      <w:pPr>
        <w:pStyle w:val="BodyText"/>
      </w:pPr>
    </w:p>
    <w:p w:rsidR="00AA519D" w:rsidP="0042734A">
      <w:pPr>
        <w:pStyle w:val="BodyText"/>
      </w:pPr>
    </w:p>
    <w:p w:rsidR="00000000" w:rsidRPr="0042734A" w:rsidP="0042734A">
      <w:pPr>
        <w:pStyle w:val="AllowPageBreak"/>
      </w:pPr>
    </w:p>
    <w:p w:rsidR="00000000" w:rsidRPr="0042734A" w:rsidP="0042734A">
      <w:pPr>
        <w:pStyle w:val="Heading1"/>
      </w:pPr>
      <w:bookmarkStart w:id="10" w:name="O_244571"/>
      <w:bookmarkEnd w:id="10"/>
      <w:r w:rsidRPr="0042734A">
        <w:t>Evidence Guide</w:t>
      </w:r>
    </w:p>
    <w:tbl>
      <w:tblPr>
        <w:tblW w:w="9570" w:type="dxa"/>
        <w:tblLayout w:type="fixed"/>
        <w:tblCellMar>
          <w:left w:w="62" w:type="dxa"/>
          <w:right w:w="62" w:type="dxa"/>
        </w:tblCellMar>
        <w:tblLook w:val="0000"/>
      </w:tblPr>
      <w:tblGrid>
        <w:gridCol w:w="3908"/>
        <w:gridCol w:w="5662"/>
      </w:tblGrid>
      <w:tr w:rsidTr="00AA51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EVIDENCE GUIDE</w:t>
            </w:r>
          </w:p>
        </w:tc>
      </w:tr>
      <w:tr w:rsidTr="00AA51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t>The evidence guide provides advice on assessment and must be read in conjunction with the performance criteria, required skills and knowledge, range statement and the Assessment Guidelines for the Training Package.</w:t>
            </w:r>
          </w:p>
        </w:tc>
      </w:tr>
      <w:tr w:rsidTr="00AA5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p>
        </w:tc>
      </w:tr>
      <w:tr w:rsidTr="00AA5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Critical aspec</w:t>
            </w:r>
            <w:r w:rsidRPr="0042734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Evidence of the ability to:</w:t>
            </w:r>
          </w:p>
          <w:p w:rsidR="00000000" w:rsidRPr="0042734A" w:rsidP="0042734A">
            <w:pPr>
              <w:pStyle w:val="ListBullet"/>
            </w:pPr>
            <w:r w:rsidRPr="0042734A">
              <w:t>interpret work orders relevant to the selection and use of tools</w:t>
            </w:r>
          </w:p>
          <w:p w:rsidR="00000000" w:rsidRPr="0042734A" w:rsidP="0042734A">
            <w:pPr>
              <w:pStyle w:val="ListBullet"/>
            </w:pPr>
            <w:r w:rsidRPr="0042734A">
              <w:t>interpret specifications and instructions relating to the materials and equipment on which the tools are to be used</w:t>
            </w:r>
          </w:p>
          <w:p w:rsidR="00000000" w:rsidRPr="0042734A" w:rsidP="0042734A">
            <w:pPr>
              <w:pStyle w:val="ListBullet"/>
            </w:pPr>
            <w:r w:rsidRPr="0042734A">
              <w:t xml:space="preserve">prepare work environment and set up tools for safe and effective use </w:t>
            </w:r>
          </w:p>
          <w:p w:rsidR="00000000" w:rsidRPr="0042734A" w:rsidP="0042734A">
            <w:pPr>
              <w:pStyle w:val="ListBullet"/>
            </w:pPr>
            <w:r w:rsidRPr="0042734A">
              <w:t>perform work processes following all relevant safety requirements appl</w:t>
            </w:r>
            <w:r w:rsidRPr="0042734A">
              <w:t>ying to the use of hand and power tools</w:t>
            </w:r>
          </w:p>
          <w:p w:rsidR="00000000" w:rsidRPr="0042734A" w:rsidP="0042734A">
            <w:pPr>
              <w:pStyle w:val="ListBullet"/>
            </w:pPr>
            <w:r w:rsidRPr="0042734A">
              <w:t>monitor tool operation for correct operation during use</w:t>
            </w:r>
          </w:p>
          <w:p w:rsidR="00000000" w:rsidRPr="0042734A" w:rsidP="0042734A">
            <w:pPr>
              <w:pStyle w:val="ListBullet"/>
            </w:pPr>
            <w:r w:rsidRPr="0042734A">
              <w:t>inspect completed work to verify correct tool operation and use</w:t>
            </w:r>
          </w:p>
          <w:p w:rsidR="00000000" w:rsidRPr="0042734A" w:rsidP="0042734A">
            <w:pPr>
              <w:pStyle w:val="ListBullet"/>
            </w:pPr>
            <w:r w:rsidRPr="0042734A">
              <w:t>document and communicate work related information including reporting of faults and other proble</w:t>
            </w:r>
            <w:r w:rsidRPr="0042734A">
              <w:t>ms</w:t>
            </w:r>
          </w:p>
          <w:p w:rsidR="00000000" w:rsidP="0042734A">
            <w:pPr>
              <w:pStyle w:val="ListBullet"/>
              <w:rPr>
                <w:lang w:val="en-NZ"/>
              </w:rPr>
            </w:pPr>
            <w:r w:rsidRPr="0042734A">
              <w:t>comply with all related OHS requirements and work practices.</w:t>
            </w:r>
          </w:p>
        </w:tc>
      </w:tr>
      <w:tr w:rsidTr="00AA5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Context of</w:t>
            </w:r>
            <w:r w:rsidRPr="0042734A">
              <w:t xml:space="preserve">, </w:t>
            </w:r>
            <w:r w:rsidRPr="0042734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Assessment must ensure:</w:t>
            </w:r>
          </w:p>
          <w:p w:rsidR="00000000" w:rsidRPr="0042734A" w:rsidP="0042734A">
            <w:pPr>
              <w:pStyle w:val="ListBullet"/>
            </w:pPr>
            <w:r w:rsidRPr="0042734A">
              <w:t>sites where hand and power tools may be used</w:t>
            </w:r>
          </w:p>
          <w:p w:rsidR="00000000" w:rsidRPr="0042734A" w:rsidP="0042734A">
            <w:pPr>
              <w:pStyle w:val="ListBullet"/>
            </w:pPr>
            <w:r w:rsidRPr="0042734A">
              <w:t>use of hand and power tools currently used in industry</w:t>
            </w:r>
          </w:p>
          <w:p w:rsidR="00000000" w:rsidP="0042734A">
            <w:pPr>
              <w:pStyle w:val="ListBullet"/>
              <w:rPr>
                <w:lang w:val="en-NZ"/>
              </w:rPr>
            </w:pPr>
            <w:r w:rsidRPr="0042734A">
              <w:t>relevant regulatory and equipment documentation that impact on the use of hand and power tools.</w:t>
            </w:r>
          </w:p>
        </w:tc>
      </w:tr>
      <w:tr w:rsidTr="00AA5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A range of assessment methods should be used to assess practical skills and knowledge. The following examples are appropriate for this unit:</w:t>
            </w:r>
          </w:p>
          <w:p w:rsidR="00000000" w:rsidRPr="0042734A" w:rsidP="0042734A">
            <w:pPr>
              <w:pStyle w:val="ListBullet"/>
            </w:pPr>
            <w:r w:rsidRPr="0042734A">
              <w:t>direct observation of the candidate setting and checking tools for use</w:t>
            </w:r>
          </w:p>
          <w:p w:rsidR="00000000" w:rsidRPr="0042734A" w:rsidP="0042734A">
            <w:pPr>
              <w:pStyle w:val="ListBullet"/>
            </w:pPr>
            <w:r w:rsidRPr="0042734A">
              <w:t>direct observation of the candidate operati</w:t>
            </w:r>
            <w:r w:rsidRPr="0042734A">
              <w:t>ng hand and power tools according to industry and enterprise safe working practices</w:t>
            </w:r>
          </w:p>
          <w:p w:rsidR="00000000" w:rsidP="0042734A">
            <w:pPr>
              <w:pStyle w:val="ListBullet"/>
              <w:rPr>
                <w:lang w:val="en-NZ"/>
              </w:rPr>
            </w:pPr>
            <w:r w:rsidRPr="0042734A">
              <w:t>oral or written questioning to assess required knowledge.</w:t>
            </w:r>
          </w:p>
        </w:tc>
      </w:tr>
      <w:tr w:rsidTr="00AA5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Guidance information for assessment</w:t>
            </w:r>
            <w:r w:rsidRPr="0042734A">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Holistic assessment with other units relevant to the industry sector, workpl</w:t>
            </w:r>
            <w:r w:rsidRPr="0042734A">
              <w:t>ace and job role is recommended, for example:</w:t>
            </w:r>
          </w:p>
          <w:p w:rsidR="00000000" w:rsidRPr="0042734A" w:rsidP="0042734A">
            <w:pPr>
              <w:pStyle w:val="ListBullet"/>
            </w:pPr>
            <w:r w:rsidRPr="0042734A">
              <w:t>ICTOHS2170A Follow OHS and environmental policy and procedures.</w:t>
            </w:r>
          </w:p>
          <w:p w:rsidR="00000000" w:rsidRPr="0042734A" w:rsidP="0042734A">
            <w:pPr>
              <w:pStyle w:val="BodyText"/>
            </w:pPr>
          </w:p>
          <w:p w:rsidR="00000000" w:rsidRPr="0042734A" w:rsidP="0042734A">
            <w:pPr>
              <w:pStyle w:val="BodyText"/>
            </w:pPr>
            <w:r w:rsidRPr="0042734A">
              <w:t>Aboriginal people and other people from a non-English speaking background may have second language issues.</w:t>
            </w:r>
          </w:p>
          <w:p w:rsidR="00000000" w:rsidRPr="0042734A" w:rsidP="0042734A">
            <w:pPr>
              <w:pStyle w:val="BodyText"/>
            </w:pPr>
          </w:p>
          <w:p w:rsidR="00000000" w:rsidRPr="0042734A" w:rsidP="0042734A">
            <w:pPr>
              <w:pStyle w:val="BodyText"/>
            </w:pPr>
            <w:r w:rsidRPr="0042734A">
              <w:t>Access must be provided to appropria</w:t>
            </w:r>
            <w:r w:rsidRPr="0042734A">
              <w:t xml:space="preserve">te learning and assessment support when required. </w:t>
            </w:r>
          </w:p>
          <w:p w:rsidR="00000000" w:rsidRPr="0042734A" w:rsidP="0042734A">
            <w:pPr>
              <w:pStyle w:val="BodyText"/>
            </w:pPr>
          </w:p>
          <w:p w:rsidR="00000000" w:rsidRPr="0042734A" w:rsidP="0042734A">
            <w:pPr>
              <w:pStyle w:val="BodyText"/>
            </w:pPr>
            <w:r w:rsidRPr="0042734A">
              <w:t>Assessment processes and techniques must be culturally appropriate, and appropriate to the oral communication skill level, and language and literacy capacity of the candidate and the work being performed.</w:t>
            </w:r>
          </w:p>
          <w:p w:rsidR="00000000" w:rsidRPr="0042734A" w:rsidP="0042734A">
            <w:pPr>
              <w:pStyle w:val="BodyText"/>
            </w:pPr>
          </w:p>
          <w:p w:rsidR="00000000" w:rsidRPr="0042734A" w:rsidP="0042734A">
            <w:pPr>
              <w:pStyle w:val="BodyText"/>
            </w:pPr>
            <w:r w:rsidRPr="0042734A">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42734A" w:rsidP="0042734A">
            <w:pPr>
              <w:pStyle w:val="BodyText"/>
            </w:pPr>
          </w:p>
          <w:p w:rsidR="00000000" w:rsidRPr="0042734A" w:rsidP="0042734A">
            <w:pPr>
              <w:pStyle w:val="BodyText"/>
            </w:pPr>
            <w:r w:rsidRPr="0042734A">
              <w:t>Where applicable, physical resources should include equipment modified for people with special needs.</w:t>
            </w:r>
          </w:p>
          <w:p w:rsidR="00000000" w:rsidRPr="0042734A" w:rsidP="0042734A">
            <w:pPr>
              <w:pStyle w:val="BodyText"/>
            </w:pPr>
          </w:p>
        </w:tc>
      </w:tr>
    </w:tbl>
    <w:p w:rsidR="00AA519D" w:rsidP="0042734A">
      <w:pPr>
        <w:pStyle w:val="BodyText"/>
      </w:pPr>
    </w:p>
    <w:p w:rsidR="00AA519D" w:rsidP="0042734A">
      <w:pPr>
        <w:pStyle w:val="BodyText"/>
      </w:pPr>
    </w:p>
    <w:p w:rsidR="00000000" w:rsidRPr="0042734A" w:rsidP="0042734A">
      <w:pPr>
        <w:pStyle w:val="Heading1"/>
      </w:pPr>
      <w:bookmarkStart w:id="11" w:name="O_252554"/>
      <w:bookmarkEnd w:id="11"/>
      <w:r w:rsidRPr="0042734A">
        <w:t>Range Statement</w:t>
      </w:r>
    </w:p>
    <w:tbl>
      <w:tblPr>
        <w:tblW w:w="0" w:type="auto"/>
        <w:tblLayout w:type="fixed"/>
        <w:tblCellMar>
          <w:left w:w="62" w:type="dxa"/>
          <w:right w:w="62" w:type="dxa"/>
        </w:tblCellMar>
        <w:tblLook w:val="0000"/>
      </w:tblPr>
      <w:tblGrid>
        <w:gridCol w:w="3451"/>
        <w:gridCol w:w="5071"/>
      </w:tblGrid>
      <w:tr w:rsidTr="00AA51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RANGE STATEMENT</w:t>
            </w:r>
          </w:p>
        </w:tc>
      </w:tr>
      <w:tr w:rsidTr="00AA51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t>The range statement relates to the unit of competency as a whole. It allows for different work e</w:t>
            </w:r>
            <w:r w:rsidRPr="0042734A">
              <w:t>nvironments and situations that may affect performance. Bold italicised wording, if used in the performance criteria, is detailed below. Essential operating conditions that may be present with training and assessment (depending on the work situation, needs</w:t>
            </w:r>
            <w:r w:rsidRPr="0042734A">
              <w:t xml:space="preserve"> of the candidate, accessibility of the item, and local industry and regional contexts) may also be included.</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Work instructions</w:t>
            </w:r>
            <w:r w:rsidRPr="0042734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charts and hand drawings</w:t>
            </w:r>
          </w:p>
          <w:p w:rsidR="00000000" w:rsidRPr="0042734A" w:rsidP="0042734A">
            <w:pPr>
              <w:pStyle w:val="ListBullet"/>
            </w:pPr>
            <w:r w:rsidRPr="0042734A">
              <w:t>diagrams or sketches</w:t>
            </w:r>
          </w:p>
          <w:p w:rsidR="00000000" w:rsidRPr="0042734A" w:rsidP="0042734A">
            <w:pPr>
              <w:pStyle w:val="ListBullet"/>
            </w:pPr>
            <w:r w:rsidRPr="0042734A">
              <w:t>MSDS</w:t>
            </w:r>
          </w:p>
          <w:p w:rsidR="00000000" w:rsidRPr="0042734A" w:rsidP="0042734A">
            <w:pPr>
              <w:pStyle w:val="ListBullet"/>
            </w:pPr>
            <w:r w:rsidRPr="0042734A">
              <w:t>memos</w:t>
            </w:r>
          </w:p>
          <w:p w:rsidR="00000000" w:rsidRPr="0042734A" w:rsidP="0042734A">
            <w:pPr>
              <w:pStyle w:val="ListBullet"/>
            </w:pPr>
            <w:r w:rsidRPr="0042734A">
              <w:t>plans</w:t>
            </w:r>
          </w:p>
          <w:p w:rsidR="00000000" w:rsidRPr="0042734A" w:rsidP="0042734A">
            <w:pPr>
              <w:pStyle w:val="ListBullet"/>
            </w:pPr>
            <w:r w:rsidRPr="0042734A">
              <w:t>quality requirements:</w:t>
            </w:r>
          </w:p>
          <w:p w:rsidR="00000000" w:rsidRPr="0042734A" w:rsidP="0042734A">
            <w:pPr>
              <w:pStyle w:val="ListBullet2"/>
            </w:pPr>
            <w:r w:rsidRPr="0042734A">
              <w:t>dimensions and tolerances</w:t>
            </w:r>
          </w:p>
          <w:p w:rsidR="00000000" w:rsidRPr="0042734A" w:rsidP="0042734A">
            <w:pPr>
              <w:pStyle w:val="ListBullet2"/>
            </w:pPr>
            <w:r w:rsidRPr="0042734A">
              <w:t>material standards</w:t>
            </w:r>
          </w:p>
          <w:p w:rsidR="00000000" w:rsidRPr="0042734A" w:rsidP="0042734A">
            <w:pPr>
              <w:pStyle w:val="ListBullet2"/>
            </w:pPr>
            <w:r w:rsidRPr="0042734A">
              <w:t xml:space="preserve">standards of work </w:t>
            </w:r>
          </w:p>
          <w:p w:rsidR="00000000" w:rsidRPr="0042734A" w:rsidP="0042734A">
            <w:pPr>
              <w:pStyle w:val="ListBullet"/>
            </w:pPr>
            <w:r w:rsidRPr="0042734A">
              <w:t>recording and reporting of work outcomes</w:t>
            </w:r>
          </w:p>
          <w:p w:rsidR="00000000" w:rsidRPr="0042734A" w:rsidP="0042734A">
            <w:pPr>
              <w:pStyle w:val="ListBullet"/>
            </w:pPr>
            <w:r w:rsidRPr="0042734A">
              <w:t xml:space="preserve">safe work procedures or equivalent related to using hand and power tools </w:t>
            </w:r>
          </w:p>
          <w:p w:rsidR="00000000" w:rsidRPr="0042734A" w:rsidP="0042734A">
            <w:pPr>
              <w:pStyle w:val="ListBullet"/>
            </w:pPr>
            <w:r w:rsidRPr="0042734A">
              <w:t>signage</w:t>
            </w:r>
          </w:p>
          <w:p w:rsidR="00000000" w:rsidRPr="0042734A" w:rsidP="0042734A">
            <w:pPr>
              <w:pStyle w:val="ListBullet"/>
            </w:pPr>
            <w:r w:rsidRPr="0042734A">
              <w:t>specifications</w:t>
            </w:r>
          </w:p>
          <w:p w:rsidR="00000000" w:rsidRPr="0042734A" w:rsidP="0042734A">
            <w:pPr>
              <w:pStyle w:val="ListBullet"/>
            </w:pPr>
            <w:r w:rsidRPr="0042734A">
              <w:t>verbal or written and graphical instructions</w:t>
            </w:r>
          </w:p>
          <w:p w:rsidR="00000000" w:rsidRPr="0042734A" w:rsidP="0042734A">
            <w:pPr>
              <w:pStyle w:val="ListBullet"/>
            </w:pPr>
            <w:r w:rsidRPr="0042734A">
              <w:t>work bulletins</w:t>
            </w:r>
          </w:p>
          <w:p w:rsidR="00000000" w:rsidP="0042734A">
            <w:pPr>
              <w:pStyle w:val="ListBullet"/>
              <w:rPr>
                <w:lang w:val="en-NZ"/>
              </w:rPr>
            </w:pPr>
            <w:r w:rsidRPr="0042734A">
              <w:t>work schedules.</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Hand and power tools</w:t>
            </w:r>
            <w:r w:rsidRPr="0042734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hand tools:</w:t>
            </w:r>
          </w:p>
          <w:p w:rsidR="00000000" w:rsidRPr="0042734A" w:rsidP="0042734A">
            <w:pPr>
              <w:pStyle w:val="ListBullet2"/>
            </w:pPr>
            <w:r w:rsidRPr="0042734A">
              <w:t>chisels</w:t>
            </w:r>
          </w:p>
          <w:p w:rsidR="00000000" w:rsidRPr="0042734A" w:rsidP="0042734A">
            <w:pPr>
              <w:pStyle w:val="ListBullet2"/>
            </w:pPr>
            <w:r w:rsidRPr="0042734A">
              <w:t>crowbars</w:t>
            </w:r>
          </w:p>
          <w:p w:rsidR="00000000" w:rsidRPr="0042734A" w:rsidP="0042734A">
            <w:pPr>
              <w:pStyle w:val="ListBullet2"/>
            </w:pPr>
            <w:r w:rsidRPr="0042734A">
              <w:t>files</w:t>
            </w:r>
          </w:p>
          <w:p w:rsidR="00000000" w:rsidRPr="0042734A" w:rsidP="0042734A">
            <w:pPr>
              <w:pStyle w:val="ListBullet2"/>
            </w:pPr>
            <w:r w:rsidRPr="0042734A">
              <w:t>hacksaws</w:t>
            </w:r>
          </w:p>
          <w:p w:rsidR="00000000" w:rsidRPr="0042734A" w:rsidP="0042734A">
            <w:pPr>
              <w:pStyle w:val="ListBullet2"/>
            </w:pPr>
            <w:r w:rsidRPr="0042734A">
              <w:t>hammers</w:t>
            </w:r>
          </w:p>
          <w:p w:rsidR="00000000" w:rsidRPr="0042734A" w:rsidP="0042734A">
            <w:pPr>
              <w:pStyle w:val="ListBullet2"/>
            </w:pPr>
            <w:r w:rsidRPr="0042734A">
              <w:t>measuring equipment</w:t>
            </w:r>
          </w:p>
          <w:p w:rsidR="00000000" w:rsidRPr="0042734A" w:rsidP="0042734A">
            <w:pPr>
              <w:pStyle w:val="ListBullet2"/>
            </w:pPr>
            <w:r w:rsidRPr="0042734A">
              <w:t>pliers</w:t>
            </w:r>
          </w:p>
          <w:p w:rsidR="00000000" w:rsidRPr="0042734A" w:rsidP="0042734A">
            <w:pPr>
              <w:pStyle w:val="ListBullet2"/>
            </w:pPr>
            <w:r w:rsidRPr="0042734A">
              <w:t>pop riveting machines</w:t>
            </w:r>
          </w:p>
          <w:p w:rsidR="00000000" w:rsidRPr="0042734A" w:rsidP="0042734A">
            <w:pPr>
              <w:pStyle w:val="ListBullet2"/>
            </w:pPr>
            <w:r w:rsidRPr="0042734A">
              <w:t>screwdrivers</w:t>
            </w:r>
          </w:p>
          <w:p w:rsidR="00000000" w:rsidRPr="0042734A" w:rsidP="0042734A">
            <w:pPr>
              <w:pStyle w:val="ListBullet2"/>
            </w:pPr>
            <w:r w:rsidRPr="0042734A">
              <w:t xml:space="preserve">shovels </w:t>
            </w:r>
          </w:p>
          <w:p w:rsidR="00000000" w:rsidRPr="0042734A" w:rsidP="0042734A">
            <w:pPr>
              <w:pStyle w:val="ListBullet2"/>
            </w:pPr>
            <w:r w:rsidRPr="0042734A">
              <w:t>spanners</w:t>
            </w:r>
          </w:p>
          <w:p w:rsidR="00000000" w:rsidRPr="0042734A" w:rsidP="0042734A">
            <w:pPr>
              <w:pStyle w:val="ListBullet2"/>
            </w:pPr>
            <w:r w:rsidRPr="0042734A">
              <w:t>wire strippers</w:t>
            </w:r>
          </w:p>
          <w:p w:rsidR="00000000" w:rsidRPr="0042734A" w:rsidP="0042734A">
            <w:pPr>
              <w:pStyle w:val="ListBullet"/>
            </w:pPr>
            <w:r w:rsidRPr="0042734A">
              <w:t>power tools:</w:t>
            </w:r>
          </w:p>
          <w:p w:rsidR="00000000" w:rsidRPr="0042734A" w:rsidP="0042734A">
            <w:pPr>
              <w:pStyle w:val="ListBullet2"/>
            </w:pPr>
            <w:r w:rsidRPr="0042734A">
              <w:t>angle grinders</w:t>
            </w:r>
          </w:p>
          <w:p w:rsidR="00000000" w:rsidRPr="0042734A" w:rsidP="0042734A">
            <w:pPr>
              <w:pStyle w:val="ListBullet2"/>
            </w:pPr>
            <w:r w:rsidRPr="0042734A">
              <w:t>circular saws</w:t>
            </w:r>
          </w:p>
          <w:p w:rsidR="00000000" w:rsidRPr="0042734A" w:rsidP="0042734A">
            <w:pPr>
              <w:pStyle w:val="ListBullet2"/>
            </w:pPr>
            <w:r w:rsidRPr="0042734A">
              <w:t>drills</w:t>
            </w:r>
          </w:p>
          <w:p w:rsidR="00000000" w:rsidRPr="0042734A" w:rsidP="0042734A">
            <w:pPr>
              <w:pStyle w:val="ListBullet2"/>
            </w:pPr>
            <w:r w:rsidRPr="0042734A">
              <w:t>grinders</w:t>
            </w:r>
          </w:p>
          <w:p w:rsidR="00000000" w:rsidRPr="0042734A" w:rsidP="0042734A">
            <w:pPr>
              <w:pStyle w:val="ListBullet2"/>
            </w:pPr>
            <w:r w:rsidRPr="0042734A">
              <w:t>hammer drills</w:t>
            </w:r>
          </w:p>
          <w:p w:rsidR="00000000" w:rsidRPr="0042734A" w:rsidP="0042734A">
            <w:pPr>
              <w:pStyle w:val="ListBullet2"/>
            </w:pPr>
            <w:r w:rsidRPr="0042734A">
              <w:t xml:space="preserve">jig saws </w:t>
            </w:r>
          </w:p>
          <w:p w:rsidR="00000000" w:rsidP="0042734A">
            <w:pPr>
              <w:pStyle w:val="ListBullet2"/>
              <w:rPr>
                <w:lang w:val="en-NZ"/>
              </w:rPr>
            </w:pPr>
            <w:r w:rsidRPr="0042734A">
              <w:t>lifting and hoisting equipment.</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Set up and check tools</w:t>
            </w:r>
            <w:r w:rsidRPr="0042734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inspect tools for:</w:t>
            </w:r>
          </w:p>
          <w:p w:rsidR="00000000" w:rsidRPr="0042734A" w:rsidP="0042734A">
            <w:pPr>
              <w:pStyle w:val="ListBullet2"/>
            </w:pPr>
            <w:r w:rsidRPr="0042734A">
              <w:t>damage</w:t>
            </w:r>
          </w:p>
          <w:p w:rsidR="00000000" w:rsidRPr="0042734A" w:rsidP="0042734A">
            <w:pPr>
              <w:pStyle w:val="ListBullet2"/>
            </w:pPr>
            <w:r w:rsidRPr="0042734A">
              <w:t xml:space="preserve">missing components </w:t>
            </w:r>
          </w:p>
          <w:p w:rsidR="00000000" w:rsidRPr="0042734A" w:rsidP="0042734A">
            <w:pPr>
              <w:pStyle w:val="ListBullet2"/>
            </w:pPr>
            <w:r w:rsidRPr="0042734A">
              <w:t>other defects prior to use</w:t>
            </w:r>
          </w:p>
          <w:p w:rsidR="00000000" w:rsidRPr="0042734A" w:rsidP="0042734A">
            <w:pPr>
              <w:pStyle w:val="ListBullet"/>
            </w:pPr>
            <w:r w:rsidRPr="0042734A">
              <w:t>install operating components (bits or blades) in tools</w:t>
            </w:r>
          </w:p>
          <w:p w:rsidR="00000000" w:rsidP="0042734A">
            <w:pPr>
              <w:pStyle w:val="ListBullet"/>
              <w:rPr>
                <w:lang w:val="en-NZ"/>
              </w:rPr>
            </w:pPr>
            <w:r w:rsidRPr="0042734A">
              <w:t>set or adjust tools .</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Information</w:t>
            </w:r>
            <w:r w:rsidRPr="0042734A">
              <w:t xml:space="preserve"> may relate to:</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Australian and enterprise quality standards and procedures</w:t>
            </w:r>
          </w:p>
          <w:p w:rsidR="00000000" w:rsidRPr="0042734A" w:rsidP="0042734A">
            <w:pPr>
              <w:pStyle w:val="ListBullet"/>
            </w:pPr>
            <w:r w:rsidRPr="0042734A">
              <w:t>enterprise or external personnel</w:t>
            </w:r>
          </w:p>
          <w:p w:rsidR="00000000" w:rsidRPr="0042734A" w:rsidP="0042734A">
            <w:pPr>
              <w:pStyle w:val="ListBullet"/>
            </w:pPr>
            <w:r w:rsidRPr="0042734A">
              <w:t>enterprise work orders and instructions</w:t>
            </w:r>
          </w:p>
          <w:p w:rsidR="00000000" w:rsidRPr="0042734A" w:rsidP="0042734A">
            <w:pPr>
              <w:pStyle w:val="ListBullet"/>
            </w:pPr>
            <w:r w:rsidRPr="0042734A">
              <w:t>industry codes and symbols</w:t>
            </w:r>
          </w:p>
          <w:p w:rsidR="00000000" w:rsidRPr="0042734A" w:rsidP="0042734A">
            <w:pPr>
              <w:pStyle w:val="ListBullet"/>
            </w:pPr>
            <w:r w:rsidRPr="0042734A">
              <w:t>job procedures</w:t>
            </w:r>
          </w:p>
          <w:p w:rsidR="00000000" w:rsidRPr="0042734A" w:rsidP="0042734A">
            <w:pPr>
              <w:pStyle w:val="ListBullet"/>
            </w:pPr>
            <w:r w:rsidRPr="0042734A">
              <w:t>product change policies and procedures</w:t>
            </w:r>
          </w:p>
          <w:p w:rsidR="00000000" w:rsidP="0042734A">
            <w:pPr>
              <w:pStyle w:val="ListBullet"/>
              <w:rPr>
                <w:lang w:val="en-NZ"/>
              </w:rPr>
            </w:pPr>
            <w:r w:rsidRPr="0042734A">
              <w:t>tool manufacturers' specifications, operating procedures and setting instructions.</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Work environment</w:t>
            </w:r>
            <w:r w:rsidRPr="0042734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client site</w:t>
            </w:r>
          </w:p>
          <w:p w:rsidR="00000000" w:rsidRPr="0042734A" w:rsidP="0042734A">
            <w:pPr>
              <w:pStyle w:val="ListBullet"/>
            </w:pPr>
            <w:r w:rsidRPr="0042734A">
              <w:t>hazardous or exposed conditions</w:t>
            </w:r>
          </w:p>
          <w:p w:rsidR="00000000" w:rsidRPr="0042734A" w:rsidP="0042734A">
            <w:pPr>
              <w:pStyle w:val="ListBullet"/>
            </w:pPr>
            <w:r w:rsidRPr="0042734A">
              <w:t>operational indoor workplaces</w:t>
            </w:r>
          </w:p>
          <w:p w:rsidR="00000000" w:rsidRPr="0042734A" w:rsidP="0042734A">
            <w:pPr>
              <w:pStyle w:val="ListBullet"/>
            </w:pPr>
            <w:r w:rsidRPr="0042734A">
              <w:t>operational outdoor workplaces</w:t>
            </w:r>
          </w:p>
          <w:p w:rsidR="00000000" w:rsidP="0042734A">
            <w:pPr>
              <w:pStyle w:val="ListBullet"/>
              <w:rPr>
                <w:lang w:val="en-NZ"/>
              </w:rPr>
            </w:pPr>
            <w:r w:rsidRPr="0042734A">
              <w:t>restricted or confined spaces.</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Work piece</w:t>
            </w:r>
            <w:r w:rsidRPr="0042734A">
              <w:t xml:space="preserve"> may include blocks of:</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aluminium</w:t>
            </w:r>
          </w:p>
          <w:p w:rsidR="00000000" w:rsidRPr="0042734A" w:rsidP="0042734A">
            <w:pPr>
              <w:pStyle w:val="ListBullet"/>
            </w:pPr>
            <w:r w:rsidRPr="0042734A">
              <w:t>bronze</w:t>
            </w:r>
          </w:p>
          <w:p w:rsidR="00000000" w:rsidRPr="0042734A" w:rsidP="0042734A">
            <w:pPr>
              <w:pStyle w:val="ListBullet"/>
            </w:pPr>
            <w:r w:rsidRPr="0042734A">
              <w:t>plastic</w:t>
            </w:r>
          </w:p>
          <w:p w:rsidR="00000000" w:rsidRPr="0042734A" w:rsidP="0042734A">
            <w:pPr>
              <w:pStyle w:val="ListBullet"/>
            </w:pPr>
            <w:r w:rsidRPr="0042734A">
              <w:t>stainless steel</w:t>
            </w:r>
          </w:p>
          <w:p w:rsidR="00000000" w:rsidRPr="0042734A" w:rsidP="0042734A">
            <w:pPr>
              <w:pStyle w:val="ListBullet"/>
            </w:pPr>
            <w:r w:rsidRPr="0042734A">
              <w:t>steel</w:t>
            </w:r>
          </w:p>
          <w:p w:rsidR="00000000" w:rsidP="0042734A">
            <w:pPr>
              <w:pStyle w:val="ListBullet"/>
              <w:rPr>
                <w:lang w:val="en-NZ"/>
              </w:rPr>
            </w:pPr>
            <w:r w:rsidRPr="0042734A">
              <w:t>wood.</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Safe working practices</w:t>
            </w:r>
            <w:r w:rsidRPr="0042734A">
              <w:t xml:space="preserve"> may refer to:</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barriers or screens to control access and minimise dust and noise</w:t>
            </w:r>
          </w:p>
          <w:p w:rsidR="00000000" w:rsidRPr="0042734A" w:rsidP="0042734A">
            <w:pPr>
              <w:pStyle w:val="ListBullet"/>
            </w:pPr>
            <w:r w:rsidRPr="0042734A">
              <w:t xml:space="preserve">clearing route for safe placement of leads </w:t>
            </w:r>
          </w:p>
          <w:p w:rsidR="00000000" w:rsidRPr="0042734A" w:rsidP="0042734A">
            <w:pPr>
              <w:pStyle w:val="ListBullet"/>
            </w:pPr>
            <w:r w:rsidRPr="0042734A">
              <w:t>control of hazardou</w:t>
            </w:r>
            <w:r w:rsidRPr="0042734A">
              <w:t>s materials</w:t>
            </w:r>
          </w:p>
          <w:p w:rsidR="00000000" w:rsidRPr="0042734A" w:rsidP="0042734A">
            <w:pPr>
              <w:pStyle w:val="ListBullet"/>
            </w:pPr>
            <w:r w:rsidRPr="0042734A">
              <w:t>emergency procedures related to equipment operation:</w:t>
            </w:r>
          </w:p>
          <w:p w:rsidR="00000000" w:rsidRPr="0042734A" w:rsidP="0042734A">
            <w:pPr>
              <w:pStyle w:val="ListBullet2"/>
            </w:pPr>
            <w:r w:rsidRPr="0042734A">
              <w:t>emergency shutdown and stopping</w:t>
            </w:r>
          </w:p>
          <w:p w:rsidR="00000000" w:rsidRPr="0042734A" w:rsidP="0042734A">
            <w:pPr>
              <w:pStyle w:val="ListBullet2"/>
            </w:pPr>
            <w:r w:rsidRPr="0042734A">
              <w:t xml:space="preserve">evacuation </w:t>
            </w:r>
          </w:p>
          <w:p w:rsidR="00000000" w:rsidRPr="0042734A" w:rsidP="0042734A">
            <w:pPr>
              <w:pStyle w:val="ListBullet2"/>
            </w:pPr>
            <w:r w:rsidRPr="0042734A">
              <w:t>extinguishing equipment fires</w:t>
            </w:r>
          </w:p>
          <w:p w:rsidR="00000000" w:rsidRPr="0042734A" w:rsidP="0042734A">
            <w:pPr>
              <w:pStyle w:val="ListBullet2"/>
            </w:pPr>
            <w:r w:rsidRPr="0042734A">
              <w:t>organisational first aid requirements</w:t>
            </w:r>
          </w:p>
          <w:p w:rsidR="00000000" w:rsidRPr="0042734A" w:rsidP="0042734A">
            <w:pPr>
              <w:pStyle w:val="ListBullet"/>
            </w:pPr>
            <w:r w:rsidRPr="0042734A">
              <w:t>handling of materials</w:t>
            </w:r>
          </w:p>
          <w:p w:rsidR="00000000" w:rsidRPr="0042734A" w:rsidP="0042734A">
            <w:pPr>
              <w:pStyle w:val="ListBullet"/>
            </w:pPr>
            <w:r w:rsidRPr="0042734A">
              <w:t>identification of potential hidden hazards:</w:t>
            </w:r>
          </w:p>
          <w:p w:rsidR="00000000" w:rsidRPr="0042734A" w:rsidP="0042734A">
            <w:pPr>
              <w:pStyle w:val="ListBullet2"/>
            </w:pPr>
            <w:r w:rsidRPr="0042734A">
              <w:t>'blind' drilling in walls</w:t>
            </w:r>
          </w:p>
          <w:p w:rsidR="00000000" w:rsidRPr="0042734A" w:rsidP="0042734A">
            <w:pPr>
              <w:pStyle w:val="ListBullet2"/>
            </w:pPr>
            <w:r w:rsidRPr="0042734A">
              <w:t>harmful gasses</w:t>
            </w:r>
          </w:p>
          <w:p w:rsidR="00000000" w:rsidRPr="0042734A" w:rsidP="0042734A">
            <w:pPr>
              <w:pStyle w:val="ListBullet2"/>
            </w:pPr>
            <w:r w:rsidRPr="0042734A">
              <w:t xml:space="preserve">non-visible laser emission </w:t>
            </w:r>
          </w:p>
          <w:p w:rsidR="00000000" w:rsidRPr="0042734A" w:rsidP="0042734A">
            <w:pPr>
              <w:pStyle w:val="ListBullet"/>
            </w:pPr>
            <w:r w:rsidRPr="0042734A">
              <w:t>place tools in safe positions when not in use</w:t>
            </w:r>
          </w:p>
          <w:p w:rsidR="00000000" w:rsidRPr="0042734A" w:rsidP="0042734A">
            <w:pPr>
              <w:pStyle w:val="ListBullet"/>
            </w:pPr>
            <w:r w:rsidRPr="0042734A">
              <w:t>running electrical power leads to power supply so they are clear of traffic or covered where possible</w:t>
            </w:r>
          </w:p>
          <w:p w:rsidR="00000000" w:rsidRPr="0042734A" w:rsidP="0042734A">
            <w:pPr>
              <w:pStyle w:val="ListBullet"/>
            </w:pPr>
            <w:r w:rsidRPr="0042734A">
              <w:t>use of fire fighting equipment</w:t>
            </w:r>
          </w:p>
          <w:p w:rsidR="00000000" w:rsidRPr="0042734A" w:rsidP="0042734A">
            <w:pPr>
              <w:pStyle w:val="ListBullet"/>
            </w:pPr>
            <w:r w:rsidRPr="0042734A">
              <w:t xml:space="preserve">use of </w:t>
            </w:r>
            <w:r w:rsidRPr="0042734A">
              <w:t>first aid equipment</w:t>
            </w:r>
          </w:p>
          <w:p w:rsidR="00000000" w:rsidRPr="0042734A" w:rsidP="0042734A">
            <w:pPr>
              <w:pStyle w:val="ListBullet"/>
            </w:pPr>
            <w:r w:rsidRPr="0042734A">
              <w:t>use of tools and equipment</w:t>
            </w:r>
          </w:p>
          <w:p w:rsidR="00000000" w:rsidRPr="0042734A" w:rsidP="0042734A">
            <w:pPr>
              <w:pStyle w:val="ListBullet"/>
            </w:pPr>
            <w:r w:rsidRPr="0042734A">
              <w:t>visually checking power leads for serviceability and safety</w:t>
            </w:r>
          </w:p>
          <w:p w:rsidR="00000000" w:rsidP="0042734A">
            <w:pPr>
              <w:pStyle w:val="ListBullet"/>
              <w:rPr>
                <w:lang w:val="en-NZ"/>
              </w:rPr>
            </w:pPr>
            <w:r w:rsidRPr="0042734A">
              <w:t>workplace environment and safety.</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Safety equipment</w:t>
            </w:r>
            <w:r w:rsidRPr="0042734A">
              <w:t xml:space="preserve"> may include: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earth leakage circuit breaker (ELCB)</w:t>
            </w:r>
          </w:p>
          <w:p w:rsidR="00000000" w:rsidRPr="0042734A" w:rsidP="0042734A">
            <w:pPr>
              <w:pStyle w:val="ListBullet"/>
            </w:pPr>
            <w:r w:rsidRPr="0042734A">
              <w:t>personal protective clothing:</w:t>
            </w:r>
          </w:p>
          <w:p w:rsidR="00000000" w:rsidRPr="0042734A" w:rsidP="0042734A">
            <w:pPr>
              <w:pStyle w:val="ListBullet2"/>
            </w:pPr>
            <w:r w:rsidRPr="0042734A">
              <w:t>earmuffs</w:t>
            </w:r>
          </w:p>
          <w:p w:rsidR="00000000" w:rsidRPr="0042734A" w:rsidP="0042734A">
            <w:pPr>
              <w:pStyle w:val="ListBullet2"/>
            </w:pPr>
            <w:r w:rsidRPr="0042734A">
              <w:t xml:space="preserve">gloves: </w:t>
            </w:r>
          </w:p>
          <w:p w:rsidR="00000000" w:rsidRPr="0042734A" w:rsidP="0042734A">
            <w:pPr>
              <w:pStyle w:val="ListBullet3"/>
            </w:pPr>
            <w:r w:rsidRPr="0042734A">
              <w:t>leather</w:t>
            </w:r>
          </w:p>
          <w:p w:rsidR="00000000" w:rsidRPr="0042734A" w:rsidP="0042734A">
            <w:pPr>
              <w:pStyle w:val="ListBullet3"/>
            </w:pPr>
            <w:r w:rsidRPr="0042734A">
              <w:t xml:space="preserve">plastic </w:t>
            </w:r>
          </w:p>
          <w:p w:rsidR="00000000" w:rsidRPr="0042734A" w:rsidP="0042734A">
            <w:pPr>
              <w:pStyle w:val="ListBullet3"/>
            </w:pPr>
            <w:r w:rsidRPr="0042734A">
              <w:t xml:space="preserve">rubber </w:t>
            </w:r>
          </w:p>
          <w:p w:rsidR="00000000" w:rsidRPr="0042734A" w:rsidP="0042734A">
            <w:pPr>
              <w:pStyle w:val="ListBullet2"/>
            </w:pPr>
            <w:r w:rsidRPr="0042734A">
              <w:t>head protection</w:t>
            </w:r>
          </w:p>
          <w:p w:rsidR="00000000" w:rsidRPr="0042734A" w:rsidP="0042734A">
            <w:pPr>
              <w:pStyle w:val="ListBullet2"/>
            </w:pPr>
            <w:r w:rsidRPr="0042734A">
              <w:t>kneepads</w:t>
            </w:r>
          </w:p>
          <w:p w:rsidR="00000000" w:rsidRPr="0042734A" w:rsidP="0042734A">
            <w:pPr>
              <w:pStyle w:val="ListBullet2"/>
            </w:pPr>
            <w:r w:rsidRPr="0042734A">
              <w:t xml:space="preserve">masks </w:t>
            </w:r>
          </w:p>
          <w:p w:rsidR="00000000" w:rsidRPr="0042734A" w:rsidP="0042734A">
            <w:pPr>
              <w:pStyle w:val="ListBullet2"/>
            </w:pPr>
            <w:r w:rsidRPr="0042734A">
              <w:t>protective suits</w:t>
            </w:r>
          </w:p>
          <w:p w:rsidR="00000000" w:rsidRPr="0042734A" w:rsidP="0042734A">
            <w:pPr>
              <w:pStyle w:val="ListBullet2"/>
            </w:pPr>
            <w:r w:rsidRPr="0042734A">
              <w:t xml:space="preserve">safety boots </w:t>
            </w:r>
          </w:p>
          <w:p w:rsidR="00000000" w:rsidRPr="0042734A" w:rsidP="0042734A">
            <w:pPr>
              <w:pStyle w:val="ListBullet2"/>
            </w:pPr>
            <w:r w:rsidRPr="0042734A">
              <w:t>safety glasses</w:t>
            </w:r>
          </w:p>
          <w:p w:rsidR="00000000" w:rsidP="0042734A">
            <w:pPr>
              <w:pStyle w:val="ListBullet"/>
              <w:rPr>
                <w:lang w:val="en-NZ"/>
              </w:rPr>
            </w:pPr>
            <w:r w:rsidRPr="0042734A">
              <w:t>rubber mats.</w:t>
            </w:r>
          </w:p>
        </w:tc>
      </w:tr>
      <w:tr w:rsidTr="00AA51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BoldandItalics"/>
              </w:rPr>
              <w:t>Regulatory requirements</w:t>
            </w:r>
            <w:r w:rsidRPr="0042734A">
              <w:t xml:space="preserve"> may include: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ListBullet"/>
            </w:pPr>
            <w:r w:rsidRPr="0042734A">
              <w:t xml:space="preserve">environment protection legislation </w:t>
            </w:r>
          </w:p>
          <w:p w:rsidR="00000000" w:rsidRPr="0042734A" w:rsidP="0042734A">
            <w:pPr>
              <w:pStyle w:val="ListBullet"/>
            </w:pPr>
            <w:r w:rsidRPr="0042734A">
              <w:t>Federal, state and territory legislation</w:t>
            </w:r>
          </w:p>
          <w:p w:rsidR="00000000" w:rsidRPr="0042734A" w:rsidP="0042734A">
            <w:pPr>
              <w:pStyle w:val="ListBullet"/>
            </w:pPr>
            <w:r w:rsidRPr="0042734A">
              <w:t xml:space="preserve">OHS legislation relevant to workplace activities </w:t>
            </w:r>
          </w:p>
          <w:p w:rsidR="00000000" w:rsidRPr="0042734A" w:rsidP="0042734A">
            <w:pPr>
              <w:pStyle w:val="ListBullet"/>
            </w:pPr>
            <w:r w:rsidRPr="0042734A">
              <w:t xml:space="preserve">workers' compensation legislation </w:t>
            </w:r>
          </w:p>
          <w:p w:rsidR="00000000" w:rsidRPr="0042734A" w:rsidP="0042734A">
            <w:pPr>
              <w:pStyle w:val="ListBullet"/>
            </w:pPr>
            <w:r w:rsidRPr="0042734A">
              <w:t>workplace agreements and awards.</w:t>
            </w:r>
          </w:p>
        </w:tc>
      </w:tr>
    </w:tbl>
    <w:p w:rsidR="00AA519D" w:rsidP="0042734A">
      <w:pPr>
        <w:pStyle w:val="BodyText"/>
      </w:pPr>
    </w:p>
    <w:p w:rsidR="00AA519D" w:rsidP="0042734A">
      <w:pPr>
        <w:pStyle w:val="BodyText"/>
      </w:pPr>
    </w:p>
    <w:p w:rsidR="00000000" w:rsidRPr="0042734A" w:rsidP="0042734A">
      <w:pPr>
        <w:pStyle w:val="Heading1"/>
      </w:pPr>
      <w:bookmarkStart w:id="12" w:name="O_209563"/>
      <w:bookmarkEnd w:id="12"/>
      <w:r w:rsidRPr="0042734A">
        <w:t>Unit Sector(s)</w:t>
      </w:r>
    </w:p>
    <w:tbl>
      <w:tblPr>
        <w:tblW w:w="0" w:type="auto"/>
        <w:tblLayout w:type="fixed"/>
        <w:tblCellMar>
          <w:left w:w="62" w:type="dxa"/>
          <w:right w:w="62" w:type="dxa"/>
        </w:tblCellMar>
        <w:tblLook w:val="0000"/>
      </w:tblPr>
      <w:tblGrid>
        <w:gridCol w:w="2570"/>
        <w:gridCol w:w="5952"/>
      </w:tblGrid>
      <w:tr w:rsidTr="00AA519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Telecommunications</w:t>
            </w:r>
          </w:p>
        </w:tc>
      </w:tr>
    </w:tbl>
    <w:p w:rsidR="00AA519D" w:rsidP="0042734A">
      <w:pPr>
        <w:pStyle w:val="BodyText"/>
      </w:pPr>
    </w:p>
    <w:p w:rsidR="00AA519D" w:rsidP="0042734A">
      <w:pPr>
        <w:pStyle w:val="BodyText"/>
      </w:pPr>
    </w:p>
    <w:p w:rsidR="00000000" w:rsidRPr="0042734A" w:rsidP="0042734A">
      <w:pPr>
        <w:pStyle w:val="Heading1"/>
      </w:pPr>
      <w:bookmarkStart w:id="13" w:name="O_209560"/>
      <w:bookmarkEnd w:id="13"/>
      <w:r w:rsidRPr="0042734A">
        <w:t>Co-requisite units</w:t>
      </w:r>
    </w:p>
    <w:tbl>
      <w:tblPr>
        <w:tblW w:w="0" w:type="auto"/>
        <w:tblLayout w:type="fixed"/>
        <w:tblCellMar>
          <w:left w:w="62" w:type="dxa"/>
          <w:right w:w="62" w:type="dxa"/>
        </w:tblCellMar>
        <w:tblLook w:val="0000"/>
      </w:tblPr>
      <w:tblGrid>
        <w:gridCol w:w="2641"/>
        <w:gridCol w:w="1322"/>
        <w:gridCol w:w="4559"/>
      </w:tblGrid>
      <w:tr w:rsidTr="00AA51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p>
        </w:tc>
      </w:tr>
      <w:tr w:rsidTr="00AA51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p>
        </w:tc>
      </w:tr>
      <w:tr w:rsidTr="00AA51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p>
        </w:tc>
      </w:tr>
    </w:tbl>
    <w:p w:rsidR="00AA519D" w:rsidP="0042734A">
      <w:pPr>
        <w:pStyle w:val="BodyText"/>
      </w:pPr>
    </w:p>
    <w:p w:rsidR="00AA519D" w:rsidP="0042734A">
      <w:pPr>
        <w:pStyle w:val="BodyText"/>
      </w:pPr>
    </w:p>
    <w:p w:rsidR="00000000" w:rsidRPr="0042734A" w:rsidP="0042734A">
      <w:pPr>
        <w:pStyle w:val="Heading1"/>
      </w:pPr>
      <w:bookmarkStart w:id="14" w:name="O_209562"/>
      <w:bookmarkEnd w:id="14"/>
      <w:r w:rsidRPr="0042734A">
        <w:t>Competency field</w:t>
      </w:r>
    </w:p>
    <w:tbl>
      <w:tblPr>
        <w:tblW w:w="0" w:type="auto"/>
        <w:tblLayout w:type="fixed"/>
        <w:tblCellMar>
          <w:left w:w="62" w:type="dxa"/>
          <w:right w:w="62" w:type="dxa"/>
        </w:tblCellMar>
        <w:tblLook w:val="0000"/>
      </w:tblPr>
      <w:tblGrid>
        <w:gridCol w:w="2768"/>
        <w:gridCol w:w="5754"/>
      </w:tblGrid>
      <w:tr w:rsidTr="00AA519D">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4A">
            <w:pPr>
              <w:pStyle w:val="BodyText"/>
              <w:rPr>
                <w:lang w:val="en-NZ"/>
              </w:rPr>
            </w:pPr>
            <w:r w:rsidRPr="0042734A">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4A" w:rsidP="0042734A">
            <w:pPr>
              <w:pStyle w:val="BodyText"/>
            </w:pPr>
            <w:r w:rsidRPr="0042734A">
              <w:t>Telecommunications networks engineering</w:t>
            </w:r>
          </w:p>
        </w:tc>
      </w:tr>
    </w:tbl>
    <w:p w:rsidR="00AA519D" w:rsidP="0042734A">
      <w:pPr>
        <w:pStyle w:val="BodyText"/>
      </w:pPr>
    </w:p>
    <w:p w:rsidR="00AA519D" w:rsidP="0042734A">
      <w:pPr>
        <w:pStyle w:val="BodyText"/>
      </w:pPr>
    </w:p>
    <w:p w:rsidR="00000000" w:rsidRPr="0042734A" w:rsidP="0042734A"/>
    <w:sectPr w:rsidSect="004273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19D" w:rsidP="00AA5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9D" w:rsidP="00427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A519D" w:rsidP="004273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519D" w:rsidP="004273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19D" w:rsidP="00AA51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9D" w:rsidP="0042734A">
    <w:pPr>
      <w:pStyle w:val="Header"/>
      <w:framePr w:wrap="around"/>
    </w:pPr>
    <w:r>
      <w:fldChar w:fldCharType="begin"/>
    </w:r>
    <w:r>
      <w:instrText xml:space="preserve"> TITLE   \* MERGEFORMAT </w:instrText>
    </w:r>
    <w:r>
      <w:fldChar w:fldCharType="separate"/>
    </w:r>
    <w:r>
      <w:t>ICTTEN2140A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519D" w:rsidP="004273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0D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662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AE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3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734A"/>
    <w:pPr>
      <w:spacing w:before="360" w:after="60"/>
      <w:outlineLvl w:val="0"/>
    </w:pPr>
    <w:rPr>
      <w:sz w:val="32"/>
    </w:rPr>
  </w:style>
  <w:style w:type="paragraph" w:styleId="Heading2">
    <w:name w:val="heading 2"/>
    <w:basedOn w:val="HeadingBase"/>
    <w:next w:val="BodyText"/>
    <w:link w:val="Heading2Char"/>
    <w:qFormat/>
    <w:rsid w:val="0042734A"/>
    <w:pPr>
      <w:keepLines/>
      <w:spacing w:before="240" w:after="120"/>
      <w:outlineLvl w:val="1"/>
    </w:pPr>
    <w:rPr>
      <w:sz w:val="28"/>
      <w:szCs w:val="40"/>
    </w:rPr>
  </w:style>
  <w:style w:type="paragraph" w:styleId="Heading3">
    <w:name w:val="heading 3"/>
    <w:basedOn w:val="HeadingBase"/>
    <w:next w:val="BodyText"/>
    <w:link w:val="Heading3Char"/>
    <w:qFormat/>
    <w:rsid w:val="0042734A"/>
    <w:pPr>
      <w:spacing w:before="180" w:after="120"/>
      <w:outlineLvl w:val="2"/>
    </w:pPr>
    <w:rPr>
      <w:spacing w:val="-10"/>
      <w:kern w:val="32"/>
    </w:rPr>
  </w:style>
  <w:style w:type="paragraph" w:styleId="Heading4">
    <w:name w:val="heading 4"/>
    <w:basedOn w:val="HeadingBase"/>
    <w:next w:val="BodyText"/>
    <w:link w:val="Heading4Char"/>
    <w:qFormat/>
    <w:rsid w:val="0042734A"/>
    <w:pPr>
      <w:spacing w:before="160" w:after="120"/>
      <w:outlineLvl w:val="3"/>
    </w:pPr>
    <w:rPr>
      <w:sz w:val="22"/>
    </w:rPr>
  </w:style>
  <w:style w:type="paragraph" w:styleId="Heading5">
    <w:name w:val="heading 5"/>
    <w:basedOn w:val="HeadingBase"/>
    <w:next w:val="Normal"/>
    <w:link w:val="Heading5Char"/>
    <w:qFormat/>
    <w:rsid w:val="0042734A"/>
    <w:pPr>
      <w:spacing w:before="80"/>
      <w:outlineLvl w:val="4"/>
    </w:pPr>
    <w:rPr>
      <w:color w:val="918585"/>
      <w:sz w:val="20"/>
    </w:rPr>
  </w:style>
  <w:style w:type="paragraph" w:styleId="Heading6">
    <w:name w:val="heading 6"/>
    <w:basedOn w:val="HeadingBase"/>
    <w:next w:val="Normal"/>
    <w:link w:val="Heading6Char"/>
    <w:qFormat/>
    <w:rsid w:val="0042734A"/>
    <w:pPr>
      <w:spacing w:before="60"/>
      <w:outlineLvl w:val="5"/>
    </w:pPr>
    <w:rPr>
      <w:color w:val="918585"/>
      <w:sz w:val="20"/>
    </w:rPr>
  </w:style>
  <w:style w:type="paragraph" w:styleId="Heading7">
    <w:name w:val="heading 7"/>
    <w:basedOn w:val="Normal"/>
    <w:next w:val="Normal"/>
    <w:link w:val="Heading7Char"/>
    <w:qFormat/>
    <w:rsid w:val="0042734A"/>
    <w:pPr>
      <w:ind w:left="720"/>
      <w:outlineLvl w:val="6"/>
    </w:pPr>
    <w:rPr>
      <w:i/>
    </w:rPr>
  </w:style>
  <w:style w:type="paragraph" w:styleId="Heading8">
    <w:name w:val="heading 8"/>
    <w:basedOn w:val="Normal"/>
    <w:next w:val="Normal"/>
    <w:link w:val="Heading8Char"/>
    <w:qFormat/>
    <w:rsid w:val="0042734A"/>
    <w:pPr>
      <w:ind w:left="720"/>
      <w:outlineLvl w:val="7"/>
    </w:pPr>
    <w:rPr>
      <w:i/>
    </w:rPr>
  </w:style>
  <w:style w:type="paragraph" w:styleId="Heading9">
    <w:name w:val="heading 9"/>
    <w:basedOn w:val="Normal"/>
    <w:next w:val="Normal"/>
    <w:link w:val="Heading9Char"/>
    <w:qFormat/>
    <w:rsid w:val="0042734A"/>
    <w:pPr>
      <w:ind w:left="720"/>
      <w:outlineLvl w:val="8"/>
    </w:pPr>
    <w:rPr>
      <w:i/>
    </w:rPr>
  </w:style>
  <w:style w:type="character" w:default="1" w:styleId="DefaultParagraphFont">
    <w:name w:val="Default Paragraph Font"/>
    <w:uiPriority w:val="1"/>
    <w:unhideWhenUsed/>
    <w:rsid w:val="00427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34A"/>
  </w:style>
  <w:style w:type="character" w:customStyle="1" w:styleId="Heading1Char">
    <w:name w:val="Heading 1 Char"/>
    <w:basedOn w:val="DefaultParagraphFont"/>
    <w:link w:val="Heading1"/>
    <w:rsid w:val="0042734A"/>
    <w:rPr>
      <w:rFonts w:ascii="Times New Roman" w:eastAsia="Times New Roman" w:hAnsi="Times New Roman" w:cs="Times New Roman"/>
      <w:b/>
      <w:sz w:val="32"/>
      <w:szCs w:val="20"/>
      <w:lang w:eastAsia="en-US"/>
    </w:rPr>
  </w:style>
  <w:style w:type="paragraph" w:styleId="BodyText">
    <w:name w:val="Body Text"/>
    <w:basedOn w:val="Normal"/>
    <w:link w:val="BodyTextChar"/>
    <w:rsid w:val="004273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34A"/>
    <w:rPr>
      <w:rFonts w:ascii="Times New Roman" w:eastAsia="Times New Roman" w:hAnsi="Times New Roman" w:cs="Times New Roman"/>
      <w:sz w:val="24"/>
      <w:lang w:val="en-US" w:eastAsia="en-US"/>
    </w:rPr>
  </w:style>
  <w:style w:type="paragraph" w:styleId="Footer">
    <w:name w:val="footer"/>
    <w:basedOn w:val="Normal"/>
    <w:link w:val="FooterChar"/>
    <w:rsid w:val="00427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34A"/>
    <w:rPr>
      <w:rFonts w:ascii="Times New Roman" w:eastAsia="Times New Roman" w:hAnsi="Times New Roman" w:cs="Times New Roman"/>
      <w:sz w:val="16"/>
      <w:lang w:val="en-US" w:eastAsia="en-US"/>
    </w:rPr>
  </w:style>
  <w:style w:type="paragraph" w:styleId="List">
    <w:name w:val="List"/>
    <w:basedOn w:val="BodyText"/>
    <w:next w:val="BodyText"/>
    <w:rsid w:val="0042734A"/>
    <w:pPr>
      <w:tabs>
        <w:tab w:val="left" w:pos="340"/>
      </w:tabs>
      <w:spacing w:before="60" w:after="60"/>
      <w:ind w:left="340" w:hanging="340"/>
    </w:pPr>
  </w:style>
  <w:style w:type="paragraph" w:styleId="ListBullet">
    <w:name w:val="List Bullet"/>
    <w:basedOn w:val="List"/>
    <w:rsid w:val="0042734A"/>
    <w:pPr>
      <w:numPr>
        <w:numId w:val="14"/>
      </w:numPr>
      <w:tabs>
        <w:tab w:val="clear" w:pos="340"/>
      </w:tabs>
      <w:spacing w:before="40" w:after="40"/>
    </w:pPr>
  </w:style>
  <w:style w:type="character" w:customStyle="1" w:styleId="SpecialBold">
    <w:name w:val="Special Bold"/>
    <w:basedOn w:val="DefaultParagraphFont"/>
    <w:rsid w:val="0042734A"/>
    <w:rPr>
      <w:b/>
      <w:spacing w:val="0"/>
    </w:rPr>
  </w:style>
  <w:style w:type="paragraph" w:styleId="ListBullet2">
    <w:name w:val="List Bullet 2"/>
    <w:basedOn w:val="List2"/>
    <w:rsid w:val="0042734A"/>
    <w:pPr>
      <w:numPr>
        <w:numId w:val="15"/>
      </w:numPr>
      <w:tabs>
        <w:tab w:val="clear" w:pos="680"/>
      </w:tabs>
    </w:pPr>
  </w:style>
  <w:style w:type="paragraph" w:styleId="Header">
    <w:name w:val="header"/>
    <w:basedOn w:val="Normal"/>
    <w:link w:val="HeaderChar"/>
    <w:rsid w:val="00427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3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734A"/>
    <w:pPr>
      <w:spacing w:before="240" w:after="120"/>
      <w:outlineLvl w:val="0"/>
    </w:pPr>
    <w:rPr>
      <w:rFonts w:ascii="Times New Roman" w:hAnsi="Times New Roman"/>
      <w:b/>
      <w:sz w:val="28"/>
    </w:rPr>
  </w:style>
  <w:style w:type="paragraph" w:customStyle="1" w:styleId="AllowPageBreak">
    <w:name w:val="AllowPageBreak"/>
    <w:rsid w:val="004273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734A"/>
    <w:pPr>
      <w:tabs>
        <w:tab w:val="left" w:pos="680"/>
      </w:tabs>
      <w:spacing w:before="60" w:after="60"/>
      <w:ind w:left="680" w:hanging="340"/>
    </w:pPr>
  </w:style>
  <w:style w:type="paragraph" w:styleId="ListBullet3">
    <w:name w:val="List Bullet 3"/>
    <w:basedOn w:val="List3"/>
    <w:rsid w:val="0042734A"/>
    <w:pPr>
      <w:numPr>
        <w:numId w:val="3"/>
      </w:numPr>
      <w:tabs>
        <w:tab w:val="clear" w:pos="1021"/>
      </w:tabs>
      <w:ind w:left="1037" w:hanging="357"/>
    </w:pPr>
  </w:style>
  <w:style w:type="character" w:customStyle="1" w:styleId="BoldandItalics">
    <w:name w:val="Bold and Italics"/>
    <w:qFormat/>
    <w:rsid w:val="0042734A"/>
    <w:rPr>
      <w:b/>
      <w:i/>
      <w:u w:val="none"/>
    </w:rPr>
  </w:style>
  <w:style w:type="character" w:customStyle="1" w:styleId="Heading2Char">
    <w:name w:val="Heading 2 Char"/>
    <w:basedOn w:val="DefaultParagraphFont"/>
    <w:link w:val="Heading2"/>
    <w:rsid w:val="00427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3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73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734A"/>
    <w:rPr>
      <w:rFonts w:ascii="Courier New" w:eastAsia="Times New Roman" w:hAnsi="Courier New" w:cs="Times New Roman"/>
      <w:i/>
      <w:szCs w:val="20"/>
      <w:lang w:val="en-US" w:eastAsia="en-US"/>
    </w:rPr>
  </w:style>
  <w:style w:type="paragraph" w:customStyle="1" w:styleId="HeadingBase">
    <w:name w:val="Heading Base"/>
    <w:rsid w:val="00427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34A"/>
    <w:pPr>
      <w:tabs>
        <w:tab w:val="right" w:leader="dot" w:pos="9072"/>
      </w:tabs>
      <w:ind w:left="567"/>
    </w:pPr>
    <w:rPr>
      <w:szCs w:val="22"/>
    </w:rPr>
  </w:style>
  <w:style w:type="paragraph" w:customStyle="1" w:styleId="TOCBase">
    <w:name w:val="TOC Base"/>
    <w:rsid w:val="00427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34A"/>
    <w:pPr>
      <w:tabs>
        <w:tab w:val="right" w:leader="dot" w:pos="9072"/>
      </w:tabs>
      <w:spacing w:before="40" w:after="40"/>
      <w:ind w:left="284"/>
    </w:pPr>
    <w:rPr>
      <w:rFonts w:ascii="Times New Roman" w:hAnsi="Times New Roman"/>
    </w:rPr>
  </w:style>
  <w:style w:type="paragraph" w:styleId="TOC1">
    <w:name w:val="toc 1"/>
    <w:basedOn w:val="TOCBase"/>
    <w:next w:val="Normal"/>
    <w:rsid w:val="004273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34A"/>
    <w:pPr>
      <w:spacing w:before="5040"/>
      <w:jc w:val="center"/>
    </w:pPr>
    <w:rPr>
      <w:sz w:val="48"/>
      <w:szCs w:val="72"/>
      <w:lang w:val="en-US"/>
    </w:rPr>
  </w:style>
  <w:style w:type="character" w:customStyle="1" w:styleId="TitleChar">
    <w:name w:val="Title Char"/>
    <w:basedOn w:val="DefaultParagraphFont"/>
    <w:link w:val="Title"/>
    <w:rsid w:val="00427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34A"/>
    <w:pPr>
      <w:tabs>
        <w:tab w:val="left" w:pos="3600"/>
        <w:tab w:val="left" w:pos="3958"/>
      </w:tabs>
    </w:pPr>
  </w:style>
  <w:style w:type="paragraph" w:customStyle="1" w:styleId="Note">
    <w:name w:val="Note"/>
    <w:basedOn w:val="BodyText"/>
    <w:rsid w:val="00427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34A"/>
    <w:pPr>
      <w:framePr w:wrap="auto" w:hAnchor="text" w:y="6049"/>
    </w:pPr>
    <w:rPr>
      <w:color w:val="000000"/>
      <w:sz w:val="40"/>
    </w:rPr>
  </w:style>
  <w:style w:type="paragraph" w:customStyle="1" w:styleId="TOCTitle">
    <w:name w:val="TOCTitle"/>
    <w:basedOn w:val="Heading1"/>
    <w:rsid w:val="0042734A"/>
    <w:pPr>
      <w:spacing w:after="240"/>
      <w:jc w:val="center"/>
      <w:outlineLvl w:val="9"/>
    </w:pPr>
    <w:rPr>
      <w:caps/>
    </w:rPr>
  </w:style>
  <w:style w:type="paragraph" w:customStyle="1" w:styleId="Version">
    <w:name w:val="Version"/>
    <w:rsid w:val="00427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34A"/>
    <w:pPr>
      <w:keepNext w:val="0"/>
      <w:tabs>
        <w:tab w:val="right" w:pos="4176"/>
      </w:tabs>
      <w:ind w:left="198" w:hanging="198"/>
    </w:pPr>
    <w:rPr>
      <w:rFonts w:ascii="Garamond" w:hAnsi="Garamond"/>
    </w:rPr>
  </w:style>
  <w:style w:type="paragraph" w:styleId="IndexHeading">
    <w:name w:val="index heading"/>
    <w:basedOn w:val="Normal"/>
    <w:next w:val="Index1"/>
    <w:semiHidden/>
    <w:rsid w:val="0042734A"/>
    <w:pPr>
      <w:spacing w:before="120" w:after="120"/>
    </w:pPr>
    <w:rPr>
      <w:rFonts w:ascii="Arial" w:hAnsi="Arial"/>
      <w:b/>
      <w:color w:val="918585"/>
      <w:sz w:val="24"/>
    </w:rPr>
  </w:style>
  <w:style w:type="paragraph" w:customStyle="1" w:styleId="Chapter">
    <w:name w:val="Chapter"/>
    <w:basedOn w:val="Normal"/>
    <w:rsid w:val="0042734A"/>
    <w:pPr>
      <w:spacing w:before="240"/>
    </w:pPr>
    <w:rPr>
      <w:rFonts w:ascii="Times New Roman" w:hAnsi="Times New Roman"/>
      <w:smallCaps/>
      <w:spacing w:val="80"/>
      <w:sz w:val="28"/>
    </w:rPr>
  </w:style>
  <w:style w:type="paragraph" w:customStyle="1" w:styleId="InChapter">
    <w:name w:val="InChapter"/>
    <w:basedOn w:val="Heading3"/>
    <w:rsid w:val="0042734A"/>
    <w:pPr>
      <w:spacing w:after="240"/>
      <w:outlineLvl w:val="9"/>
    </w:pPr>
    <w:rPr>
      <w:noProof/>
    </w:rPr>
  </w:style>
  <w:style w:type="paragraph" w:styleId="Index2">
    <w:name w:val="index 2"/>
    <w:basedOn w:val="Normal"/>
    <w:next w:val="Normal"/>
    <w:semiHidden/>
    <w:rsid w:val="0042734A"/>
    <w:pPr>
      <w:tabs>
        <w:tab w:val="right" w:pos="4176"/>
      </w:tabs>
      <w:ind w:left="568" w:hanging="284"/>
    </w:pPr>
    <w:rPr>
      <w:rFonts w:ascii="Garamond" w:hAnsi="Garamond"/>
    </w:rPr>
  </w:style>
  <w:style w:type="paragraph" w:customStyle="1" w:styleId="Byline">
    <w:name w:val="Byline"/>
    <w:rsid w:val="00427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34A"/>
    <w:pPr>
      <w:tabs>
        <w:tab w:val="clear" w:pos="3600"/>
        <w:tab w:val="clear" w:pos="3958"/>
      </w:tabs>
      <w:jc w:val="right"/>
    </w:pPr>
  </w:style>
  <w:style w:type="character" w:styleId="Emphasis">
    <w:name w:val="Emphasis"/>
    <w:basedOn w:val="DefaultParagraphFont"/>
    <w:qFormat/>
    <w:rsid w:val="0042734A"/>
    <w:rPr>
      <w:i/>
    </w:rPr>
  </w:style>
  <w:style w:type="paragraph" w:styleId="Caption">
    <w:name w:val="caption"/>
    <w:basedOn w:val="BodyText"/>
    <w:next w:val="Normal"/>
    <w:qFormat/>
    <w:rsid w:val="0042734A"/>
    <w:pPr>
      <w:framePr w:w="2268" w:hSpace="181" w:vSpace="181" w:wrap="around" w:vAnchor="text" w:hAnchor="page" w:x="1135" w:y="285" w:anchorLock="1"/>
    </w:pPr>
    <w:rPr>
      <w:i/>
    </w:rPr>
  </w:style>
  <w:style w:type="paragraph" w:customStyle="1" w:styleId="MiniTOCTitle">
    <w:name w:val="MiniTOCTitle"/>
    <w:basedOn w:val="Heading4"/>
    <w:rsid w:val="0042734A"/>
    <w:pPr>
      <w:spacing w:before="240"/>
      <w:outlineLvl w:val="9"/>
    </w:pPr>
    <w:rPr>
      <w:noProof/>
      <w:sz w:val="24"/>
    </w:rPr>
  </w:style>
  <w:style w:type="paragraph" w:customStyle="1" w:styleId="MiniTOCItem">
    <w:name w:val="MiniTOCItem"/>
    <w:basedOn w:val="ListBullet"/>
    <w:rsid w:val="0042734A"/>
    <w:pPr>
      <w:numPr>
        <w:numId w:val="0"/>
      </w:numPr>
      <w:tabs>
        <w:tab w:val="right" w:leader="dot" w:pos="6521"/>
      </w:tabs>
      <w:spacing w:before="0" w:after="0"/>
    </w:pPr>
  </w:style>
  <w:style w:type="paragraph" w:customStyle="1" w:styleId="TOFTitle">
    <w:name w:val="TOFTitle"/>
    <w:basedOn w:val="TOCTitle"/>
    <w:rsid w:val="0042734A"/>
  </w:style>
  <w:style w:type="paragraph" w:styleId="TableofFigures">
    <w:name w:val="table of figures"/>
    <w:basedOn w:val="Normal"/>
    <w:next w:val="Normal"/>
    <w:semiHidden/>
    <w:rsid w:val="0042734A"/>
    <w:pPr>
      <w:tabs>
        <w:tab w:val="right" w:leader="dot" w:pos="9072"/>
      </w:tabs>
      <w:ind w:left="970" w:hanging="403"/>
    </w:pPr>
    <w:rPr>
      <w:rFonts w:ascii="Times New Roman" w:hAnsi="Times New Roman"/>
      <w:b/>
    </w:rPr>
  </w:style>
  <w:style w:type="paragraph" w:styleId="ListNumber">
    <w:name w:val="List Number"/>
    <w:basedOn w:val="List"/>
    <w:rsid w:val="0042734A"/>
    <w:pPr>
      <w:numPr>
        <w:numId w:val="12"/>
      </w:numPr>
    </w:pPr>
  </w:style>
  <w:style w:type="character" w:customStyle="1" w:styleId="WingdingSymbols">
    <w:name w:val="Wingding Symbols"/>
    <w:rsid w:val="0042734A"/>
    <w:rPr>
      <w:rFonts w:ascii="Wingdings" w:hAnsi="Wingdings"/>
    </w:rPr>
  </w:style>
  <w:style w:type="paragraph" w:customStyle="1" w:styleId="TableHeading">
    <w:name w:val="Table Heading"/>
    <w:basedOn w:val="HeadingBase"/>
    <w:rsid w:val="0042734A"/>
    <w:pPr>
      <w:keepLines/>
      <w:pBdr>
        <w:bottom w:val="single" w:sz="6" w:space="1" w:color="918585"/>
      </w:pBdr>
      <w:spacing w:before="240"/>
    </w:pPr>
  </w:style>
  <w:style w:type="character" w:customStyle="1" w:styleId="HotSpot">
    <w:name w:val="HotSpot"/>
    <w:rsid w:val="0042734A"/>
    <w:rPr>
      <w:color w:val="0033CC"/>
      <w:u w:val="none"/>
    </w:rPr>
  </w:style>
  <w:style w:type="paragraph" w:customStyle="1" w:styleId="BodyTextRight">
    <w:name w:val="Body Text Right"/>
    <w:basedOn w:val="BodyText"/>
    <w:rsid w:val="0042734A"/>
    <w:pPr>
      <w:spacing w:before="0" w:after="0"/>
      <w:jc w:val="right"/>
    </w:pPr>
  </w:style>
  <w:style w:type="paragraph" w:styleId="Index3">
    <w:name w:val="index 3"/>
    <w:basedOn w:val="ListNumber2"/>
    <w:next w:val="Normal"/>
    <w:semiHidden/>
    <w:rsid w:val="0042734A"/>
    <w:pPr>
      <w:numPr>
        <w:numId w:val="0"/>
      </w:numPr>
      <w:tabs>
        <w:tab w:val="right" w:leader="dot" w:pos="4176"/>
      </w:tabs>
    </w:pPr>
  </w:style>
  <w:style w:type="paragraph" w:styleId="ListNumber2">
    <w:name w:val="List Number 2"/>
    <w:basedOn w:val="List2"/>
    <w:rsid w:val="0042734A"/>
    <w:pPr>
      <w:numPr>
        <w:numId w:val="11"/>
      </w:numPr>
      <w:tabs>
        <w:tab w:val="clear" w:pos="1060"/>
      </w:tabs>
    </w:pPr>
  </w:style>
  <w:style w:type="paragraph" w:customStyle="1" w:styleId="MarginNote">
    <w:name w:val="Margin Note"/>
    <w:basedOn w:val="BodyText"/>
    <w:rsid w:val="00427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3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734A"/>
    <w:rPr>
      <w:sz w:val="32"/>
    </w:rPr>
  </w:style>
  <w:style w:type="paragraph" w:customStyle="1" w:styleId="HeadingProcedure">
    <w:name w:val="Heading Procedure"/>
    <w:basedOn w:val="HeadingBase"/>
    <w:next w:val="Normal"/>
    <w:rsid w:val="0042734A"/>
    <w:pPr>
      <w:tabs>
        <w:tab w:val="left" w:pos="0"/>
      </w:tabs>
      <w:spacing w:before="120" w:after="60"/>
    </w:pPr>
    <w:rPr>
      <w:i/>
      <w:color w:val="918585"/>
      <w:sz w:val="22"/>
    </w:rPr>
  </w:style>
  <w:style w:type="paragraph" w:customStyle="1" w:styleId="TableBodyText">
    <w:name w:val="Table Body Text"/>
    <w:basedOn w:val="BodyText"/>
    <w:rsid w:val="0042734A"/>
    <w:pPr>
      <w:spacing w:before="60" w:after="60"/>
    </w:pPr>
  </w:style>
  <w:style w:type="paragraph" w:styleId="ListContinue">
    <w:name w:val="List Continue"/>
    <w:basedOn w:val="List"/>
    <w:rsid w:val="0042734A"/>
    <w:pPr>
      <w:ind w:firstLine="0"/>
    </w:pPr>
  </w:style>
  <w:style w:type="paragraph" w:customStyle="1" w:styleId="ListNote">
    <w:name w:val="List Note"/>
    <w:basedOn w:val="List"/>
    <w:rsid w:val="0042734A"/>
    <w:pPr>
      <w:pBdr>
        <w:top w:val="single" w:sz="6" w:space="2" w:color="918585"/>
        <w:bottom w:val="single" w:sz="6" w:space="2" w:color="918585"/>
      </w:pBdr>
      <w:tabs>
        <w:tab w:val="left" w:pos="1021"/>
      </w:tabs>
      <w:ind w:firstLine="0"/>
    </w:pPr>
  </w:style>
  <w:style w:type="paragraph" w:customStyle="1" w:styleId="Warning">
    <w:name w:val="Warning"/>
    <w:basedOn w:val="BodyText"/>
    <w:rsid w:val="0042734A"/>
    <w:pPr>
      <w:shd w:val="clear" w:color="auto" w:fill="D9D9D9"/>
      <w:tabs>
        <w:tab w:val="left" w:pos="992"/>
      </w:tabs>
      <w:ind w:left="119" w:right="119"/>
    </w:pPr>
    <w:rPr>
      <w:sz w:val="20"/>
    </w:rPr>
  </w:style>
  <w:style w:type="paragraph" w:customStyle="1" w:styleId="MarginIcons">
    <w:name w:val="Margin Icons"/>
    <w:basedOn w:val="BodyText"/>
    <w:rsid w:val="00427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34A"/>
    <w:rPr>
      <w:rFonts w:ascii="Courier New" w:hAnsi="Courier New"/>
    </w:rPr>
  </w:style>
  <w:style w:type="paragraph" w:customStyle="1" w:styleId="NoteBullet">
    <w:name w:val="Note Bullet"/>
    <w:basedOn w:val="Note"/>
    <w:rsid w:val="0042734A"/>
    <w:pPr>
      <w:tabs>
        <w:tab w:val="clear" w:pos="680"/>
      </w:tabs>
      <w:spacing w:before="60" w:after="60"/>
    </w:pPr>
  </w:style>
  <w:style w:type="paragraph" w:customStyle="1" w:styleId="SubHeading2">
    <w:name w:val="SubHeading2"/>
    <w:basedOn w:val="HeadingBase"/>
    <w:rsid w:val="0042734A"/>
    <w:pPr>
      <w:spacing w:before="240" w:after="60"/>
    </w:pPr>
    <w:rPr>
      <w:sz w:val="20"/>
    </w:rPr>
  </w:style>
  <w:style w:type="paragraph" w:customStyle="1" w:styleId="SubHeading1">
    <w:name w:val="SubHeading1"/>
    <w:basedOn w:val="HeadingBase"/>
    <w:rsid w:val="0042734A"/>
    <w:pPr>
      <w:spacing w:before="240" w:after="60"/>
    </w:pPr>
    <w:rPr>
      <w:color w:val="918585"/>
      <w:sz w:val="22"/>
    </w:rPr>
  </w:style>
  <w:style w:type="paragraph" w:customStyle="1" w:styleId="SideHeading">
    <w:name w:val="Side Heading"/>
    <w:basedOn w:val="HeadingBase"/>
    <w:rsid w:val="00427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34A"/>
    <w:pPr>
      <w:numPr>
        <w:numId w:val="13"/>
      </w:numPr>
    </w:pPr>
  </w:style>
  <w:style w:type="paragraph" w:styleId="PlainText">
    <w:name w:val="Plain Text"/>
    <w:basedOn w:val="Normal"/>
    <w:link w:val="PlainTextChar"/>
    <w:rsid w:val="0042734A"/>
    <w:rPr>
      <w:sz w:val="20"/>
    </w:rPr>
  </w:style>
  <w:style w:type="character" w:customStyle="1" w:styleId="PlainTextChar">
    <w:name w:val="Plain Text Char"/>
    <w:basedOn w:val="DefaultParagraphFont"/>
    <w:link w:val="PlainText"/>
    <w:rsid w:val="004273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734A"/>
    <w:rPr>
      <w:b/>
      <w:smallCaps/>
    </w:rPr>
  </w:style>
  <w:style w:type="paragraph" w:customStyle="1" w:styleId="TableListNumber">
    <w:name w:val="Table List Number"/>
    <w:basedOn w:val="ListNumber"/>
    <w:rsid w:val="0042734A"/>
    <w:pPr>
      <w:numPr>
        <w:numId w:val="0"/>
      </w:numPr>
    </w:pPr>
  </w:style>
  <w:style w:type="paragraph" w:styleId="TOC4">
    <w:name w:val="toc 4"/>
    <w:basedOn w:val="TOCBase"/>
    <w:next w:val="Normal"/>
    <w:semiHidden/>
    <w:rsid w:val="0042734A"/>
    <w:pPr>
      <w:tabs>
        <w:tab w:val="right" w:leader="dot" w:pos="9071"/>
      </w:tabs>
      <w:ind w:left="1701"/>
    </w:pPr>
  </w:style>
  <w:style w:type="paragraph" w:customStyle="1" w:styleId="ListAlpha">
    <w:name w:val="List Alpha"/>
    <w:basedOn w:val="List"/>
    <w:rsid w:val="0042734A"/>
    <w:pPr>
      <w:numPr>
        <w:numId w:val="10"/>
      </w:numPr>
    </w:pPr>
  </w:style>
  <w:style w:type="paragraph" w:customStyle="1" w:styleId="ListAlpha2">
    <w:name w:val="List Alpha 2"/>
    <w:basedOn w:val="List2"/>
    <w:rsid w:val="0042734A"/>
    <w:pPr>
      <w:numPr>
        <w:numId w:val="9"/>
      </w:numPr>
    </w:pPr>
  </w:style>
  <w:style w:type="paragraph" w:styleId="List3">
    <w:name w:val="List 3"/>
    <w:basedOn w:val="BodyText"/>
    <w:rsid w:val="0042734A"/>
    <w:pPr>
      <w:tabs>
        <w:tab w:val="left" w:pos="1021"/>
      </w:tabs>
      <w:spacing w:before="60" w:after="60"/>
      <w:ind w:left="1020" w:hanging="340"/>
    </w:pPr>
  </w:style>
  <w:style w:type="paragraph" w:styleId="List4">
    <w:name w:val="List 4"/>
    <w:basedOn w:val="BodyText"/>
    <w:rsid w:val="0042734A"/>
    <w:pPr>
      <w:tabs>
        <w:tab w:val="left" w:pos="1361"/>
      </w:tabs>
      <w:spacing w:before="60" w:after="60"/>
      <w:ind w:left="1361" w:hanging="340"/>
    </w:pPr>
  </w:style>
  <w:style w:type="paragraph" w:styleId="List5">
    <w:name w:val="List 5"/>
    <w:basedOn w:val="BodyText"/>
    <w:rsid w:val="0042734A"/>
    <w:pPr>
      <w:tabs>
        <w:tab w:val="left" w:pos="1701"/>
      </w:tabs>
      <w:spacing w:before="60" w:after="60"/>
      <w:ind w:left="1701" w:hanging="340"/>
    </w:pPr>
  </w:style>
  <w:style w:type="paragraph" w:styleId="ListBullet4">
    <w:name w:val="List Bullet 4"/>
    <w:basedOn w:val="List4"/>
    <w:rsid w:val="0042734A"/>
    <w:pPr>
      <w:numPr>
        <w:numId w:val="4"/>
      </w:numPr>
    </w:pPr>
  </w:style>
  <w:style w:type="paragraph" w:styleId="ListBullet5">
    <w:name w:val="List Bullet 5"/>
    <w:basedOn w:val="List5"/>
    <w:rsid w:val="0042734A"/>
    <w:pPr>
      <w:numPr>
        <w:numId w:val="5"/>
      </w:numPr>
    </w:pPr>
  </w:style>
  <w:style w:type="paragraph" w:styleId="ListContinue2">
    <w:name w:val="List Continue 2"/>
    <w:basedOn w:val="List2"/>
    <w:rsid w:val="0042734A"/>
    <w:pPr>
      <w:ind w:firstLine="0"/>
    </w:pPr>
  </w:style>
  <w:style w:type="paragraph" w:styleId="ListContinue3">
    <w:name w:val="List Continue 3"/>
    <w:basedOn w:val="List3"/>
    <w:rsid w:val="0042734A"/>
    <w:pPr>
      <w:ind w:left="1021" w:firstLine="0"/>
    </w:pPr>
  </w:style>
  <w:style w:type="paragraph" w:styleId="ListContinue4">
    <w:name w:val="List Continue 4"/>
    <w:basedOn w:val="List4"/>
    <w:rsid w:val="0042734A"/>
    <w:pPr>
      <w:ind w:firstLine="0"/>
    </w:pPr>
  </w:style>
  <w:style w:type="paragraph" w:styleId="ListContinue5">
    <w:name w:val="List Continue 5"/>
    <w:basedOn w:val="List5"/>
    <w:rsid w:val="0042734A"/>
    <w:pPr>
      <w:ind w:firstLine="0"/>
    </w:pPr>
  </w:style>
  <w:style w:type="paragraph" w:styleId="ListNumber3">
    <w:name w:val="List Number 3"/>
    <w:basedOn w:val="List3"/>
    <w:rsid w:val="0042734A"/>
    <w:pPr>
      <w:numPr>
        <w:numId w:val="6"/>
      </w:numPr>
    </w:pPr>
  </w:style>
  <w:style w:type="paragraph" w:styleId="ListNumber4">
    <w:name w:val="List Number 4"/>
    <w:basedOn w:val="List4"/>
    <w:rsid w:val="0042734A"/>
    <w:pPr>
      <w:numPr>
        <w:numId w:val="7"/>
      </w:numPr>
    </w:pPr>
  </w:style>
  <w:style w:type="paragraph" w:styleId="ListNumber5">
    <w:name w:val="List Number 5"/>
    <w:basedOn w:val="List5"/>
    <w:rsid w:val="0042734A"/>
    <w:pPr>
      <w:numPr>
        <w:numId w:val="8"/>
      </w:numPr>
    </w:pPr>
  </w:style>
  <w:style w:type="paragraph" w:styleId="BlockText">
    <w:name w:val="Block Text"/>
    <w:basedOn w:val="Normal"/>
    <w:rsid w:val="0042734A"/>
    <w:pPr>
      <w:spacing w:after="120"/>
      <w:ind w:left="1440" w:right="1440"/>
    </w:pPr>
  </w:style>
  <w:style w:type="character" w:customStyle="1" w:styleId="Subscript">
    <w:name w:val="Subscript"/>
    <w:basedOn w:val="DefaultParagraphFont"/>
    <w:rsid w:val="0042734A"/>
    <w:rPr>
      <w:sz w:val="16"/>
      <w:vertAlign w:val="subscript"/>
    </w:rPr>
  </w:style>
  <w:style w:type="character" w:customStyle="1" w:styleId="Superscript">
    <w:name w:val="Superscript"/>
    <w:basedOn w:val="DefaultParagraphFont"/>
    <w:rsid w:val="0042734A"/>
    <w:rPr>
      <w:sz w:val="16"/>
      <w:vertAlign w:val="superscript"/>
    </w:rPr>
  </w:style>
  <w:style w:type="character" w:customStyle="1" w:styleId="Symbols">
    <w:name w:val="Symbols"/>
    <w:basedOn w:val="DefaultParagraphFont"/>
    <w:rsid w:val="0042734A"/>
    <w:rPr>
      <w:rFonts w:ascii="Symbol" w:hAnsi="Symbol"/>
    </w:rPr>
  </w:style>
  <w:style w:type="character" w:customStyle="1" w:styleId="MenuOptions">
    <w:name w:val="Menu Options"/>
    <w:basedOn w:val="DefaultParagraphFont"/>
    <w:rsid w:val="0042734A"/>
    <w:rPr>
      <w:rFonts w:ascii="Arial Narrow" w:hAnsi="Arial Narrow"/>
      <w:smallCaps/>
    </w:rPr>
  </w:style>
  <w:style w:type="character" w:customStyle="1" w:styleId="Buttons">
    <w:name w:val="Buttons"/>
    <w:basedOn w:val="DefaultParagraphFont"/>
    <w:rsid w:val="0042734A"/>
    <w:rPr>
      <w:b/>
    </w:rPr>
  </w:style>
  <w:style w:type="character" w:customStyle="1" w:styleId="Underlined">
    <w:name w:val="Underlined"/>
    <w:basedOn w:val="DefaultParagraphFont"/>
    <w:rsid w:val="0042734A"/>
    <w:rPr>
      <w:u w:val="single"/>
    </w:rPr>
  </w:style>
  <w:style w:type="paragraph" w:customStyle="1" w:styleId="TableBodyTextRight">
    <w:name w:val="Table Body Text Right"/>
    <w:basedOn w:val="TableBodyText"/>
    <w:rsid w:val="0042734A"/>
    <w:pPr>
      <w:widowControl w:val="0"/>
      <w:autoSpaceDE w:val="0"/>
      <w:autoSpaceDN w:val="0"/>
      <w:adjustRightInd w:val="0"/>
      <w:jc w:val="right"/>
    </w:pPr>
    <w:rPr>
      <w:rFonts w:cs="Arial"/>
      <w:szCs w:val="18"/>
    </w:rPr>
  </w:style>
  <w:style w:type="paragraph" w:customStyle="1" w:styleId="CopyrightText">
    <w:name w:val="Copyright Text"/>
    <w:basedOn w:val="BodyText"/>
    <w:rsid w:val="0042734A"/>
    <w:rPr>
      <w:sz w:val="18"/>
    </w:rPr>
  </w:style>
  <w:style w:type="paragraph" w:customStyle="1" w:styleId="BodySmallRight">
    <w:name w:val="Body Small Right"/>
    <w:basedOn w:val="BodyTextRight"/>
    <w:rsid w:val="0042734A"/>
    <w:rPr>
      <w:sz w:val="18"/>
      <w:szCs w:val="18"/>
    </w:rPr>
  </w:style>
  <w:style w:type="paragraph" w:customStyle="1" w:styleId="MarginEdition">
    <w:name w:val="Margin Edition"/>
    <w:basedOn w:val="MarginNote"/>
    <w:rsid w:val="0042734A"/>
    <w:pPr>
      <w:spacing w:before="0" w:after="0"/>
    </w:pPr>
    <w:rPr>
      <w:rFonts w:ascii="Times New Roman" w:hAnsi="Times New Roman"/>
      <w:color w:val="999999"/>
    </w:rPr>
  </w:style>
  <w:style w:type="paragraph" w:customStyle="1" w:styleId="Spacer">
    <w:name w:val="Spacer"/>
    <w:basedOn w:val="Normal"/>
    <w:rsid w:val="0042734A"/>
    <w:rPr>
      <w:sz w:val="2"/>
      <w:szCs w:val="2"/>
    </w:rPr>
  </w:style>
  <w:style w:type="character" w:customStyle="1" w:styleId="Small">
    <w:name w:val="Small"/>
    <w:basedOn w:val="DefaultParagraphFont"/>
    <w:rsid w:val="0042734A"/>
    <w:rPr>
      <w:sz w:val="16"/>
    </w:rPr>
  </w:style>
  <w:style w:type="paragraph" w:customStyle="1" w:styleId="WideTable">
    <w:name w:val="Wide Table"/>
    <w:basedOn w:val="Normal"/>
    <w:rsid w:val="0042734A"/>
    <w:pPr>
      <w:ind w:left="-1418"/>
    </w:pPr>
    <w:rPr>
      <w:sz w:val="2"/>
      <w:szCs w:val="2"/>
    </w:rPr>
  </w:style>
  <w:style w:type="character" w:styleId="PageNumber">
    <w:name w:val="page number"/>
    <w:basedOn w:val="DefaultParagraphFont"/>
    <w:rsid w:val="0042734A"/>
  </w:style>
  <w:style w:type="paragraph" w:styleId="Quote">
    <w:name w:val="Quote"/>
    <w:basedOn w:val="Heading1"/>
    <w:link w:val="QuoteChar"/>
    <w:qFormat/>
    <w:rsid w:val="0042734A"/>
    <w:rPr>
      <w:b w:val="0"/>
      <w:sz w:val="72"/>
      <w:szCs w:val="72"/>
      <w:lang w:val="en-NZ"/>
    </w:rPr>
  </w:style>
  <w:style w:type="character" w:customStyle="1" w:styleId="QuoteChar">
    <w:name w:val="Quote Char"/>
    <w:basedOn w:val="DefaultParagraphFont"/>
    <w:link w:val="Quote"/>
    <w:rsid w:val="00427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34A"/>
    <w:pPr>
      <w:pageBreakBefore/>
    </w:pPr>
  </w:style>
  <w:style w:type="paragraph" w:customStyle="1" w:styleId="Border">
    <w:name w:val="Border"/>
    <w:basedOn w:val="Normal"/>
    <w:qFormat/>
    <w:rsid w:val="00427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34A"/>
    <w:rPr>
      <w:b/>
      <w:bCs/>
      <w:i/>
      <w:iCs/>
      <w:color w:val="auto"/>
    </w:rPr>
  </w:style>
  <w:style w:type="paragraph" w:styleId="IntenseQuote">
    <w:name w:val="Intense Quote"/>
    <w:basedOn w:val="Normal"/>
    <w:next w:val="Normal"/>
    <w:link w:val="IntenseQuoteChar"/>
    <w:uiPriority w:val="30"/>
    <w:qFormat/>
    <w:rsid w:val="00427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3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734A"/>
    <w:rPr>
      <w:smallCaps/>
      <w:color w:val="auto"/>
      <w:u w:val="single"/>
    </w:rPr>
  </w:style>
  <w:style w:type="character" w:styleId="IntenseReference">
    <w:name w:val="Intense Reference"/>
    <w:basedOn w:val="DefaultParagraphFont"/>
    <w:uiPriority w:val="32"/>
    <w:qFormat/>
    <w:rsid w:val="0042734A"/>
    <w:rPr>
      <w:b/>
      <w:bCs/>
      <w:smallCaps/>
      <w:color w:val="auto"/>
      <w:spacing w:val="5"/>
      <w:u w:val="single"/>
    </w:rPr>
  </w:style>
  <w:style w:type="paragraph" w:customStyle="1" w:styleId="2ColumnHeading">
    <w:name w:val="2Column Heading"/>
    <w:basedOn w:val="BodyText"/>
    <w:qFormat/>
    <w:rsid w:val="0042734A"/>
    <w:pPr>
      <w:spacing w:after="60"/>
      <w:ind w:left="-2268"/>
    </w:pPr>
    <w:rPr>
      <w:b/>
    </w:rPr>
  </w:style>
  <w:style w:type="paragraph" w:customStyle="1" w:styleId="Heading1TOC">
    <w:name w:val="Heading1 TOC"/>
    <w:basedOn w:val="Normal"/>
    <w:qFormat/>
    <w:rsid w:val="0042734A"/>
    <w:pPr>
      <w:spacing w:before="240" w:after="120"/>
    </w:pPr>
    <w:rPr>
      <w:rFonts w:ascii="Times New Roman" w:hAnsi="Times New Roman"/>
      <w:b/>
      <w:sz w:val="32"/>
    </w:rPr>
  </w:style>
  <w:style w:type="paragraph" w:customStyle="1" w:styleId="Heading2TOC">
    <w:name w:val="Heading2 TOC"/>
    <w:basedOn w:val="Normal"/>
    <w:qFormat/>
    <w:rsid w:val="0042734A"/>
    <w:pPr>
      <w:spacing w:before="240" w:after="60"/>
    </w:pPr>
    <w:rPr>
      <w:rFonts w:ascii="Times New Roman" w:hAnsi="Times New Roman"/>
      <w:b/>
      <w:sz w:val="28"/>
    </w:rPr>
  </w:style>
  <w:style w:type="character" w:customStyle="1" w:styleId="Underline">
    <w:name w:val="Underline"/>
    <w:basedOn w:val="DefaultParagraphFont"/>
    <w:qFormat/>
    <w:rsid w:val="0042734A"/>
    <w:rPr>
      <w:u w:val="single"/>
    </w:rPr>
  </w:style>
  <w:style w:type="paragraph" w:styleId="BalloonText">
    <w:name w:val="Balloon Text"/>
    <w:basedOn w:val="Normal"/>
    <w:link w:val="BalloonTextChar"/>
    <w:rsid w:val="0042734A"/>
    <w:rPr>
      <w:rFonts w:ascii="Tahoma" w:hAnsi="Tahoma" w:cs="Tahoma"/>
      <w:sz w:val="16"/>
      <w:szCs w:val="16"/>
    </w:rPr>
  </w:style>
  <w:style w:type="character" w:customStyle="1" w:styleId="BalloonTextChar">
    <w:name w:val="Balloon Text Char"/>
    <w:basedOn w:val="DefaultParagraphFont"/>
    <w:link w:val="BalloonText"/>
    <w:rsid w:val="004273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73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3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1580</Words>
  <Characters>9644</Characters>
  <Application>Microsoft Office Word</Application>
  <DocSecurity>0</DocSecurity>
  <Lines>385</Lines>
  <Paragraphs>236</Paragraphs>
  <ScaleCrop>false</ScaleCrop>
  <Company>Author-it Software Corporation Ltd.</Company>
  <LinksUpToDate>false</LinksUpToDate>
  <CharactersWithSpaces>11164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ICTTEN2140A Use hand and power tools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2012-05-26T07:33:00Z</dcterms:created>
  <dcterms:modified xsi:type="dcterms:W3CDTF">2012-05-26T07:33:00Z</dcterms:modified>
</cp:coreProperties>
</file>