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6C6C" w:rsidP="004C6C6C">
      <w:pPr>
        <w:pStyle w:val="Title"/>
      </w:pPr>
      <w:r>
        <w:fldChar w:fldCharType="begin"/>
      </w:r>
      <w:r>
        <w:instrText xml:space="preserve"> TITLE   \* MERGEFORMAT </w:instrText>
      </w:r>
      <w:r>
        <w:fldChar w:fldCharType="separate"/>
      </w:r>
      <w:r>
        <w:t>ICTSUS4184A Install and test power saving hardware</w:t>
      </w:r>
      <w:r>
        <w:fldChar w:fldCharType="end"/>
      </w:r>
    </w:p>
    <w:p w:rsidR="004C6C6C" w:rsidP="004C6C6C">
      <w:pPr>
        <w:pStyle w:val="Version"/>
        <w:sectPr w:rsidSect="00E70A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0A9B" w:rsidP="00E70A9B">
      <w:pPr>
        <w:pStyle w:val="SuperHeading"/>
      </w:pPr>
      <w:r w:rsidRPr="00E70A9B">
        <w:t>ICTSUS4184A Install and test power saving hardware</w:t>
      </w:r>
    </w:p>
    <w:p w:rsidR="00000000" w:rsidRPr="00E70A9B" w:rsidP="00E70A9B">
      <w:pPr>
        <w:pStyle w:val="Heading1"/>
      </w:pPr>
      <w:bookmarkStart w:id="1" w:name="O_271856"/>
      <w:bookmarkEnd w:id="1"/>
      <w:r w:rsidRPr="00E70A9B">
        <w:t>Modification History</w:t>
      </w:r>
    </w:p>
    <w:p w:rsidR="00000000" w:rsidRPr="00E70A9B" w:rsidP="00E70A9B">
      <w:pPr>
        <w:pStyle w:val="BodyText"/>
      </w:pPr>
      <w:r w:rsidRPr="00E70A9B">
        <w:t>Not Applicable</w:t>
      </w:r>
    </w:p>
    <w:p w:rsidR="00000000" w:rsidRPr="00E70A9B" w:rsidP="00E70A9B">
      <w:pPr>
        <w:pStyle w:val="AllowPageBreak"/>
      </w:pPr>
    </w:p>
    <w:p w:rsidR="00000000" w:rsidRPr="00E70A9B" w:rsidP="00E70A9B">
      <w:pPr>
        <w:pStyle w:val="Heading1"/>
      </w:pPr>
      <w:bookmarkStart w:id="2" w:name="O_209431"/>
      <w:bookmarkEnd w:id="2"/>
      <w:r w:rsidRPr="00E70A9B">
        <w:t>Unit Descriptor</w:t>
      </w:r>
    </w:p>
    <w:tbl>
      <w:tblPr>
        <w:tblW w:w="0" w:type="auto"/>
        <w:tblLayout w:type="fixed"/>
        <w:tblCellMar>
          <w:left w:w="62" w:type="dxa"/>
          <w:right w:w="62" w:type="dxa"/>
        </w:tblCellMar>
        <w:tblLook w:val="0000"/>
      </w:tblPr>
      <w:tblGrid>
        <w:gridCol w:w="2660"/>
        <w:gridCol w:w="5862"/>
      </w:tblGrid>
      <w:tr w:rsidTr="004C6C6C">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A9B">
            <w:pPr>
              <w:pStyle w:val="BodyText"/>
              <w:rPr>
                <w:lang w:val="en-NZ"/>
              </w:rPr>
            </w:pPr>
            <w:r w:rsidRPr="00E70A9B">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A9B" w:rsidP="00E70A9B">
            <w:pPr>
              <w:pStyle w:val="BodyText"/>
            </w:pPr>
            <w:r w:rsidRPr="00E70A9B">
              <w:t>This unit describes the performance outcomes, skills and knowledge required to install and test powe</w:t>
            </w:r>
            <w:r w:rsidRPr="00E70A9B">
              <w:t>r saving hardware components in servers, motherboards and other networking equipment installed in ICT applications.</w:t>
            </w:r>
          </w:p>
          <w:p w:rsidR="00000000" w:rsidRPr="00E70A9B" w:rsidP="00E70A9B">
            <w:pPr>
              <w:pStyle w:val="BodyText"/>
            </w:pPr>
          </w:p>
          <w:p w:rsidR="00000000" w:rsidRPr="00E70A9B" w:rsidP="00E70A9B">
            <w:pPr>
              <w:pStyle w:val="BodyText"/>
            </w:pPr>
            <w:r w:rsidRPr="00E70A9B">
              <w:t xml:space="preserve">No licensing, legislative, regulatory or certification requirements apply to this unit at the time of endorsement but users should confirm </w:t>
            </w:r>
            <w:r w:rsidRPr="00E70A9B">
              <w:t>requirements with the relevant federal, state or territory authority.</w:t>
            </w:r>
          </w:p>
        </w:tc>
      </w:tr>
    </w:tbl>
    <w:p w:rsidR="004C6C6C" w:rsidP="00E70A9B">
      <w:pPr>
        <w:pStyle w:val="BodyText"/>
      </w:pPr>
    </w:p>
    <w:p w:rsidR="004C6C6C" w:rsidP="00E70A9B">
      <w:pPr>
        <w:pStyle w:val="BodyText"/>
      </w:pPr>
    </w:p>
    <w:p w:rsidR="00000000" w:rsidRPr="00E70A9B" w:rsidP="00E70A9B">
      <w:pPr>
        <w:pStyle w:val="Heading1"/>
      </w:pPr>
      <w:bookmarkStart w:id="3" w:name="O_209435"/>
      <w:bookmarkEnd w:id="3"/>
      <w:r w:rsidRPr="00E70A9B">
        <w:t>Application of the Unit</w:t>
      </w:r>
    </w:p>
    <w:tbl>
      <w:tblPr>
        <w:tblW w:w="0" w:type="auto"/>
        <w:tblLayout w:type="fixed"/>
        <w:tblCellMar>
          <w:left w:w="62" w:type="dxa"/>
          <w:right w:w="62" w:type="dxa"/>
        </w:tblCellMar>
        <w:tblLook w:val="0000"/>
      </w:tblPr>
      <w:tblGrid>
        <w:gridCol w:w="2750"/>
        <w:gridCol w:w="5772"/>
      </w:tblGrid>
      <w:tr w:rsidTr="004C6C6C">
        <w:tblPrEx>
          <w:tblW w:w="0" w:type="auto"/>
          <w:tblLayout w:type="fixed"/>
          <w:tblCellMar>
            <w:left w:w="62" w:type="dxa"/>
            <w:right w:w="62" w:type="dxa"/>
          </w:tblCellMar>
          <w:tblLook w:val="0000"/>
        </w:tblPrEx>
        <w:trPr>
          <w:tblHeader/>
        </w:trPr>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A9B">
            <w:pPr>
              <w:pStyle w:val="BodyText"/>
              <w:rPr>
                <w:lang w:val="en-NZ"/>
              </w:rPr>
            </w:pPr>
            <w:r w:rsidRPr="00E70A9B">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A9B" w:rsidP="00E70A9B">
            <w:pPr>
              <w:pStyle w:val="BodyText"/>
            </w:pPr>
            <w:r w:rsidRPr="00E70A9B">
              <w:t xml:space="preserve">Technical staff who specify, install or upgrade ICT networks apply the skills and knowledge in this unit. </w:t>
            </w:r>
          </w:p>
        </w:tc>
      </w:tr>
    </w:tbl>
    <w:p w:rsidR="004C6C6C" w:rsidP="00E70A9B">
      <w:pPr>
        <w:pStyle w:val="BodyText"/>
      </w:pPr>
    </w:p>
    <w:p w:rsidR="004C6C6C" w:rsidP="00E70A9B">
      <w:pPr>
        <w:pStyle w:val="BodyText"/>
      </w:pPr>
    </w:p>
    <w:p w:rsidR="00000000" w:rsidRPr="00E70A9B" w:rsidP="00E70A9B">
      <w:pPr>
        <w:pStyle w:val="Heading1"/>
      </w:pPr>
      <w:bookmarkStart w:id="4" w:name="O_280116"/>
      <w:bookmarkEnd w:id="4"/>
      <w:r w:rsidRPr="00E70A9B">
        <w:t>Licensing/Regulatory Information</w:t>
      </w:r>
    </w:p>
    <w:p w:rsidR="00000000" w:rsidRPr="00E70A9B" w:rsidP="00E70A9B">
      <w:pPr>
        <w:pStyle w:val="BodyText"/>
      </w:pPr>
      <w:r w:rsidRPr="00E70A9B">
        <w:t>Refer to Unit Descriptor</w:t>
      </w:r>
    </w:p>
    <w:p w:rsidR="00000000" w:rsidRPr="00E70A9B" w:rsidP="00E70A9B">
      <w:pPr>
        <w:pStyle w:val="AllowPageBreak"/>
      </w:pPr>
    </w:p>
    <w:p w:rsidR="00000000" w:rsidRPr="00E70A9B" w:rsidP="00E70A9B">
      <w:pPr>
        <w:pStyle w:val="Heading1"/>
      </w:pPr>
      <w:bookmarkStart w:id="5" w:name="O_209433"/>
      <w:bookmarkEnd w:id="5"/>
      <w:r w:rsidRPr="00E70A9B">
        <w:t>Pre-Requisites</w:t>
      </w:r>
    </w:p>
    <w:tbl>
      <w:tblPr>
        <w:tblW w:w="0" w:type="auto"/>
        <w:tblLayout w:type="fixed"/>
        <w:tblCellMar>
          <w:left w:w="62" w:type="dxa"/>
          <w:right w:w="62" w:type="dxa"/>
        </w:tblCellMar>
        <w:tblLook w:val="0000"/>
      </w:tblPr>
      <w:tblGrid>
        <w:gridCol w:w="2775"/>
        <w:gridCol w:w="1295"/>
        <w:gridCol w:w="4452"/>
      </w:tblGrid>
      <w:tr w:rsidTr="004C6C6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A9B">
            <w:pPr>
              <w:pStyle w:val="BodyText"/>
              <w:rPr>
                <w:lang w:val="en-NZ"/>
              </w:rPr>
            </w:pPr>
            <w:r w:rsidRPr="00E70A9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A9B">
            <w:pPr>
              <w:pStyle w:val="BodyText"/>
              <w:rPr>
                <w:lang w:val="en-NZ"/>
              </w:rPr>
            </w:pPr>
          </w:p>
        </w:tc>
      </w:tr>
      <w:tr w:rsidTr="004C6C6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A9B">
            <w:pPr>
              <w:pStyle w:val="BodyText"/>
              <w:rPr>
                <w:lang w:val="en-NZ"/>
              </w:rPr>
            </w:pPr>
          </w:p>
        </w:tc>
      </w:tr>
      <w:tr w:rsidTr="004C6C6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A9B" w:rsidP="00E70A9B">
            <w:pPr>
              <w:pStyle w:val="BodyText"/>
            </w:pPr>
          </w:p>
        </w:tc>
      </w:tr>
    </w:tbl>
    <w:p w:rsidR="004C6C6C" w:rsidP="00E70A9B">
      <w:pPr>
        <w:pStyle w:val="BodyText"/>
      </w:pPr>
    </w:p>
    <w:p w:rsidR="004C6C6C" w:rsidP="00E70A9B">
      <w:pPr>
        <w:pStyle w:val="BodyText"/>
      </w:pPr>
    </w:p>
    <w:p w:rsidR="00000000" w:rsidRPr="00E70A9B" w:rsidP="00E70A9B">
      <w:pPr>
        <w:pStyle w:val="Heading1"/>
      </w:pPr>
      <w:bookmarkStart w:id="6" w:name="O_209432"/>
      <w:bookmarkEnd w:id="6"/>
      <w:r w:rsidRPr="00E70A9B">
        <w:t>Employability Skills Information</w:t>
      </w:r>
    </w:p>
    <w:tbl>
      <w:tblPr>
        <w:tblW w:w="0" w:type="auto"/>
        <w:tblLayout w:type="fixed"/>
        <w:tblCellMar>
          <w:left w:w="62" w:type="dxa"/>
          <w:right w:w="62" w:type="dxa"/>
        </w:tblCellMar>
        <w:tblLook w:val="0000"/>
      </w:tblPr>
      <w:tblGrid>
        <w:gridCol w:w="2802"/>
        <w:gridCol w:w="5720"/>
      </w:tblGrid>
      <w:tr w:rsidTr="004C6C6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A9B">
            <w:pPr>
              <w:pStyle w:val="BodyText"/>
              <w:rPr>
                <w:lang w:val="en-NZ"/>
              </w:rPr>
            </w:pPr>
            <w:r w:rsidRPr="00E70A9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A9B" w:rsidP="00E70A9B">
            <w:pPr>
              <w:pStyle w:val="BodyText"/>
            </w:pPr>
            <w:r w:rsidRPr="00E70A9B">
              <w:t>This unit contains employability skills.</w:t>
            </w:r>
          </w:p>
        </w:tc>
      </w:tr>
    </w:tbl>
    <w:p w:rsidR="004C6C6C" w:rsidP="00E70A9B">
      <w:pPr>
        <w:pStyle w:val="BodyText"/>
      </w:pPr>
    </w:p>
    <w:p w:rsidR="004C6C6C" w:rsidP="00E70A9B">
      <w:pPr>
        <w:pStyle w:val="BodyText"/>
      </w:pPr>
    </w:p>
    <w:p w:rsidR="00000000" w:rsidRPr="00E70A9B" w:rsidP="00E70A9B">
      <w:pPr>
        <w:pStyle w:val="Heading1"/>
      </w:pPr>
      <w:bookmarkStart w:id="7" w:name="O_289902"/>
      <w:bookmarkEnd w:id="7"/>
      <w:r w:rsidRPr="00E70A9B">
        <w:t>Elements and Performance Criteria Pre-Content</w:t>
      </w:r>
    </w:p>
    <w:tbl>
      <w:tblPr>
        <w:tblW w:w="0" w:type="auto"/>
        <w:tblLayout w:type="fixed"/>
        <w:tblCellMar>
          <w:left w:w="62" w:type="dxa"/>
          <w:right w:w="62" w:type="dxa"/>
        </w:tblCellMar>
        <w:tblLook w:val="0000"/>
      </w:tblPr>
      <w:tblGrid>
        <w:gridCol w:w="2590"/>
        <w:gridCol w:w="5932"/>
      </w:tblGrid>
      <w:tr w:rsidTr="004C6C6C">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A9B">
            <w:pPr>
              <w:pStyle w:val="BodyText"/>
              <w:rPr>
                <w:lang w:val="en-NZ"/>
              </w:rPr>
            </w:pPr>
            <w:r w:rsidRPr="00E70A9B">
              <w:t>Elements describe the essential outcomes of a unit of competency.</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A9B" w:rsidP="00E70A9B">
            <w:pPr>
              <w:pStyle w:val="BodyText"/>
            </w:pPr>
            <w:r w:rsidRPr="00E70A9B">
              <w:t>Performance criteria describe the performance needed to demonstrate achievement of the element. Where bold italicised text is us</w:t>
            </w:r>
            <w:r w:rsidRPr="00E70A9B">
              <w:t>ed, further information is detailed in the required skills and knowledge section and the range statement. Assessment of performance is to be consistent with the evidence guide.</w:t>
            </w:r>
          </w:p>
        </w:tc>
      </w:tr>
    </w:tbl>
    <w:p w:rsidR="00000000" w:rsidRPr="00E70A9B" w:rsidP="00E70A9B">
      <w:pPr>
        <w:pStyle w:val="BodyText"/>
      </w:pPr>
    </w:p>
    <w:p w:rsidR="00000000" w:rsidRPr="00E70A9B" w:rsidP="00E70A9B">
      <w:pPr>
        <w:pStyle w:val="AllowPageBreak"/>
      </w:pPr>
    </w:p>
    <w:p w:rsidR="00000000" w:rsidRPr="00E70A9B" w:rsidP="00E70A9B">
      <w:pPr>
        <w:pStyle w:val="Heading1"/>
      </w:pPr>
      <w:bookmarkStart w:id="8" w:name="O_236569"/>
      <w:bookmarkEnd w:id="8"/>
      <w:r w:rsidRPr="00E70A9B">
        <w:t>Elements and Performance Criteria</w:t>
      </w:r>
    </w:p>
    <w:tbl>
      <w:tblPr>
        <w:tblW w:w="0" w:type="auto"/>
        <w:tblLayout w:type="fixed"/>
        <w:tblCellMar>
          <w:left w:w="62" w:type="dxa"/>
          <w:right w:w="62" w:type="dxa"/>
        </w:tblCellMar>
        <w:tblLook w:val="0000"/>
      </w:tblPr>
      <w:tblGrid>
        <w:gridCol w:w="2590"/>
        <w:gridCol w:w="5932"/>
      </w:tblGrid>
      <w:tr w:rsidTr="004C6C6C">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A9B" w:rsidP="00E70A9B">
            <w:pPr>
              <w:pStyle w:val="BodyText"/>
            </w:pPr>
            <w:r w:rsidRPr="00E70A9B">
              <w:rPr>
                <w:rStyle w:val="SpecialBold"/>
              </w:rPr>
              <w:t>ELEMENT</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A9B">
            <w:pPr>
              <w:pStyle w:val="BodyText"/>
              <w:rPr>
                <w:lang w:val="en-NZ"/>
              </w:rPr>
            </w:pPr>
            <w:r w:rsidRPr="00E70A9B">
              <w:rPr>
                <w:rStyle w:val="SpecialBold"/>
              </w:rPr>
              <w:t>PERFORMANCE CRITER</w:t>
            </w:r>
            <w:r w:rsidRPr="00E70A9B">
              <w:rPr>
                <w:rStyle w:val="SpecialBold"/>
              </w:rPr>
              <w:t>IA</w:t>
            </w:r>
          </w:p>
        </w:tc>
      </w:tr>
      <w:tr w:rsidTr="004C6C6C">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A9B">
            <w:pPr>
              <w:pStyle w:val="List"/>
              <w:rPr>
                <w:lang w:val="en-NZ"/>
              </w:rPr>
            </w:pPr>
            <w:r w:rsidRPr="00E70A9B">
              <w:t>1.</w:t>
            </w:r>
            <w:r w:rsidRPr="00E70A9B">
              <w:tab/>
              <w:t>Plan to install and test power saving hardware</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A9B" w:rsidP="00E70A9B">
            <w:pPr>
              <w:pStyle w:val="List2"/>
            </w:pPr>
            <w:r w:rsidRPr="00E70A9B">
              <w:t>1.1.</w:t>
            </w:r>
            <w:r w:rsidRPr="00E70A9B">
              <w:tab/>
              <w:t>Arrange access to site according to required procedure</w:t>
            </w:r>
          </w:p>
          <w:p w:rsidR="00000000" w:rsidRPr="00E70A9B" w:rsidP="00E70A9B">
            <w:pPr>
              <w:pStyle w:val="List2"/>
            </w:pPr>
            <w:r w:rsidRPr="00E70A9B">
              <w:t>1.2.</w:t>
            </w:r>
            <w:r w:rsidRPr="00E70A9B">
              <w:tab/>
              <w:t xml:space="preserve">Assess extent of system implementation using feasibility report and </w:t>
            </w:r>
            <w:r w:rsidRPr="00E70A9B">
              <w:rPr>
                <w:rStyle w:val="BoldandItalics"/>
              </w:rPr>
              <w:t>organisational guidelines</w:t>
            </w:r>
            <w:r w:rsidRPr="00E70A9B">
              <w:t xml:space="preserve"> </w:t>
            </w:r>
          </w:p>
          <w:p w:rsidR="00000000" w:rsidRPr="00E70A9B" w:rsidP="00E70A9B">
            <w:pPr>
              <w:pStyle w:val="List2"/>
            </w:pPr>
            <w:r w:rsidRPr="00E70A9B">
              <w:t>1.3.</w:t>
            </w:r>
            <w:r w:rsidRPr="00E70A9B">
              <w:tab/>
              <w:t xml:space="preserve">Produce a report to meet the </w:t>
            </w:r>
            <w:r w:rsidRPr="00E70A9B">
              <w:rPr>
                <w:rStyle w:val="BoldandItalics"/>
              </w:rPr>
              <w:t>customer</w:t>
            </w:r>
            <w:r w:rsidRPr="00E70A9B">
              <w:t xml:space="preserve"> and </w:t>
            </w:r>
            <w:r w:rsidRPr="00E70A9B">
              <w:rPr>
                <w:rStyle w:val="BoldandItalics"/>
              </w:rPr>
              <w:t>organisational requirements</w:t>
            </w:r>
          </w:p>
          <w:p w:rsidR="00000000" w:rsidRPr="00E70A9B" w:rsidP="00E70A9B">
            <w:pPr>
              <w:pStyle w:val="List2"/>
            </w:pPr>
            <w:r w:rsidRPr="00E70A9B">
              <w:t>1.4.</w:t>
            </w:r>
            <w:r w:rsidRPr="00E70A9B">
              <w:tab/>
              <w:t xml:space="preserve">Liaise with </w:t>
            </w:r>
            <w:r w:rsidRPr="00E70A9B">
              <w:rPr>
                <w:rStyle w:val="BoldandItalics"/>
              </w:rPr>
              <w:t>appropriate person</w:t>
            </w:r>
            <w:r w:rsidRPr="00E70A9B">
              <w:t xml:space="preserve"> to obtain approval for the plans with recommendations</w:t>
            </w:r>
          </w:p>
          <w:p w:rsidR="00000000" w:rsidP="00E70A9B">
            <w:pPr>
              <w:pStyle w:val="List2"/>
              <w:rPr>
                <w:lang w:val="en-NZ"/>
              </w:rPr>
            </w:pPr>
            <w:r w:rsidRPr="00E70A9B">
              <w:t>1.5.</w:t>
            </w:r>
            <w:r w:rsidRPr="00E70A9B">
              <w:tab/>
              <w:t xml:space="preserve">Determine and source </w:t>
            </w:r>
            <w:r w:rsidRPr="00E70A9B">
              <w:rPr>
                <w:rStyle w:val="BoldandItalics"/>
              </w:rPr>
              <w:t>power saving hardware components</w:t>
            </w:r>
            <w:r w:rsidRPr="00E70A9B">
              <w:t xml:space="preserve"> according to the agreed plan </w:t>
            </w:r>
          </w:p>
        </w:tc>
      </w:tr>
      <w:tr w:rsidTr="004C6C6C">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A9B">
            <w:pPr>
              <w:pStyle w:val="List"/>
              <w:rPr>
                <w:lang w:val="en-NZ"/>
              </w:rPr>
            </w:pPr>
            <w:r w:rsidRPr="00E70A9B">
              <w:t>2.</w:t>
            </w:r>
            <w:r w:rsidRPr="00E70A9B">
              <w:tab/>
              <w:t xml:space="preserve">Install, test and evaluate power saving </w:t>
            </w:r>
            <w:r w:rsidRPr="00E70A9B">
              <w:t>hardware</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A9B" w:rsidP="00E70A9B">
            <w:pPr>
              <w:pStyle w:val="List2"/>
            </w:pPr>
            <w:r w:rsidRPr="00E70A9B">
              <w:t>2.1.</w:t>
            </w:r>
            <w:r w:rsidRPr="00E70A9B">
              <w:tab/>
              <w:t xml:space="preserve">Install and configure components and according to occupational health and safety (OHS) and environmental requirements, plan, manufacturer's and industry standards </w:t>
            </w:r>
          </w:p>
          <w:p w:rsidR="00000000" w:rsidRPr="00E70A9B" w:rsidP="00E70A9B">
            <w:pPr>
              <w:pStyle w:val="List2"/>
            </w:pPr>
            <w:r w:rsidRPr="00E70A9B">
              <w:t>2.2.</w:t>
            </w:r>
            <w:r w:rsidRPr="00E70A9B">
              <w:tab/>
              <w:t>Resolve identified problems</w:t>
            </w:r>
          </w:p>
          <w:p w:rsidR="00000000" w:rsidP="00E70A9B">
            <w:pPr>
              <w:pStyle w:val="List2"/>
              <w:rPr>
                <w:lang w:val="en-NZ"/>
              </w:rPr>
            </w:pPr>
            <w:r w:rsidRPr="00E70A9B">
              <w:t>2.3.</w:t>
            </w:r>
            <w:r w:rsidRPr="00E70A9B">
              <w:tab/>
              <w:t>Test and enhance system performance to m</w:t>
            </w:r>
            <w:r w:rsidRPr="00E70A9B">
              <w:t xml:space="preserve">eet organisational requirements </w:t>
            </w:r>
          </w:p>
        </w:tc>
      </w:tr>
      <w:tr w:rsidTr="004C6C6C">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A9B">
            <w:pPr>
              <w:pStyle w:val="List"/>
              <w:rPr>
                <w:lang w:val="en-NZ"/>
              </w:rPr>
            </w:pPr>
            <w:r w:rsidRPr="00E70A9B">
              <w:t>3.</w:t>
            </w:r>
            <w:r w:rsidRPr="00E70A9B">
              <w:tab/>
              <w:t>Complete documentation and clean up worksite</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A9B" w:rsidP="00E70A9B">
            <w:pPr>
              <w:pStyle w:val="List2"/>
            </w:pPr>
            <w:r w:rsidRPr="00E70A9B">
              <w:t>3.1.</w:t>
            </w:r>
            <w:r w:rsidRPr="00E70A9B">
              <w:tab/>
              <w:t xml:space="preserve">Produce an evaluation report on the actual cost-benefits of implementing the power saving hardware to the organisation </w:t>
            </w:r>
          </w:p>
          <w:p w:rsidR="00000000" w:rsidRPr="00E70A9B" w:rsidP="00E70A9B">
            <w:pPr>
              <w:pStyle w:val="List2"/>
            </w:pPr>
            <w:r w:rsidRPr="00E70A9B">
              <w:t>3.2.</w:t>
            </w:r>
            <w:r w:rsidRPr="00E70A9B">
              <w:tab/>
              <w:t xml:space="preserve">Provide a support manual for the customer </w:t>
            </w:r>
          </w:p>
          <w:p w:rsidR="00000000" w:rsidRPr="00E70A9B" w:rsidP="00E70A9B">
            <w:pPr>
              <w:pStyle w:val="List2"/>
            </w:pPr>
            <w:r w:rsidRPr="00E70A9B">
              <w:t>3.3.</w:t>
            </w:r>
            <w:r w:rsidRPr="00E70A9B">
              <w:tab/>
              <w:t>Record all test results and records for the customer</w:t>
            </w:r>
          </w:p>
          <w:p w:rsidR="00000000" w:rsidRPr="00E70A9B" w:rsidP="00E70A9B">
            <w:pPr>
              <w:pStyle w:val="List2"/>
            </w:pPr>
            <w:r w:rsidRPr="00E70A9B">
              <w:t>3.4.</w:t>
            </w:r>
            <w:r w:rsidRPr="00E70A9B">
              <w:tab/>
              <w:t>Restore any changes made to the worksite to customer's satisfaction and obtain sign off</w:t>
            </w:r>
          </w:p>
        </w:tc>
      </w:tr>
    </w:tbl>
    <w:p w:rsidR="004C6C6C" w:rsidP="00E70A9B">
      <w:pPr>
        <w:pStyle w:val="BodyText"/>
      </w:pPr>
    </w:p>
    <w:p w:rsidR="004C6C6C" w:rsidP="00E70A9B">
      <w:pPr>
        <w:pStyle w:val="BodyText"/>
      </w:pPr>
    </w:p>
    <w:p w:rsidR="00000000" w:rsidRPr="00E70A9B" w:rsidP="00E70A9B">
      <w:pPr>
        <w:pStyle w:val="Heading1"/>
      </w:pPr>
      <w:bookmarkStart w:id="9" w:name="O_260519"/>
      <w:bookmarkEnd w:id="9"/>
      <w:r w:rsidRPr="00E70A9B">
        <w:t>Required Skills and Knowledge</w:t>
      </w:r>
    </w:p>
    <w:tbl>
      <w:tblPr>
        <w:tblW w:w="0" w:type="auto"/>
        <w:tblLayout w:type="fixed"/>
        <w:tblCellMar>
          <w:left w:w="62" w:type="dxa"/>
          <w:right w:w="62" w:type="dxa"/>
        </w:tblCellMar>
        <w:tblLook w:val="0000"/>
      </w:tblPr>
      <w:tblGrid>
        <w:gridCol w:w="8522"/>
      </w:tblGrid>
      <w:tr w:rsidTr="004C6C6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70A9B">
            <w:pPr>
              <w:pStyle w:val="BodyText"/>
              <w:rPr>
                <w:lang w:val="en-NZ"/>
              </w:rPr>
            </w:pPr>
            <w:r w:rsidRPr="00E70A9B">
              <w:rPr>
                <w:rStyle w:val="SpecialBold"/>
              </w:rPr>
              <w:t>REQUIRED SKILLS AND KNOWLEDGE</w:t>
            </w:r>
          </w:p>
        </w:tc>
      </w:tr>
      <w:tr w:rsidTr="004C6C6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70A9B">
            <w:pPr>
              <w:pStyle w:val="BodyText"/>
              <w:rPr>
                <w:lang w:val="en-NZ"/>
              </w:rPr>
            </w:pPr>
            <w:r w:rsidRPr="00E70A9B">
              <w:t>This section describes the skills and knowledge required for this unit.</w:t>
            </w:r>
          </w:p>
        </w:tc>
      </w:tr>
      <w:tr w:rsidTr="004C6C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A9B">
            <w:pPr>
              <w:pStyle w:val="BodyText"/>
              <w:rPr>
                <w:lang w:val="en-NZ"/>
              </w:rPr>
            </w:pPr>
            <w:r w:rsidRPr="00E70A9B">
              <w:rPr>
                <w:rStyle w:val="SpecialBold"/>
              </w:rPr>
              <w:t>Required skills</w:t>
            </w:r>
          </w:p>
        </w:tc>
      </w:tr>
      <w:tr w:rsidTr="004C6C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A9B" w:rsidP="00E70A9B">
            <w:pPr>
              <w:pStyle w:val="ListBullet"/>
            </w:pPr>
            <w:r w:rsidRPr="00E70A9B">
              <w:t>communication skills to liaise with internal and external personnel on technical, operational and business related matters</w:t>
            </w:r>
          </w:p>
          <w:p w:rsidR="00000000" w:rsidRPr="00E70A9B" w:rsidP="00E70A9B">
            <w:pPr>
              <w:pStyle w:val="ListBullet"/>
            </w:pPr>
            <w:r w:rsidRPr="00E70A9B">
              <w:t>literacy skills to:</w:t>
            </w:r>
          </w:p>
          <w:p w:rsidR="00000000" w:rsidRPr="00E70A9B" w:rsidP="00E70A9B">
            <w:pPr>
              <w:pStyle w:val="ListBullet2"/>
            </w:pPr>
            <w:r w:rsidRPr="00E70A9B">
              <w:t xml:space="preserve">read technical documentation </w:t>
            </w:r>
          </w:p>
          <w:p w:rsidR="00000000" w:rsidRPr="00E70A9B" w:rsidP="00E70A9B">
            <w:pPr>
              <w:pStyle w:val="ListBullet2"/>
            </w:pPr>
            <w:r w:rsidRPr="00E70A9B">
              <w:t xml:space="preserve">write reports with design solutions and recommendations in required formats </w:t>
            </w:r>
          </w:p>
          <w:p w:rsidR="00000000" w:rsidRPr="00E70A9B" w:rsidP="00E70A9B">
            <w:pPr>
              <w:pStyle w:val="ListBullet"/>
            </w:pPr>
            <w:r w:rsidRPr="00E70A9B">
              <w:t>numeracy skills to assess cost benefits of power saving hardware</w:t>
            </w:r>
          </w:p>
          <w:p w:rsidR="00000000" w:rsidRPr="00E70A9B" w:rsidP="00E70A9B">
            <w:pPr>
              <w:pStyle w:val="ListBullet"/>
            </w:pPr>
            <w:r w:rsidRPr="00E70A9B">
              <w:t xml:space="preserve">planning and organisational skills to plan, prioritise and monitor own work </w:t>
            </w:r>
          </w:p>
          <w:p w:rsidR="00000000" w:rsidRPr="00E70A9B" w:rsidP="00E70A9B">
            <w:pPr>
              <w:pStyle w:val="ListBullet"/>
            </w:pPr>
            <w:r w:rsidRPr="00E70A9B">
              <w:t>proble</w:t>
            </w:r>
            <w:r w:rsidRPr="00E70A9B">
              <w:t xml:space="preserve">m solving skills to resolve installation issues </w:t>
            </w:r>
          </w:p>
          <w:p w:rsidR="00000000" w:rsidRPr="00E70A9B" w:rsidP="00E70A9B">
            <w:pPr>
              <w:pStyle w:val="ListBullet"/>
            </w:pPr>
            <w:r w:rsidRPr="00E70A9B">
              <w:t>research skills to interrogate vendor databases and websites to identify solutions to meet client business specifications</w:t>
            </w:r>
          </w:p>
          <w:p w:rsidR="00000000" w:rsidP="00E70A9B">
            <w:pPr>
              <w:pStyle w:val="ListBullet"/>
              <w:rPr>
                <w:lang w:val="en-NZ"/>
              </w:rPr>
            </w:pPr>
            <w:r w:rsidRPr="00E70A9B">
              <w:t xml:space="preserve">technical skills to evaluate low power devices and methodologies </w:t>
            </w:r>
          </w:p>
        </w:tc>
      </w:tr>
      <w:tr w:rsidTr="004C6C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A9B">
            <w:pPr>
              <w:pStyle w:val="BodyText"/>
              <w:rPr>
                <w:lang w:val="en-NZ"/>
              </w:rPr>
            </w:pPr>
            <w:r w:rsidRPr="00E70A9B">
              <w:rPr>
                <w:rStyle w:val="SpecialBold"/>
              </w:rPr>
              <w:t>Required knowledge</w:t>
            </w:r>
          </w:p>
        </w:tc>
      </w:tr>
      <w:tr w:rsidTr="004C6C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A9B" w:rsidP="00E70A9B">
            <w:pPr>
              <w:pStyle w:val="ListBullet"/>
            </w:pPr>
            <w:r w:rsidRPr="00E70A9B">
              <w:t>broad knowledge of systems diagnostic features </w:t>
            </w:r>
          </w:p>
          <w:p w:rsidR="00000000" w:rsidRPr="00E70A9B" w:rsidP="00E70A9B">
            <w:pPr>
              <w:pStyle w:val="ListBullet"/>
            </w:pPr>
            <w:r w:rsidRPr="00E70A9B">
              <w:t>business processes</w:t>
            </w:r>
          </w:p>
          <w:p w:rsidR="00000000" w:rsidRPr="00E70A9B" w:rsidP="00E70A9B">
            <w:pPr>
              <w:pStyle w:val="ListBullet"/>
            </w:pPr>
            <w:r w:rsidRPr="00E70A9B">
              <w:t>client business domain, business function and organisation</w:t>
            </w:r>
          </w:p>
          <w:p w:rsidR="00000000" w:rsidRPr="00E70A9B" w:rsidP="00E70A9B">
            <w:pPr>
              <w:pStyle w:val="ListBullet"/>
            </w:pPr>
            <w:r w:rsidRPr="00E70A9B">
              <w:t>compatibility issues and resolution procedures</w:t>
            </w:r>
          </w:p>
          <w:p w:rsidR="00000000" w:rsidRPr="00E70A9B" w:rsidP="00E70A9B">
            <w:pPr>
              <w:pStyle w:val="ListBullet"/>
            </w:pPr>
            <w:r w:rsidRPr="00E70A9B">
              <w:t>configuration of internet protocol (IP) networks</w:t>
            </w:r>
          </w:p>
          <w:p w:rsidR="00000000" w:rsidRPr="00E70A9B" w:rsidP="00E70A9B">
            <w:pPr>
              <w:pStyle w:val="ListBullet"/>
            </w:pPr>
            <w:r w:rsidRPr="00E70A9B">
              <w:t>current industry accepted hardw</w:t>
            </w:r>
            <w:r w:rsidRPr="00E70A9B">
              <w:t>are products</w:t>
            </w:r>
          </w:p>
          <w:p w:rsidR="00000000" w:rsidRPr="00E70A9B" w:rsidP="00E70A9B">
            <w:pPr>
              <w:pStyle w:val="ListBullet"/>
            </w:pPr>
            <w:r w:rsidRPr="00E70A9B">
              <w:t>customer and business liaison</w:t>
            </w:r>
          </w:p>
          <w:p w:rsidR="00000000" w:rsidRPr="00E70A9B" w:rsidP="00E70A9B">
            <w:pPr>
              <w:pStyle w:val="ListBullet"/>
            </w:pPr>
            <w:r w:rsidRPr="00E70A9B">
              <w:t>documenting technical specifications</w:t>
            </w:r>
          </w:p>
          <w:p w:rsidR="00000000" w:rsidRPr="00E70A9B" w:rsidP="00E70A9B">
            <w:pPr>
              <w:pStyle w:val="ListBullet"/>
            </w:pPr>
            <w:r w:rsidRPr="00E70A9B">
              <w:t>linkage between processes</w:t>
            </w:r>
          </w:p>
          <w:p w:rsidR="00000000" w:rsidRPr="00E70A9B" w:rsidP="00E70A9B">
            <w:pPr>
              <w:pStyle w:val="ListBullet"/>
            </w:pPr>
            <w:r w:rsidRPr="00E70A9B">
              <w:t xml:space="preserve">set-up and configuration procedures </w:t>
            </w:r>
          </w:p>
          <w:p w:rsidR="00000000" w:rsidRPr="00E70A9B" w:rsidP="00E70A9B">
            <w:pPr>
              <w:pStyle w:val="ListBullet"/>
            </w:pPr>
            <w:r w:rsidRPr="00E70A9B">
              <w:t>technologies such as:</w:t>
            </w:r>
          </w:p>
          <w:p w:rsidR="00000000" w:rsidRPr="00E70A9B" w:rsidP="00E70A9B">
            <w:pPr>
              <w:pStyle w:val="ListBullet2"/>
            </w:pPr>
            <w:r w:rsidRPr="00E70A9B">
              <w:t>areas of the hardware relevant to configuration and testing</w:t>
            </w:r>
          </w:p>
          <w:p w:rsidR="00000000" w:rsidRPr="00E70A9B" w:rsidP="00E70A9B">
            <w:pPr>
              <w:pStyle w:val="ListBullet2"/>
            </w:pPr>
            <w:r w:rsidRPr="00E70A9B">
              <w:t>installation procedures</w:t>
            </w:r>
          </w:p>
          <w:p w:rsidR="00000000" w:rsidRPr="00E70A9B" w:rsidP="00E70A9B">
            <w:pPr>
              <w:pStyle w:val="ListBullet2"/>
            </w:pPr>
            <w:r w:rsidRPr="00E70A9B">
              <w:t>power saving hardware functionality</w:t>
            </w:r>
          </w:p>
          <w:p w:rsidR="00000000" w:rsidRPr="00E70A9B" w:rsidP="00E70A9B">
            <w:pPr>
              <w:pStyle w:val="ListBullet"/>
            </w:pPr>
            <w:r w:rsidRPr="00E70A9B">
              <w:t>vendor specifications and requirements for component installation</w:t>
            </w:r>
          </w:p>
        </w:tc>
      </w:tr>
    </w:tbl>
    <w:p w:rsidR="004C6C6C" w:rsidP="00E70A9B">
      <w:pPr>
        <w:pStyle w:val="BodyText"/>
      </w:pPr>
    </w:p>
    <w:p w:rsidR="004C6C6C" w:rsidP="00E70A9B">
      <w:pPr>
        <w:pStyle w:val="BodyText"/>
      </w:pPr>
    </w:p>
    <w:p w:rsidR="00000000" w:rsidRPr="00E70A9B" w:rsidP="00E70A9B">
      <w:pPr>
        <w:pStyle w:val="AllowPageBreak"/>
      </w:pPr>
    </w:p>
    <w:p w:rsidR="00000000" w:rsidRPr="00E70A9B" w:rsidP="00E70A9B">
      <w:pPr>
        <w:pStyle w:val="Heading1"/>
      </w:pPr>
      <w:bookmarkStart w:id="10" w:name="O_244553"/>
      <w:bookmarkEnd w:id="10"/>
      <w:r w:rsidRPr="00E70A9B">
        <w:t>Evidence Guide</w:t>
      </w:r>
    </w:p>
    <w:tbl>
      <w:tblPr>
        <w:tblW w:w="9570" w:type="dxa"/>
        <w:tblLayout w:type="fixed"/>
        <w:tblCellMar>
          <w:left w:w="62" w:type="dxa"/>
          <w:right w:w="62" w:type="dxa"/>
        </w:tblCellMar>
        <w:tblLook w:val="0000"/>
      </w:tblPr>
      <w:tblGrid>
        <w:gridCol w:w="3908"/>
        <w:gridCol w:w="5662"/>
      </w:tblGrid>
      <w:tr w:rsidTr="004C6C6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A9B">
            <w:pPr>
              <w:pStyle w:val="BodyText"/>
              <w:rPr>
                <w:lang w:val="en-NZ"/>
              </w:rPr>
            </w:pPr>
            <w:r w:rsidRPr="00E70A9B">
              <w:rPr>
                <w:rStyle w:val="SpecialBold"/>
              </w:rPr>
              <w:t>EVIDENCE GUIDE</w:t>
            </w:r>
          </w:p>
        </w:tc>
      </w:tr>
      <w:tr w:rsidTr="004C6C6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A9B">
            <w:pPr>
              <w:pStyle w:val="BodyText"/>
              <w:rPr>
                <w:lang w:val="en-NZ"/>
              </w:rPr>
            </w:pPr>
            <w:r w:rsidRPr="00E70A9B">
              <w:t>The evidence guide provides advice on assessment and must be read in conjunction with the performance criteria, required skills and knowledge, range statement and the Assessment Guidelines for the Training Package.</w:t>
            </w:r>
          </w:p>
        </w:tc>
      </w:tr>
      <w:tr w:rsidTr="004C6C6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A9B">
            <w:pPr>
              <w:pStyle w:val="BodyText"/>
              <w:rPr>
                <w:lang w:val="en-NZ"/>
              </w:rPr>
            </w:pPr>
            <w:r w:rsidRPr="00E70A9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A9B">
            <w:pPr>
              <w:pStyle w:val="BodyText"/>
              <w:rPr>
                <w:lang w:val="en-NZ"/>
              </w:rPr>
            </w:pPr>
          </w:p>
        </w:tc>
      </w:tr>
      <w:tr w:rsidTr="004C6C6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A9B">
            <w:pPr>
              <w:pStyle w:val="BodyText"/>
              <w:rPr>
                <w:lang w:val="en-NZ"/>
              </w:rPr>
            </w:pPr>
            <w:r w:rsidRPr="00E70A9B">
              <w:rPr>
                <w:rStyle w:val="SpecialBold"/>
              </w:rPr>
              <w:t>Critical aspec</w:t>
            </w:r>
            <w:r w:rsidRPr="00E70A9B">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A9B" w:rsidP="00E70A9B">
            <w:pPr>
              <w:pStyle w:val="BodyText"/>
            </w:pPr>
            <w:r w:rsidRPr="00E70A9B">
              <w:t>Evidence of the ability to:</w:t>
            </w:r>
          </w:p>
          <w:p w:rsidR="00000000" w:rsidRPr="00E70A9B" w:rsidP="00E70A9B">
            <w:pPr>
              <w:pStyle w:val="ListBullet"/>
            </w:pPr>
            <w:r w:rsidRPr="00E70A9B">
              <w:t>ascertain and meet client requirements for installation and testing of power saving hardware</w:t>
            </w:r>
          </w:p>
          <w:p w:rsidR="00000000" w:rsidP="00E70A9B">
            <w:pPr>
              <w:pStyle w:val="ListBullet"/>
              <w:rPr>
                <w:lang w:val="en-NZ"/>
              </w:rPr>
            </w:pPr>
            <w:r w:rsidRPr="00E70A9B">
              <w:t>plan and connect the hardware components according to vendor and technical specifications.</w:t>
            </w:r>
          </w:p>
        </w:tc>
      </w:tr>
      <w:tr w:rsidTr="004C6C6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A9B">
            <w:pPr>
              <w:pStyle w:val="BodyText"/>
              <w:rPr>
                <w:lang w:val="en-NZ"/>
              </w:rPr>
            </w:pPr>
            <w:r w:rsidRPr="00E70A9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A9B" w:rsidP="00E70A9B">
            <w:pPr>
              <w:pStyle w:val="BodyText"/>
            </w:pPr>
            <w:r w:rsidRPr="00E70A9B">
              <w:t>Assessment must ensure:</w:t>
            </w:r>
          </w:p>
          <w:p w:rsidR="00000000" w:rsidRPr="00E70A9B" w:rsidP="00E70A9B">
            <w:pPr>
              <w:pStyle w:val="ListBullet"/>
            </w:pPr>
            <w:r w:rsidRPr="00E70A9B">
              <w:t>site on which energy saving solutions can be implemented</w:t>
            </w:r>
          </w:p>
          <w:p w:rsidR="00000000" w:rsidRPr="00E70A9B" w:rsidP="00E70A9B">
            <w:pPr>
              <w:pStyle w:val="ListBullet"/>
            </w:pPr>
            <w:r w:rsidRPr="00E70A9B">
              <w:t>use of current power saving hardw</w:t>
            </w:r>
            <w:r w:rsidRPr="00E70A9B">
              <w:t>are currently used in industry</w:t>
            </w:r>
          </w:p>
          <w:p w:rsidR="00000000" w:rsidP="00E70A9B">
            <w:pPr>
              <w:pStyle w:val="ListBullet"/>
              <w:rPr>
                <w:lang w:val="en-NZ"/>
              </w:rPr>
            </w:pPr>
            <w:r w:rsidRPr="00E70A9B">
              <w:t>relevant documentation, feasibility studies, equipment manuals and other site related documentation.</w:t>
            </w:r>
          </w:p>
        </w:tc>
      </w:tr>
      <w:tr w:rsidTr="004C6C6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A9B">
            <w:pPr>
              <w:pStyle w:val="BodyText"/>
              <w:rPr>
                <w:lang w:val="en-NZ"/>
              </w:rPr>
            </w:pPr>
            <w:r w:rsidRPr="00E70A9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A9B" w:rsidP="00E70A9B">
            <w:pPr>
              <w:pStyle w:val="BodyText"/>
            </w:pPr>
            <w:r w:rsidRPr="00E70A9B">
              <w:t>A range of assessment methods should be used to assess practical skills and knowledge. The following e</w:t>
            </w:r>
            <w:r w:rsidRPr="00E70A9B">
              <w:t xml:space="preserve">xamples are appropriate for this unit: </w:t>
            </w:r>
          </w:p>
          <w:p w:rsidR="00000000" w:rsidRPr="00E70A9B" w:rsidP="00E70A9B">
            <w:pPr>
              <w:pStyle w:val="ListBullet"/>
            </w:pPr>
            <w:r w:rsidRPr="00E70A9B">
              <w:t>direct observation of the candidate carrying out installation and testing activities</w:t>
            </w:r>
          </w:p>
          <w:p w:rsidR="00000000" w:rsidRPr="00E70A9B" w:rsidP="00E70A9B">
            <w:pPr>
              <w:pStyle w:val="ListBullet"/>
            </w:pPr>
            <w:r w:rsidRPr="00E70A9B">
              <w:t>review of feasibility report and plans completed by the candidate for different sites</w:t>
            </w:r>
          </w:p>
          <w:p w:rsidR="00000000" w:rsidP="00E70A9B">
            <w:pPr>
              <w:pStyle w:val="ListBullet"/>
              <w:rPr>
                <w:lang w:val="en-NZ"/>
              </w:rPr>
            </w:pPr>
            <w:r w:rsidRPr="00E70A9B">
              <w:t>oral or written questioning to assess knowle</w:t>
            </w:r>
            <w:r w:rsidRPr="00E70A9B">
              <w:t>dge.</w:t>
            </w:r>
          </w:p>
        </w:tc>
      </w:tr>
      <w:tr w:rsidTr="004C6C6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A9B">
            <w:pPr>
              <w:pStyle w:val="BodyText"/>
              <w:rPr>
                <w:lang w:val="en-NZ"/>
              </w:rPr>
            </w:pPr>
            <w:r w:rsidRPr="00E70A9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A9B" w:rsidP="00E70A9B">
            <w:pPr>
              <w:pStyle w:val="BodyText"/>
            </w:pPr>
            <w:r w:rsidRPr="00E70A9B">
              <w:t>Holistic assessment with other units relevant to the industry sector, workplace and job role is recommended, for example:</w:t>
            </w:r>
          </w:p>
          <w:p w:rsidR="00000000" w:rsidRPr="00E70A9B" w:rsidP="00E70A9B">
            <w:pPr>
              <w:pStyle w:val="ListBullet"/>
            </w:pPr>
            <w:r w:rsidRPr="00E70A9B">
              <w:t>ICTSUS4183A Install and test renewable energy system for ICT networks</w:t>
            </w:r>
          </w:p>
          <w:p w:rsidR="00000000" w:rsidRPr="00E70A9B" w:rsidP="00E70A9B">
            <w:pPr>
              <w:pStyle w:val="ListBullet"/>
            </w:pPr>
            <w:r w:rsidRPr="00E70A9B">
              <w:t>ICTSUS4185A Install and test power management software</w:t>
            </w:r>
          </w:p>
          <w:p w:rsidR="00000000" w:rsidRPr="00E70A9B" w:rsidP="00E70A9B">
            <w:pPr>
              <w:pStyle w:val="ListBullet"/>
            </w:pPr>
            <w:r w:rsidRPr="00E70A9B">
              <w:t xml:space="preserve">ICTSUS4186A Install thin client applications for Power over Ethernet </w:t>
            </w:r>
          </w:p>
          <w:p w:rsidR="00000000" w:rsidRPr="00E70A9B" w:rsidP="00E70A9B">
            <w:pPr>
              <w:pStyle w:val="ListBullet"/>
            </w:pPr>
            <w:r w:rsidRPr="00E70A9B">
              <w:t>ICTSUS5187A Implement server virtualisation for a sustainable ICT system.</w:t>
            </w:r>
          </w:p>
          <w:p w:rsidR="00000000" w:rsidRPr="00E70A9B" w:rsidP="00E70A9B">
            <w:pPr>
              <w:pStyle w:val="BodyText"/>
            </w:pPr>
          </w:p>
          <w:p w:rsidR="00000000" w:rsidRPr="00E70A9B" w:rsidP="00E70A9B">
            <w:pPr>
              <w:pStyle w:val="BodyText"/>
            </w:pPr>
            <w:r w:rsidRPr="00E70A9B">
              <w:t>Aboriginal people and other people from a non-English sp</w:t>
            </w:r>
            <w:r w:rsidRPr="00E70A9B">
              <w:t>eaking background may have second language issues.</w:t>
            </w:r>
          </w:p>
          <w:p w:rsidR="00000000" w:rsidRPr="00E70A9B" w:rsidP="00E70A9B">
            <w:pPr>
              <w:pStyle w:val="BodyText"/>
            </w:pPr>
          </w:p>
          <w:p w:rsidR="00000000" w:rsidRPr="00E70A9B" w:rsidP="00E70A9B">
            <w:pPr>
              <w:pStyle w:val="BodyText"/>
            </w:pPr>
            <w:r w:rsidRPr="00E70A9B">
              <w:t xml:space="preserve">Access must be provided to appropriate learning and assessment support when required. </w:t>
            </w:r>
          </w:p>
          <w:p w:rsidR="00000000" w:rsidRPr="00E70A9B" w:rsidP="00E70A9B">
            <w:pPr>
              <w:pStyle w:val="BodyText"/>
            </w:pPr>
          </w:p>
          <w:p w:rsidR="00000000" w:rsidRPr="00E70A9B" w:rsidP="00E70A9B">
            <w:pPr>
              <w:pStyle w:val="BodyText"/>
            </w:pPr>
            <w:r w:rsidRPr="00E70A9B">
              <w:t xml:space="preserve">Assessment processes and techniques must be culturally appropriate, and appropriate to the oral communication skill </w:t>
            </w:r>
            <w:r w:rsidRPr="00E70A9B">
              <w:t>level, and language and literacy capacity of the candidate and the work being performed.</w:t>
            </w:r>
          </w:p>
          <w:p w:rsidR="00000000" w:rsidRPr="00E70A9B" w:rsidP="00E70A9B">
            <w:pPr>
              <w:pStyle w:val="BodyText"/>
            </w:pPr>
          </w:p>
          <w:p w:rsidR="00000000" w:rsidRPr="00E70A9B" w:rsidP="00E70A9B">
            <w:pPr>
              <w:pStyle w:val="BodyText"/>
            </w:pPr>
            <w:r w:rsidRPr="00E70A9B">
              <w:t xml:space="preserve">In all cases where practical assessment is used it will be combined with targeted questioning to assess required knowledge. Questioning techniques should not require </w:t>
            </w:r>
            <w:r w:rsidRPr="00E70A9B">
              <w:t xml:space="preserve">language, literacy and numeracy skills beyond those required in this unit of competency. </w:t>
            </w:r>
          </w:p>
          <w:p w:rsidR="00000000" w:rsidRPr="00E70A9B" w:rsidP="00E70A9B">
            <w:pPr>
              <w:pStyle w:val="BodyText"/>
            </w:pPr>
          </w:p>
          <w:p w:rsidR="00000000" w:rsidRPr="00E70A9B" w:rsidP="00E70A9B">
            <w:pPr>
              <w:pStyle w:val="BodyText"/>
            </w:pPr>
            <w:r w:rsidRPr="00E70A9B">
              <w:t>Where applicable, physical resources should include equipment modified for people with special needs.</w:t>
            </w:r>
          </w:p>
          <w:p w:rsidR="00000000" w:rsidRPr="00E70A9B" w:rsidP="00E70A9B">
            <w:pPr>
              <w:pStyle w:val="BodyText"/>
            </w:pPr>
          </w:p>
        </w:tc>
      </w:tr>
    </w:tbl>
    <w:p w:rsidR="004C6C6C" w:rsidP="00E70A9B">
      <w:pPr>
        <w:pStyle w:val="BodyText"/>
      </w:pPr>
    </w:p>
    <w:p w:rsidR="004C6C6C" w:rsidP="00E70A9B">
      <w:pPr>
        <w:pStyle w:val="BodyText"/>
      </w:pPr>
    </w:p>
    <w:p w:rsidR="00000000" w:rsidRPr="00E70A9B" w:rsidP="00E70A9B">
      <w:pPr>
        <w:pStyle w:val="Heading1"/>
      </w:pPr>
      <w:bookmarkStart w:id="11" w:name="O_252536"/>
      <w:bookmarkEnd w:id="11"/>
      <w:r w:rsidRPr="00E70A9B">
        <w:t>Range Statement</w:t>
      </w:r>
    </w:p>
    <w:tbl>
      <w:tblPr>
        <w:tblW w:w="0" w:type="auto"/>
        <w:tblLayout w:type="fixed"/>
        <w:tblCellMar>
          <w:left w:w="62" w:type="dxa"/>
          <w:right w:w="62" w:type="dxa"/>
        </w:tblCellMar>
        <w:tblLook w:val="0000"/>
      </w:tblPr>
      <w:tblGrid>
        <w:gridCol w:w="3498"/>
        <w:gridCol w:w="5024"/>
      </w:tblGrid>
      <w:tr w:rsidTr="004C6C6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A9B">
            <w:pPr>
              <w:pStyle w:val="BodyText"/>
              <w:rPr>
                <w:lang w:val="en-NZ"/>
              </w:rPr>
            </w:pPr>
            <w:r w:rsidRPr="00E70A9B">
              <w:rPr>
                <w:rStyle w:val="SpecialBold"/>
              </w:rPr>
              <w:t>RANGE STATEMENT</w:t>
            </w:r>
          </w:p>
        </w:tc>
      </w:tr>
      <w:tr w:rsidTr="004C6C6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A9B">
            <w:pPr>
              <w:pStyle w:val="BodyText"/>
              <w:rPr>
                <w:lang w:val="en-NZ"/>
              </w:rPr>
            </w:pPr>
            <w:r w:rsidRPr="00E70A9B">
              <w:t>The range statement relates to the unit of competency as a whole. It allows for different work environments and situations that may affect performance. Bold italicised wording, if used in the performance criteria, is detailed below. Essential operating con</w:t>
            </w:r>
            <w:r w:rsidRPr="00E70A9B">
              <w:t>ditions that may be present with training and assessment (depending on the work situation, needs of the candidate, accessibility of the item, and local industry and regional contexts) may also be included.</w:t>
            </w:r>
          </w:p>
        </w:tc>
      </w:tr>
      <w:tr w:rsidTr="004C6C6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A9B">
            <w:pPr>
              <w:pStyle w:val="BodyText"/>
              <w:rPr>
                <w:lang w:val="en-NZ"/>
              </w:rPr>
            </w:pPr>
            <w:r w:rsidRPr="00E70A9B">
              <w:rPr>
                <w:rStyle w:val="BoldandItalics"/>
              </w:rPr>
              <w:t>Organisational guidelines</w:t>
            </w:r>
            <w:r w:rsidRPr="00E70A9B">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A9B" w:rsidP="00E70A9B">
            <w:pPr>
              <w:pStyle w:val="ListBullet"/>
            </w:pPr>
            <w:r w:rsidRPr="00E70A9B">
              <w:t>budget constraints</w:t>
            </w:r>
          </w:p>
          <w:p w:rsidR="00000000" w:rsidRPr="00E70A9B" w:rsidP="00E70A9B">
            <w:pPr>
              <w:pStyle w:val="ListBullet"/>
            </w:pPr>
            <w:r w:rsidRPr="00E70A9B">
              <w:t xml:space="preserve">communication methods </w:t>
            </w:r>
          </w:p>
          <w:p w:rsidR="00000000" w:rsidRPr="00E70A9B" w:rsidP="00E70A9B">
            <w:pPr>
              <w:pStyle w:val="ListBullet"/>
            </w:pPr>
            <w:r w:rsidRPr="00E70A9B">
              <w:t>dispute resolution</w:t>
            </w:r>
          </w:p>
          <w:p w:rsidR="00000000" w:rsidRPr="00E70A9B" w:rsidP="00E70A9B">
            <w:pPr>
              <w:pStyle w:val="ListBullet"/>
            </w:pPr>
            <w:r w:rsidRPr="00E70A9B">
              <w:t>documenting procedures and templates</w:t>
            </w:r>
          </w:p>
          <w:p w:rsidR="00000000" w:rsidRPr="00E70A9B" w:rsidP="00E70A9B">
            <w:pPr>
              <w:pStyle w:val="ListBullet"/>
            </w:pPr>
            <w:r w:rsidRPr="00E70A9B">
              <w:t>financial control mechanisms</w:t>
            </w:r>
          </w:p>
          <w:p w:rsidR="00000000" w:rsidRPr="00E70A9B" w:rsidP="00E70A9B">
            <w:pPr>
              <w:pStyle w:val="ListBullet"/>
            </w:pPr>
            <w:r w:rsidRPr="00E70A9B">
              <w:t>infrastructure</w:t>
            </w:r>
          </w:p>
          <w:p w:rsidR="00000000" w:rsidP="00E70A9B">
            <w:pPr>
              <w:pStyle w:val="ListBullet"/>
              <w:rPr>
                <w:lang w:val="en-NZ"/>
              </w:rPr>
            </w:pPr>
            <w:r w:rsidRPr="00E70A9B">
              <w:t>operational costs.</w:t>
            </w:r>
          </w:p>
        </w:tc>
      </w:tr>
      <w:tr w:rsidTr="004C6C6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A9B">
            <w:pPr>
              <w:pStyle w:val="BodyText"/>
              <w:rPr>
                <w:lang w:val="en-NZ"/>
              </w:rPr>
            </w:pPr>
            <w:r w:rsidRPr="00E70A9B">
              <w:rPr>
                <w:rStyle w:val="BoldandItalics"/>
              </w:rPr>
              <w:t>Customer</w:t>
            </w:r>
            <w:r w:rsidRPr="00E70A9B">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A9B" w:rsidP="00E70A9B">
            <w:pPr>
              <w:pStyle w:val="ListBullet"/>
            </w:pPr>
            <w:r w:rsidRPr="00E70A9B">
              <w:t xml:space="preserve">department within the organisation </w:t>
            </w:r>
          </w:p>
          <w:p w:rsidR="00000000" w:rsidRPr="00E70A9B" w:rsidP="00E70A9B">
            <w:pPr>
              <w:pStyle w:val="ListBullet"/>
            </w:pPr>
            <w:r w:rsidRPr="00E70A9B">
              <w:t>government department</w:t>
            </w:r>
          </w:p>
          <w:p w:rsidR="00000000" w:rsidRPr="00E70A9B" w:rsidP="00E70A9B">
            <w:pPr>
              <w:pStyle w:val="ListBullet"/>
            </w:pPr>
            <w:r w:rsidRPr="00E70A9B">
              <w:t>person within a department</w:t>
            </w:r>
          </w:p>
          <w:p w:rsidR="00000000" w:rsidRPr="00E70A9B" w:rsidP="00E70A9B">
            <w:pPr>
              <w:pStyle w:val="ListBullet"/>
            </w:pPr>
            <w:r w:rsidRPr="00E70A9B">
              <w:t>private organisation</w:t>
            </w:r>
          </w:p>
          <w:p w:rsidR="00000000" w:rsidP="00E70A9B">
            <w:pPr>
              <w:pStyle w:val="ListBullet"/>
              <w:rPr>
                <w:lang w:val="en-NZ"/>
              </w:rPr>
            </w:pPr>
            <w:r w:rsidRPr="00E70A9B">
              <w:t>third party.</w:t>
            </w:r>
          </w:p>
        </w:tc>
      </w:tr>
      <w:tr w:rsidTr="004C6C6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A9B">
            <w:pPr>
              <w:pStyle w:val="BodyText"/>
              <w:rPr>
                <w:lang w:val="en-NZ"/>
              </w:rPr>
            </w:pPr>
            <w:r w:rsidRPr="00E70A9B">
              <w:rPr>
                <w:rStyle w:val="BoldandItalics"/>
              </w:rPr>
              <w:t>Organisational requirements</w:t>
            </w:r>
            <w:r w:rsidRPr="00E70A9B">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A9B" w:rsidP="00E70A9B">
            <w:pPr>
              <w:pStyle w:val="ListBullet"/>
            </w:pPr>
            <w:r w:rsidRPr="00E70A9B">
              <w:t>preventative maintenance and diagnostic policy</w:t>
            </w:r>
          </w:p>
          <w:p w:rsidR="00000000" w:rsidRPr="00E70A9B" w:rsidP="00E70A9B">
            <w:pPr>
              <w:pStyle w:val="ListBullet"/>
            </w:pPr>
            <w:r w:rsidRPr="00E70A9B">
              <w:t>problem solution processes</w:t>
            </w:r>
          </w:p>
          <w:p w:rsidR="00000000" w:rsidRPr="00E70A9B" w:rsidP="00E70A9B">
            <w:pPr>
              <w:pStyle w:val="ListBullet"/>
            </w:pPr>
            <w:r w:rsidRPr="00E70A9B">
              <w:t>roles and technical responsibilities in the IT department</w:t>
            </w:r>
          </w:p>
          <w:p w:rsidR="00000000" w:rsidRPr="00E70A9B" w:rsidP="00E70A9B">
            <w:pPr>
              <w:pStyle w:val="ListBullet"/>
            </w:pPr>
            <w:r w:rsidRPr="00E70A9B">
              <w:t>vendor and product s</w:t>
            </w:r>
            <w:r w:rsidRPr="00E70A9B">
              <w:t xml:space="preserve">ervice level support agreements </w:t>
            </w:r>
          </w:p>
          <w:p w:rsidR="00000000" w:rsidP="00E70A9B">
            <w:pPr>
              <w:pStyle w:val="ListBullet"/>
              <w:rPr>
                <w:lang w:val="en-NZ"/>
              </w:rPr>
            </w:pPr>
            <w:r w:rsidRPr="00E70A9B">
              <w:t xml:space="preserve">work environment. </w:t>
            </w:r>
          </w:p>
        </w:tc>
      </w:tr>
      <w:tr w:rsidTr="004C6C6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A9B">
            <w:pPr>
              <w:pStyle w:val="BodyText"/>
              <w:rPr>
                <w:lang w:val="en-NZ"/>
              </w:rPr>
            </w:pPr>
            <w:r w:rsidRPr="00E70A9B">
              <w:rPr>
                <w:rStyle w:val="BoldandItalics"/>
              </w:rPr>
              <w:t>Appropriate person</w:t>
            </w:r>
            <w:r w:rsidRPr="00E70A9B">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A9B" w:rsidP="00E70A9B">
            <w:pPr>
              <w:pStyle w:val="ListBullet"/>
            </w:pPr>
            <w:r w:rsidRPr="00E70A9B">
              <w:t>authorised business representative</w:t>
            </w:r>
          </w:p>
          <w:p w:rsidR="00000000" w:rsidRPr="00E70A9B" w:rsidP="00E70A9B">
            <w:pPr>
              <w:pStyle w:val="ListBullet"/>
            </w:pPr>
            <w:r w:rsidRPr="00E70A9B">
              <w:t>infrastructure administrator</w:t>
            </w:r>
          </w:p>
          <w:p w:rsidR="00000000" w:rsidRPr="00E70A9B" w:rsidP="00E70A9B">
            <w:pPr>
              <w:pStyle w:val="ListBullet"/>
            </w:pPr>
            <w:r w:rsidRPr="00E70A9B">
              <w:t>network administrator</w:t>
            </w:r>
          </w:p>
          <w:p w:rsidR="00000000" w:rsidRPr="00E70A9B" w:rsidP="00E70A9B">
            <w:pPr>
              <w:pStyle w:val="ListBullet"/>
            </w:pPr>
            <w:r w:rsidRPr="00E70A9B">
              <w:t>power systems manager</w:t>
            </w:r>
          </w:p>
          <w:p w:rsidR="00000000" w:rsidRPr="00E70A9B" w:rsidP="00E70A9B">
            <w:pPr>
              <w:pStyle w:val="ListBullet"/>
            </w:pPr>
            <w:r w:rsidRPr="00E70A9B">
              <w:t>property manager</w:t>
            </w:r>
          </w:p>
          <w:p w:rsidR="00000000" w:rsidP="00E70A9B">
            <w:pPr>
              <w:pStyle w:val="ListBullet"/>
              <w:rPr>
                <w:lang w:val="en-NZ"/>
              </w:rPr>
            </w:pPr>
            <w:r w:rsidRPr="00E70A9B">
              <w:t>supervisor.</w:t>
            </w:r>
          </w:p>
        </w:tc>
      </w:tr>
      <w:tr w:rsidTr="004C6C6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A9B">
            <w:pPr>
              <w:pStyle w:val="BodyText"/>
              <w:rPr>
                <w:lang w:val="en-NZ"/>
              </w:rPr>
            </w:pPr>
            <w:r w:rsidRPr="00E70A9B">
              <w:rPr>
                <w:rStyle w:val="BoldandItalics"/>
              </w:rPr>
              <w:t>Power saving hardware components</w:t>
            </w:r>
            <w:r w:rsidRPr="00E70A9B">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A9B" w:rsidP="00E70A9B">
            <w:pPr>
              <w:pStyle w:val="ListBullet"/>
            </w:pPr>
            <w:r w:rsidRPr="00E70A9B">
              <w:t>extremely low power motherboards</w:t>
            </w:r>
          </w:p>
          <w:p w:rsidR="00000000" w:rsidRPr="00E70A9B" w:rsidP="00E70A9B">
            <w:pPr>
              <w:pStyle w:val="ListBullet"/>
            </w:pPr>
            <w:r w:rsidRPr="00E70A9B">
              <w:t>memory devices:</w:t>
            </w:r>
          </w:p>
          <w:p w:rsidR="00000000" w:rsidRPr="00E70A9B" w:rsidP="00E70A9B">
            <w:pPr>
              <w:pStyle w:val="ListBullet2"/>
            </w:pPr>
            <w:r w:rsidRPr="00E70A9B">
              <w:t>compact flash</w:t>
            </w:r>
          </w:p>
          <w:p w:rsidR="00000000" w:rsidRPr="00E70A9B" w:rsidP="00E70A9B">
            <w:pPr>
              <w:pStyle w:val="ListBullet2"/>
            </w:pPr>
            <w:r w:rsidRPr="00E70A9B">
              <w:t>electronic drives</w:t>
            </w:r>
          </w:p>
          <w:p w:rsidR="00000000" w:rsidRPr="00E70A9B" w:rsidP="00E70A9B">
            <w:pPr>
              <w:pStyle w:val="ListBullet2"/>
            </w:pPr>
            <w:r w:rsidRPr="00E70A9B">
              <w:t xml:space="preserve">flash drives </w:t>
            </w:r>
          </w:p>
          <w:p w:rsidR="00000000" w:rsidRPr="00E70A9B" w:rsidP="00E70A9B">
            <w:pPr>
              <w:pStyle w:val="ListBullet2"/>
            </w:pPr>
            <w:r w:rsidRPr="00E70A9B">
              <w:t>USB</w:t>
            </w:r>
          </w:p>
          <w:p w:rsidR="00000000" w:rsidRPr="00E70A9B" w:rsidP="00E70A9B">
            <w:pPr>
              <w:pStyle w:val="ListBullet"/>
            </w:pPr>
            <w:r w:rsidRPr="00E70A9B">
              <w:t>power supply</w:t>
            </w:r>
          </w:p>
          <w:p w:rsidR="00000000" w:rsidRPr="00E70A9B" w:rsidP="00E70A9B">
            <w:pPr>
              <w:pStyle w:val="ListBullet"/>
            </w:pPr>
            <w:r w:rsidRPr="00E70A9B">
              <w:t>processor.</w:t>
            </w:r>
          </w:p>
        </w:tc>
      </w:tr>
    </w:tbl>
    <w:p w:rsidR="004C6C6C" w:rsidP="00E70A9B">
      <w:pPr>
        <w:pStyle w:val="BodyText"/>
      </w:pPr>
    </w:p>
    <w:p w:rsidR="004C6C6C" w:rsidP="00E70A9B">
      <w:pPr>
        <w:pStyle w:val="BodyText"/>
      </w:pPr>
    </w:p>
    <w:p w:rsidR="00000000" w:rsidRPr="00E70A9B" w:rsidP="00E70A9B">
      <w:pPr>
        <w:pStyle w:val="Heading1"/>
      </w:pPr>
      <w:bookmarkStart w:id="12" w:name="O_209437"/>
      <w:bookmarkEnd w:id="12"/>
      <w:r w:rsidRPr="00E70A9B">
        <w:t>Unit Sector(s)</w:t>
      </w:r>
    </w:p>
    <w:tbl>
      <w:tblPr>
        <w:tblW w:w="0" w:type="auto"/>
        <w:tblLayout w:type="fixed"/>
        <w:tblCellMar>
          <w:left w:w="62" w:type="dxa"/>
          <w:right w:w="62" w:type="dxa"/>
        </w:tblCellMar>
        <w:tblLook w:val="0000"/>
      </w:tblPr>
      <w:tblGrid>
        <w:gridCol w:w="2570"/>
        <w:gridCol w:w="5952"/>
      </w:tblGrid>
      <w:tr w:rsidTr="004C6C6C">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A9B">
            <w:pPr>
              <w:pStyle w:val="BodyText"/>
              <w:rPr>
                <w:lang w:val="en-NZ"/>
              </w:rPr>
            </w:pPr>
            <w:r w:rsidRPr="00E70A9B">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A9B" w:rsidP="00E70A9B">
            <w:pPr>
              <w:pStyle w:val="BodyText"/>
            </w:pPr>
            <w:r w:rsidRPr="00E70A9B">
              <w:t>Telecommunications</w:t>
            </w:r>
          </w:p>
        </w:tc>
      </w:tr>
    </w:tbl>
    <w:p w:rsidR="004C6C6C" w:rsidP="00E70A9B">
      <w:pPr>
        <w:pStyle w:val="BodyText"/>
      </w:pPr>
    </w:p>
    <w:p w:rsidR="004C6C6C" w:rsidP="00E70A9B">
      <w:pPr>
        <w:pStyle w:val="BodyText"/>
      </w:pPr>
    </w:p>
    <w:p w:rsidR="00000000" w:rsidRPr="00E70A9B" w:rsidP="00E70A9B">
      <w:pPr>
        <w:pStyle w:val="Heading1"/>
      </w:pPr>
      <w:bookmarkStart w:id="13" w:name="O_209434"/>
      <w:bookmarkEnd w:id="13"/>
      <w:r w:rsidRPr="00E70A9B">
        <w:t>Co-requisite units</w:t>
      </w:r>
    </w:p>
    <w:tbl>
      <w:tblPr>
        <w:tblW w:w="0" w:type="auto"/>
        <w:tblLayout w:type="fixed"/>
        <w:tblCellMar>
          <w:left w:w="62" w:type="dxa"/>
          <w:right w:w="62" w:type="dxa"/>
        </w:tblCellMar>
        <w:tblLook w:val="0000"/>
      </w:tblPr>
      <w:tblGrid>
        <w:gridCol w:w="2641"/>
        <w:gridCol w:w="1322"/>
        <w:gridCol w:w="4559"/>
      </w:tblGrid>
      <w:tr w:rsidTr="004C6C6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A9B">
            <w:pPr>
              <w:pStyle w:val="BodyText"/>
              <w:rPr>
                <w:lang w:val="en-NZ"/>
              </w:rPr>
            </w:pPr>
            <w:r w:rsidRPr="00E70A9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A9B">
            <w:pPr>
              <w:pStyle w:val="BodyText"/>
              <w:rPr>
                <w:lang w:val="en-NZ"/>
              </w:rPr>
            </w:pPr>
          </w:p>
        </w:tc>
      </w:tr>
      <w:tr w:rsidTr="004C6C6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A9B">
            <w:pPr>
              <w:pStyle w:val="BodyText"/>
              <w:rPr>
                <w:lang w:val="en-NZ"/>
              </w:rPr>
            </w:pPr>
          </w:p>
        </w:tc>
      </w:tr>
      <w:tr w:rsidTr="004C6C6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A9B" w:rsidP="00E70A9B">
            <w:pPr>
              <w:pStyle w:val="BodyText"/>
            </w:pPr>
          </w:p>
        </w:tc>
      </w:tr>
    </w:tbl>
    <w:p w:rsidR="004C6C6C" w:rsidP="00E70A9B">
      <w:pPr>
        <w:pStyle w:val="BodyText"/>
      </w:pPr>
    </w:p>
    <w:p w:rsidR="004C6C6C" w:rsidP="00E70A9B">
      <w:pPr>
        <w:pStyle w:val="BodyText"/>
      </w:pPr>
    </w:p>
    <w:p w:rsidR="00000000" w:rsidRPr="00E70A9B" w:rsidP="00E70A9B">
      <w:pPr>
        <w:pStyle w:val="Heading1"/>
      </w:pPr>
      <w:bookmarkStart w:id="14" w:name="O_209436"/>
      <w:bookmarkEnd w:id="14"/>
      <w:r w:rsidRPr="00E70A9B">
        <w:t>Competency field</w:t>
      </w:r>
    </w:p>
    <w:tbl>
      <w:tblPr>
        <w:tblW w:w="0" w:type="auto"/>
        <w:tblLayout w:type="fixed"/>
        <w:tblCellMar>
          <w:left w:w="62" w:type="dxa"/>
          <w:right w:w="62" w:type="dxa"/>
        </w:tblCellMar>
        <w:tblLook w:val="0000"/>
      </w:tblPr>
      <w:tblGrid>
        <w:gridCol w:w="2774"/>
        <w:gridCol w:w="5748"/>
      </w:tblGrid>
      <w:tr w:rsidTr="004C6C6C">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A9B">
            <w:pPr>
              <w:pStyle w:val="BodyText"/>
              <w:rPr>
                <w:lang w:val="en-NZ"/>
              </w:rPr>
            </w:pPr>
            <w:r w:rsidRPr="00E70A9B">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A9B" w:rsidP="00E70A9B">
            <w:pPr>
              <w:pStyle w:val="BodyText"/>
            </w:pPr>
            <w:r w:rsidRPr="00E70A9B">
              <w:t>Sustainability</w:t>
            </w:r>
          </w:p>
        </w:tc>
      </w:tr>
    </w:tbl>
    <w:p w:rsidR="004C6C6C" w:rsidP="00E70A9B">
      <w:pPr>
        <w:pStyle w:val="BodyText"/>
      </w:pPr>
    </w:p>
    <w:p w:rsidR="004C6C6C" w:rsidP="00E70A9B">
      <w:pPr>
        <w:pStyle w:val="BodyText"/>
      </w:pPr>
    </w:p>
    <w:p w:rsidR="00000000" w:rsidRPr="00E70A9B" w:rsidP="00E70A9B"/>
    <w:sectPr w:rsidSect="00E70A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A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6C6C" w:rsidP="004C6C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A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C6C" w:rsidP="00E70A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C6C6C" w:rsidP="00E70A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C6C6C" w:rsidP="00E70A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A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6C6C" w:rsidP="004C6C6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A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C6C" w:rsidP="00E70A9B">
    <w:pPr>
      <w:pStyle w:val="Header"/>
      <w:framePr w:wrap="around"/>
    </w:pPr>
    <w:r>
      <w:fldChar w:fldCharType="begin"/>
    </w:r>
    <w:r>
      <w:instrText xml:space="preserve"> TITLE   \* MERGEFORMAT </w:instrText>
    </w:r>
    <w:r>
      <w:fldChar w:fldCharType="separate"/>
    </w:r>
    <w:r>
      <w:t>ICTSUS4184A Install and test power saving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C6C6C" w:rsidP="00E70A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CA49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CE5A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7C08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A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0A9B"/>
    <w:pPr>
      <w:spacing w:before="360" w:after="60"/>
      <w:outlineLvl w:val="0"/>
    </w:pPr>
    <w:rPr>
      <w:sz w:val="32"/>
    </w:rPr>
  </w:style>
  <w:style w:type="paragraph" w:styleId="Heading2">
    <w:name w:val="heading 2"/>
    <w:basedOn w:val="HeadingBase"/>
    <w:next w:val="BodyText"/>
    <w:link w:val="Heading2Char"/>
    <w:qFormat/>
    <w:rsid w:val="00E70A9B"/>
    <w:pPr>
      <w:keepLines/>
      <w:spacing w:before="240" w:after="120"/>
      <w:outlineLvl w:val="1"/>
    </w:pPr>
    <w:rPr>
      <w:sz w:val="28"/>
      <w:szCs w:val="40"/>
    </w:rPr>
  </w:style>
  <w:style w:type="paragraph" w:styleId="Heading3">
    <w:name w:val="heading 3"/>
    <w:basedOn w:val="HeadingBase"/>
    <w:next w:val="BodyText"/>
    <w:link w:val="Heading3Char"/>
    <w:qFormat/>
    <w:rsid w:val="00E70A9B"/>
    <w:pPr>
      <w:spacing w:before="180" w:after="120"/>
      <w:outlineLvl w:val="2"/>
    </w:pPr>
    <w:rPr>
      <w:spacing w:val="-10"/>
      <w:kern w:val="32"/>
    </w:rPr>
  </w:style>
  <w:style w:type="paragraph" w:styleId="Heading4">
    <w:name w:val="heading 4"/>
    <w:basedOn w:val="HeadingBase"/>
    <w:next w:val="BodyText"/>
    <w:link w:val="Heading4Char"/>
    <w:qFormat/>
    <w:rsid w:val="00E70A9B"/>
    <w:pPr>
      <w:spacing w:before="160" w:after="120"/>
      <w:outlineLvl w:val="3"/>
    </w:pPr>
    <w:rPr>
      <w:sz w:val="22"/>
    </w:rPr>
  </w:style>
  <w:style w:type="paragraph" w:styleId="Heading5">
    <w:name w:val="heading 5"/>
    <w:basedOn w:val="HeadingBase"/>
    <w:next w:val="Normal"/>
    <w:link w:val="Heading5Char"/>
    <w:qFormat/>
    <w:rsid w:val="00E70A9B"/>
    <w:pPr>
      <w:spacing w:before="80"/>
      <w:outlineLvl w:val="4"/>
    </w:pPr>
    <w:rPr>
      <w:color w:val="918585"/>
      <w:sz w:val="20"/>
    </w:rPr>
  </w:style>
  <w:style w:type="paragraph" w:styleId="Heading6">
    <w:name w:val="heading 6"/>
    <w:basedOn w:val="HeadingBase"/>
    <w:next w:val="Normal"/>
    <w:link w:val="Heading6Char"/>
    <w:qFormat/>
    <w:rsid w:val="00E70A9B"/>
    <w:pPr>
      <w:spacing w:before="60"/>
      <w:outlineLvl w:val="5"/>
    </w:pPr>
    <w:rPr>
      <w:color w:val="918585"/>
      <w:sz w:val="20"/>
    </w:rPr>
  </w:style>
  <w:style w:type="paragraph" w:styleId="Heading7">
    <w:name w:val="heading 7"/>
    <w:basedOn w:val="Normal"/>
    <w:next w:val="Normal"/>
    <w:link w:val="Heading7Char"/>
    <w:qFormat/>
    <w:rsid w:val="00E70A9B"/>
    <w:pPr>
      <w:ind w:left="720"/>
      <w:outlineLvl w:val="6"/>
    </w:pPr>
    <w:rPr>
      <w:i/>
    </w:rPr>
  </w:style>
  <w:style w:type="paragraph" w:styleId="Heading8">
    <w:name w:val="heading 8"/>
    <w:basedOn w:val="Normal"/>
    <w:next w:val="Normal"/>
    <w:link w:val="Heading8Char"/>
    <w:qFormat/>
    <w:rsid w:val="00E70A9B"/>
    <w:pPr>
      <w:ind w:left="720"/>
      <w:outlineLvl w:val="7"/>
    </w:pPr>
    <w:rPr>
      <w:i/>
    </w:rPr>
  </w:style>
  <w:style w:type="paragraph" w:styleId="Heading9">
    <w:name w:val="heading 9"/>
    <w:basedOn w:val="Normal"/>
    <w:next w:val="Normal"/>
    <w:link w:val="Heading9Char"/>
    <w:qFormat/>
    <w:rsid w:val="00E70A9B"/>
    <w:pPr>
      <w:ind w:left="720"/>
      <w:outlineLvl w:val="8"/>
    </w:pPr>
    <w:rPr>
      <w:i/>
    </w:rPr>
  </w:style>
  <w:style w:type="character" w:default="1" w:styleId="DefaultParagraphFont">
    <w:name w:val="Default Paragraph Font"/>
    <w:uiPriority w:val="1"/>
    <w:unhideWhenUsed/>
    <w:rsid w:val="00E70A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0A9B"/>
  </w:style>
  <w:style w:type="character" w:customStyle="1" w:styleId="Heading1Char">
    <w:name w:val="Heading 1 Char"/>
    <w:basedOn w:val="DefaultParagraphFont"/>
    <w:link w:val="Heading1"/>
    <w:rsid w:val="00E70A9B"/>
    <w:rPr>
      <w:rFonts w:ascii="Times New Roman" w:eastAsia="Times New Roman" w:hAnsi="Times New Roman" w:cs="Times New Roman"/>
      <w:b/>
      <w:sz w:val="32"/>
      <w:szCs w:val="20"/>
      <w:lang w:eastAsia="en-US"/>
    </w:rPr>
  </w:style>
  <w:style w:type="paragraph" w:styleId="BodyText">
    <w:name w:val="Body Text"/>
    <w:basedOn w:val="Normal"/>
    <w:link w:val="BodyTextChar"/>
    <w:rsid w:val="00E70A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0A9B"/>
    <w:rPr>
      <w:rFonts w:ascii="Times New Roman" w:eastAsia="Times New Roman" w:hAnsi="Times New Roman" w:cs="Times New Roman"/>
      <w:sz w:val="24"/>
      <w:lang w:val="en-US" w:eastAsia="en-US"/>
    </w:rPr>
  </w:style>
  <w:style w:type="paragraph" w:styleId="Footer">
    <w:name w:val="footer"/>
    <w:basedOn w:val="Normal"/>
    <w:link w:val="FooterChar"/>
    <w:rsid w:val="00E70A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0A9B"/>
    <w:rPr>
      <w:rFonts w:ascii="Times New Roman" w:eastAsia="Times New Roman" w:hAnsi="Times New Roman" w:cs="Times New Roman"/>
      <w:sz w:val="16"/>
      <w:lang w:val="en-US" w:eastAsia="en-US"/>
    </w:rPr>
  </w:style>
  <w:style w:type="paragraph" w:styleId="List">
    <w:name w:val="List"/>
    <w:basedOn w:val="BodyText"/>
    <w:next w:val="BodyText"/>
    <w:rsid w:val="00E70A9B"/>
    <w:pPr>
      <w:tabs>
        <w:tab w:val="left" w:pos="340"/>
      </w:tabs>
      <w:spacing w:before="60" w:after="60"/>
      <w:ind w:left="340" w:hanging="340"/>
    </w:pPr>
  </w:style>
  <w:style w:type="paragraph" w:styleId="ListBullet">
    <w:name w:val="List Bullet"/>
    <w:basedOn w:val="List"/>
    <w:rsid w:val="00E70A9B"/>
    <w:pPr>
      <w:numPr>
        <w:numId w:val="13"/>
      </w:numPr>
      <w:tabs>
        <w:tab w:val="clear" w:pos="340"/>
      </w:tabs>
      <w:spacing w:before="40" w:after="40"/>
    </w:pPr>
  </w:style>
  <w:style w:type="character" w:customStyle="1" w:styleId="SpecialBold">
    <w:name w:val="Special Bold"/>
    <w:basedOn w:val="DefaultParagraphFont"/>
    <w:rsid w:val="00E70A9B"/>
    <w:rPr>
      <w:b/>
      <w:spacing w:val="0"/>
    </w:rPr>
  </w:style>
  <w:style w:type="paragraph" w:styleId="ListBullet2">
    <w:name w:val="List Bullet 2"/>
    <w:basedOn w:val="List2"/>
    <w:rsid w:val="00E70A9B"/>
    <w:pPr>
      <w:numPr>
        <w:numId w:val="14"/>
      </w:numPr>
      <w:tabs>
        <w:tab w:val="clear" w:pos="680"/>
      </w:tabs>
    </w:pPr>
  </w:style>
  <w:style w:type="paragraph" w:styleId="Header">
    <w:name w:val="header"/>
    <w:basedOn w:val="Normal"/>
    <w:link w:val="HeaderChar"/>
    <w:rsid w:val="00E70A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0A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70A9B"/>
    <w:pPr>
      <w:spacing w:before="240" w:after="120"/>
      <w:outlineLvl w:val="0"/>
    </w:pPr>
    <w:rPr>
      <w:rFonts w:ascii="Times New Roman" w:hAnsi="Times New Roman"/>
      <w:b/>
      <w:sz w:val="28"/>
    </w:rPr>
  </w:style>
  <w:style w:type="paragraph" w:customStyle="1" w:styleId="AllowPageBreak">
    <w:name w:val="AllowPageBreak"/>
    <w:rsid w:val="00E70A9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70A9B"/>
    <w:pPr>
      <w:tabs>
        <w:tab w:val="left" w:pos="680"/>
      </w:tabs>
      <w:spacing w:before="60" w:after="60"/>
      <w:ind w:left="680" w:hanging="340"/>
    </w:pPr>
  </w:style>
  <w:style w:type="character" w:customStyle="1" w:styleId="BoldandItalics">
    <w:name w:val="Bold and Italics"/>
    <w:qFormat/>
    <w:rsid w:val="00E70A9B"/>
    <w:rPr>
      <w:b/>
      <w:i/>
      <w:u w:val="none"/>
    </w:rPr>
  </w:style>
  <w:style w:type="character" w:customStyle="1" w:styleId="Heading2Char">
    <w:name w:val="Heading 2 Char"/>
    <w:basedOn w:val="DefaultParagraphFont"/>
    <w:link w:val="Heading2"/>
    <w:rsid w:val="00E70A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0A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0A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0A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0A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0A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0A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0A9B"/>
    <w:rPr>
      <w:rFonts w:ascii="Courier New" w:eastAsia="Times New Roman" w:hAnsi="Courier New" w:cs="Times New Roman"/>
      <w:i/>
      <w:szCs w:val="20"/>
      <w:lang w:val="en-US" w:eastAsia="en-US"/>
    </w:rPr>
  </w:style>
  <w:style w:type="paragraph" w:customStyle="1" w:styleId="HeadingBase">
    <w:name w:val="Heading Base"/>
    <w:rsid w:val="00E70A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0A9B"/>
    <w:pPr>
      <w:tabs>
        <w:tab w:val="right" w:leader="dot" w:pos="9072"/>
      </w:tabs>
      <w:ind w:left="567"/>
    </w:pPr>
    <w:rPr>
      <w:szCs w:val="22"/>
    </w:rPr>
  </w:style>
  <w:style w:type="paragraph" w:customStyle="1" w:styleId="TOCBase">
    <w:name w:val="TOC Base"/>
    <w:rsid w:val="00E70A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0A9B"/>
    <w:pPr>
      <w:tabs>
        <w:tab w:val="right" w:leader="dot" w:pos="9072"/>
      </w:tabs>
      <w:spacing w:before="40" w:after="40"/>
      <w:ind w:left="284"/>
    </w:pPr>
    <w:rPr>
      <w:rFonts w:ascii="Times New Roman" w:hAnsi="Times New Roman"/>
    </w:rPr>
  </w:style>
  <w:style w:type="paragraph" w:styleId="TOC1">
    <w:name w:val="toc 1"/>
    <w:basedOn w:val="TOCBase"/>
    <w:next w:val="Normal"/>
    <w:rsid w:val="00E70A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0A9B"/>
    <w:pPr>
      <w:spacing w:before="5040"/>
      <w:jc w:val="center"/>
    </w:pPr>
    <w:rPr>
      <w:sz w:val="48"/>
      <w:szCs w:val="72"/>
      <w:lang w:val="en-US"/>
    </w:rPr>
  </w:style>
  <w:style w:type="character" w:customStyle="1" w:styleId="TitleChar">
    <w:name w:val="Title Char"/>
    <w:basedOn w:val="DefaultParagraphFont"/>
    <w:link w:val="Title"/>
    <w:rsid w:val="00E70A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0A9B"/>
    <w:pPr>
      <w:tabs>
        <w:tab w:val="left" w:pos="3600"/>
        <w:tab w:val="left" w:pos="3958"/>
      </w:tabs>
    </w:pPr>
  </w:style>
  <w:style w:type="paragraph" w:customStyle="1" w:styleId="Note">
    <w:name w:val="Note"/>
    <w:basedOn w:val="BodyText"/>
    <w:rsid w:val="00E70A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0A9B"/>
    <w:pPr>
      <w:framePr w:wrap="auto" w:hAnchor="text" w:y="6049"/>
    </w:pPr>
    <w:rPr>
      <w:color w:val="000000"/>
      <w:sz w:val="40"/>
    </w:rPr>
  </w:style>
  <w:style w:type="paragraph" w:customStyle="1" w:styleId="TOCTitle">
    <w:name w:val="TOCTitle"/>
    <w:basedOn w:val="Heading1"/>
    <w:rsid w:val="00E70A9B"/>
    <w:pPr>
      <w:spacing w:after="240"/>
      <w:jc w:val="center"/>
      <w:outlineLvl w:val="9"/>
    </w:pPr>
    <w:rPr>
      <w:caps/>
    </w:rPr>
  </w:style>
  <w:style w:type="paragraph" w:customStyle="1" w:styleId="Version">
    <w:name w:val="Version"/>
    <w:rsid w:val="00E70A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0A9B"/>
    <w:pPr>
      <w:keepNext w:val="0"/>
      <w:tabs>
        <w:tab w:val="right" w:pos="4176"/>
      </w:tabs>
      <w:ind w:left="198" w:hanging="198"/>
    </w:pPr>
    <w:rPr>
      <w:rFonts w:ascii="Garamond" w:hAnsi="Garamond"/>
    </w:rPr>
  </w:style>
  <w:style w:type="paragraph" w:styleId="IndexHeading">
    <w:name w:val="index heading"/>
    <w:basedOn w:val="Normal"/>
    <w:next w:val="Index1"/>
    <w:semiHidden/>
    <w:rsid w:val="00E70A9B"/>
    <w:pPr>
      <w:spacing w:before="120" w:after="120"/>
    </w:pPr>
    <w:rPr>
      <w:rFonts w:ascii="Arial" w:hAnsi="Arial"/>
      <w:b/>
      <w:color w:val="918585"/>
      <w:sz w:val="24"/>
    </w:rPr>
  </w:style>
  <w:style w:type="paragraph" w:customStyle="1" w:styleId="Chapter">
    <w:name w:val="Chapter"/>
    <w:basedOn w:val="Normal"/>
    <w:rsid w:val="00E70A9B"/>
    <w:pPr>
      <w:spacing w:before="240"/>
    </w:pPr>
    <w:rPr>
      <w:rFonts w:ascii="Times New Roman" w:hAnsi="Times New Roman"/>
      <w:smallCaps/>
      <w:spacing w:val="80"/>
      <w:sz w:val="28"/>
    </w:rPr>
  </w:style>
  <w:style w:type="paragraph" w:customStyle="1" w:styleId="InChapter">
    <w:name w:val="InChapter"/>
    <w:basedOn w:val="Heading3"/>
    <w:rsid w:val="00E70A9B"/>
    <w:pPr>
      <w:spacing w:after="240"/>
      <w:outlineLvl w:val="9"/>
    </w:pPr>
    <w:rPr>
      <w:noProof/>
    </w:rPr>
  </w:style>
  <w:style w:type="paragraph" w:styleId="Index2">
    <w:name w:val="index 2"/>
    <w:basedOn w:val="Normal"/>
    <w:next w:val="Normal"/>
    <w:semiHidden/>
    <w:rsid w:val="00E70A9B"/>
    <w:pPr>
      <w:tabs>
        <w:tab w:val="right" w:pos="4176"/>
      </w:tabs>
      <w:ind w:left="568" w:hanging="284"/>
    </w:pPr>
    <w:rPr>
      <w:rFonts w:ascii="Garamond" w:hAnsi="Garamond"/>
    </w:rPr>
  </w:style>
  <w:style w:type="paragraph" w:customStyle="1" w:styleId="Byline">
    <w:name w:val="Byline"/>
    <w:rsid w:val="00E70A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0A9B"/>
    <w:pPr>
      <w:tabs>
        <w:tab w:val="clear" w:pos="3600"/>
        <w:tab w:val="clear" w:pos="3958"/>
      </w:tabs>
      <w:jc w:val="right"/>
    </w:pPr>
  </w:style>
  <w:style w:type="character" w:styleId="Emphasis">
    <w:name w:val="Emphasis"/>
    <w:basedOn w:val="DefaultParagraphFont"/>
    <w:qFormat/>
    <w:rsid w:val="00E70A9B"/>
    <w:rPr>
      <w:i/>
    </w:rPr>
  </w:style>
  <w:style w:type="paragraph" w:styleId="Caption">
    <w:name w:val="caption"/>
    <w:basedOn w:val="BodyText"/>
    <w:next w:val="Normal"/>
    <w:qFormat/>
    <w:rsid w:val="00E70A9B"/>
    <w:pPr>
      <w:framePr w:w="2268" w:hSpace="181" w:vSpace="181" w:wrap="around" w:vAnchor="text" w:hAnchor="page" w:x="1135" w:y="285" w:anchorLock="1"/>
    </w:pPr>
    <w:rPr>
      <w:i/>
    </w:rPr>
  </w:style>
  <w:style w:type="paragraph" w:customStyle="1" w:styleId="MiniTOCTitle">
    <w:name w:val="MiniTOCTitle"/>
    <w:basedOn w:val="Heading4"/>
    <w:rsid w:val="00E70A9B"/>
    <w:pPr>
      <w:spacing w:before="240"/>
      <w:outlineLvl w:val="9"/>
    </w:pPr>
    <w:rPr>
      <w:noProof/>
      <w:sz w:val="24"/>
    </w:rPr>
  </w:style>
  <w:style w:type="paragraph" w:customStyle="1" w:styleId="MiniTOCItem">
    <w:name w:val="MiniTOCItem"/>
    <w:basedOn w:val="ListBullet"/>
    <w:rsid w:val="00E70A9B"/>
    <w:pPr>
      <w:numPr>
        <w:numId w:val="0"/>
      </w:numPr>
      <w:tabs>
        <w:tab w:val="right" w:leader="dot" w:pos="6521"/>
      </w:tabs>
      <w:spacing w:before="0" w:after="0"/>
    </w:pPr>
  </w:style>
  <w:style w:type="paragraph" w:customStyle="1" w:styleId="TOFTitle">
    <w:name w:val="TOFTitle"/>
    <w:basedOn w:val="TOCTitle"/>
    <w:rsid w:val="00E70A9B"/>
  </w:style>
  <w:style w:type="paragraph" w:styleId="TableofFigures">
    <w:name w:val="table of figures"/>
    <w:basedOn w:val="Normal"/>
    <w:next w:val="Normal"/>
    <w:semiHidden/>
    <w:rsid w:val="00E70A9B"/>
    <w:pPr>
      <w:tabs>
        <w:tab w:val="right" w:leader="dot" w:pos="9072"/>
      </w:tabs>
      <w:ind w:left="970" w:hanging="403"/>
    </w:pPr>
    <w:rPr>
      <w:rFonts w:ascii="Times New Roman" w:hAnsi="Times New Roman"/>
      <w:b/>
    </w:rPr>
  </w:style>
  <w:style w:type="paragraph" w:styleId="ListNumber">
    <w:name w:val="List Number"/>
    <w:basedOn w:val="List"/>
    <w:rsid w:val="00E70A9B"/>
    <w:pPr>
      <w:numPr>
        <w:numId w:val="11"/>
      </w:numPr>
    </w:pPr>
  </w:style>
  <w:style w:type="character" w:customStyle="1" w:styleId="WingdingSymbols">
    <w:name w:val="Wingding Symbols"/>
    <w:rsid w:val="00E70A9B"/>
    <w:rPr>
      <w:rFonts w:ascii="Wingdings" w:hAnsi="Wingdings"/>
    </w:rPr>
  </w:style>
  <w:style w:type="paragraph" w:customStyle="1" w:styleId="TableHeading">
    <w:name w:val="Table Heading"/>
    <w:basedOn w:val="HeadingBase"/>
    <w:rsid w:val="00E70A9B"/>
    <w:pPr>
      <w:keepLines/>
      <w:pBdr>
        <w:bottom w:val="single" w:sz="6" w:space="1" w:color="918585"/>
      </w:pBdr>
      <w:spacing w:before="240"/>
    </w:pPr>
  </w:style>
  <w:style w:type="character" w:customStyle="1" w:styleId="HotSpot">
    <w:name w:val="HotSpot"/>
    <w:rsid w:val="00E70A9B"/>
    <w:rPr>
      <w:color w:val="0033CC"/>
      <w:u w:val="none"/>
    </w:rPr>
  </w:style>
  <w:style w:type="paragraph" w:customStyle="1" w:styleId="BodyTextRight">
    <w:name w:val="Body Text Right"/>
    <w:basedOn w:val="BodyText"/>
    <w:rsid w:val="00E70A9B"/>
    <w:pPr>
      <w:spacing w:before="0" w:after="0"/>
      <w:jc w:val="right"/>
    </w:pPr>
  </w:style>
  <w:style w:type="paragraph" w:styleId="Index3">
    <w:name w:val="index 3"/>
    <w:basedOn w:val="ListNumber2"/>
    <w:next w:val="Normal"/>
    <w:semiHidden/>
    <w:rsid w:val="00E70A9B"/>
    <w:pPr>
      <w:numPr>
        <w:numId w:val="0"/>
      </w:numPr>
      <w:tabs>
        <w:tab w:val="right" w:leader="dot" w:pos="4176"/>
      </w:tabs>
    </w:pPr>
  </w:style>
  <w:style w:type="paragraph" w:styleId="ListNumber2">
    <w:name w:val="List Number 2"/>
    <w:basedOn w:val="List2"/>
    <w:rsid w:val="00E70A9B"/>
    <w:pPr>
      <w:numPr>
        <w:numId w:val="10"/>
      </w:numPr>
      <w:tabs>
        <w:tab w:val="clear" w:pos="1060"/>
      </w:tabs>
    </w:pPr>
  </w:style>
  <w:style w:type="paragraph" w:customStyle="1" w:styleId="MarginNote">
    <w:name w:val="Margin Note"/>
    <w:basedOn w:val="BodyText"/>
    <w:rsid w:val="00E70A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0A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0A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0A9B"/>
    <w:rPr>
      <w:sz w:val="32"/>
    </w:rPr>
  </w:style>
  <w:style w:type="paragraph" w:customStyle="1" w:styleId="HeadingProcedure">
    <w:name w:val="Heading Procedure"/>
    <w:basedOn w:val="HeadingBase"/>
    <w:next w:val="Normal"/>
    <w:rsid w:val="00E70A9B"/>
    <w:pPr>
      <w:tabs>
        <w:tab w:val="left" w:pos="0"/>
      </w:tabs>
      <w:spacing w:before="120" w:after="60"/>
    </w:pPr>
    <w:rPr>
      <w:i/>
      <w:color w:val="918585"/>
      <w:sz w:val="22"/>
    </w:rPr>
  </w:style>
  <w:style w:type="paragraph" w:customStyle="1" w:styleId="TableBodyText">
    <w:name w:val="Table Body Text"/>
    <w:basedOn w:val="BodyText"/>
    <w:rsid w:val="00E70A9B"/>
    <w:pPr>
      <w:spacing w:before="60" w:after="60"/>
    </w:pPr>
  </w:style>
  <w:style w:type="paragraph" w:styleId="ListContinue">
    <w:name w:val="List Continue"/>
    <w:basedOn w:val="List"/>
    <w:rsid w:val="00E70A9B"/>
    <w:pPr>
      <w:ind w:firstLine="0"/>
    </w:pPr>
  </w:style>
  <w:style w:type="paragraph" w:customStyle="1" w:styleId="ListNote">
    <w:name w:val="List Note"/>
    <w:basedOn w:val="List"/>
    <w:rsid w:val="00E70A9B"/>
    <w:pPr>
      <w:pBdr>
        <w:top w:val="single" w:sz="6" w:space="2" w:color="918585"/>
        <w:bottom w:val="single" w:sz="6" w:space="2" w:color="918585"/>
      </w:pBdr>
      <w:tabs>
        <w:tab w:val="left" w:pos="1021"/>
      </w:tabs>
      <w:ind w:firstLine="0"/>
    </w:pPr>
  </w:style>
  <w:style w:type="paragraph" w:customStyle="1" w:styleId="Warning">
    <w:name w:val="Warning"/>
    <w:basedOn w:val="BodyText"/>
    <w:rsid w:val="00E70A9B"/>
    <w:pPr>
      <w:shd w:val="clear" w:color="auto" w:fill="D9D9D9"/>
      <w:tabs>
        <w:tab w:val="left" w:pos="992"/>
      </w:tabs>
      <w:ind w:left="119" w:right="119"/>
    </w:pPr>
    <w:rPr>
      <w:sz w:val="20"/>
    </w:rPr>
  </w:style>
  <w:style w:type="paragraph" w:customStyle="1" w:styleId="MarginIcons">
    <w:name w:val="Margin Icons"/>
    <w:basedOn w:val="BodyText"/>
    <w:rsid w:val="00E70A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0A9B"/>
    <w:rPr>
      <w:rFonts w:ascii="Courier New" w:hAnsi="Courier New"/>
    </w:rPr>
  </w:style>
  <w:style w:type="paragraph" w:customStyle="1" w:styleId="NoteBullet">
    <w:name w:val="Note Bullet"/>
    <w:basedOn w:val="Note"/>
    <w:rsid w:val="00E70A9B"/>
    <w:pPr>
      <w:tabs>
        <w:tab w:val="clear" w:pos="680"/>
      </w:tabs>
      <w:spacing w:before="60" w:after="60"/>
    </w:pPr>
  </w:style>
  <w:style w:type="paragraph" w:customStyle="1" w:styleId="SubHeading2">
    <w:name w:val="SubHeading2"/>
    <w:basedOn w:val="HeadingBase"/>
    <w:rsid w:val="00E70A9B"/>
    <w:pPr>
      <w:spacing w:before="240" w:after="60"/>
    </w:pPr>
    <w:rPr>
      <w:sz w:val="20"/>
    </w:rPr>
  </w:style>
  <w:style w:type="paragraph" w:customStyle="1" w:styleId="SubHeading1">
    <w:name w:val="SubHeading1"/>
    <w:basedOn w:val="HeadingBase"/>
    <w:rsid w:val="00E70A9B"/>
    <w:pPr>
      <w:spacing w:before="240" w:after="60"/>
    </w:pPr>
    <w:rPr>
      <w:color w:val="918585"/>
      <w:sz w:val="22"/>
    </w:rPr>
  </w:style>
  <w:style w:type="paragraph" w:customStyle="1" w:styleId="SideHeading">
    <w:name w:val="Side Heading"/>
    <w:basedOn w:val="HeadingBase"/>
    <w:rsid w:val="00E70A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0A9B"/>
    <w:pPr>
      <w:numPr>
        <w:numId w:val="12"/>
      </w:numPr>
    </w:pPr>
  </w:style>
  <w:style w:type="paragraph" w:styleId="PlainText">
    <w:name w:val="Plain Text"/>
    <w:basedOn w:val="Normal"/>
    <w:link w:val="PlainTextChar"/>
    <w:rsid w:val="00E70A9B"/>
    <w:rPr>
      <w:sz w:val="20"/>
    </w:rPr>
  </w:style>
  <w:style w:type="character" w:customStyle="1" w:styleId="PlainTextChar">
    <w:name w:val="Plain Text Char"/>
    <w:basedOn w:val="DefaultParagraphFont"/>
    <w:link w:val="PlainText"/>
    <w:rsid w:val="00E70A9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70A9B"/>
    <w:rPr>
      <w:b/>
      <w:smallCaps/>
    </w:rPr>
  </w:style>
  <w:style w:type="paragraph" w:customStyle="1" w:styleId="TableListNumber">
    <w:name w:val="Table List Number"/>
    <w:basedOn w:val="ListNumber"/>
    <w:rsid w:val="00E70A9B"/>
    <w:pPr>
      <w:numPr>
        <w:numId w:val="0"/>
      </w:numPr>
    </w:pPr>
  </w:style>
  <w:style w:type="paragraph" w:styleId="TOC4">
    <w:name w:val="toc 4"/>
    <w:basedOn w:val="TOCBase"/>
    <w:next w:val="Normal"/>
    <w:semiHidden/>
    <w:rsid w:val="00E70A9B"/>
    <w:pPr>
      <w:tabs>
        <w:tab w:val="right" w:leader="dot" w:pos="9071"/>
      </w:tabs>
      <w:ind w:left="1701"/>
    </w:pPr>
  </w:style>
  <w:style w:type="paragraph" w:customStyle="1" w:styleId="ListAlpha">
    <w:name w:val="List Alpha"/>
    <w:basedOn w:val="List"/>
    <w:rsid w:val="00E70A9B"/>
    <w:pPr>
      <w:numPr>
        <w:numId w:val="9"/>
      </w:numPr>
    </w:pPr>
  </w:style>
  <w:style w:type="paragraph" w:customStyle="1" w:styleId="ListAlpha2">
    <w:name w:val="List Alpha 2"/>
    <w:basedOn w:val="List2"/>
    <w:rsid w:val="00E70A9B"/>
    <w:pPr>
      <w:numPr>
        <w:numId w:val="8"/>
      </w:numPr>
    </w:pPr>
  </w:style>
  <w:style w:type="paragraph" w:styleId="List3">
    <w:name w:val="List 3"/>
    <w:basedOn w:val="BodyText"/>
    <w:rsid w:val="00E70A9B"/>
    <w:pPr>
      <w:tabs>
        <w:tab w:val="left" w:pos="1021"/>
      </w:tabs>
      <w:spacing w:before="60" w:after="60"/>
      <w:ind w:left="1020" w:hanging="340"/>
    </w:pPr>
  </w:style>
  <w:style w:type="paragraph" w:styleId="List4">
    <w:name w:val="List 4"/>
    <w:basedOn w:val="BodyText"/>
    <w:rsid w:val="00E70A9B"/>
    <w:pPr>
      <w:tabs>
        <w:tab w:val="left" w:pos="1361"/>
      </w:tabs>
      <w:spacing w:before="60" w:after="60"/>
      <w:ind w:left="1361" w:hanging="340"/>
    </w:pPr>
  </w:style>
  <w:style w:type="paragraph" w:styleId="List5">
    <w:name w:val="List 5"/>
    <w:basedOn w:val="BodyText"/>
    <w:rsid w:val="00E70A9B"/>
    <w:pPr>
      <w:tabs>
        <w:tab w:val="left" w:pos="1701"/>
      </w:tabs>
      <w:spacing w:before="60" w:after="60"/>
      <w:ind w:left="1701" w:hanging="340"/>
    </w:pPr>
  </w:style>
  <w:style w:type="paragraph" w:styleId="ListBullet3">
    <w:name w:val="List Bullet 3"/>
    <w:basedOn w:val="List3"/>
    <w:rsid w:val="00E70A9B"/>
    <w:pPr>
      <w:numPr>
        <w:numId w:val="15"/>
      </w:numPr>
      <w:tabs>
        <w:tab w:val="clear" w:pos="1021"/>
      </w:tabs>
      <w:ind w:left="1037" w:hanging="357"/>
    </w:pPr>
  </w:style>
  <w:style w:type="paragraph" w:styleId="ListBullet4">
    <w:name w:val="List Bullet 4"/>
    <w:basedOn w:val="List4"/>
    <w:rsid w:val="00E70A9B"/>
    <w:pPr>
      <w:numPr>
        <w:numId w:val="3"/>
      </w:numPr>
    </w:pPr>
  </w:style>
  <w:style w:type="paragraph" w:styleId="ListBullet5">
    <w:name w:val="List Bullet 5"/>
    <w:basedOn w:val="List5"/>
    <w:rsid w:val="00E70A9B"/>
    <w:pPr>
      <w:numPr>
        <w:numId w:val="4"/>
      </w:numPr>
    </w:pPr>
  </w:style>
  <w:style w:type="paragraph" w:styleId="ListContinue2">
    <w:name w:val="List Continue 2"/>
    <w:basedOn w:val="List2"/>
    <w:rsid w:val="00E70A9B"/>
    <w:pPr>
      <w:ind w:firstLine="0"/>
    </w:pPr>
  </w:style>
  <w:style w:type="paragraph" w:styleId="ListContinue3">
    <w:name w:val="List Continue 3"/>
    <w:basedOn w:val="List3"/>
    <w:rsid w:val="00E70A9B"/>
    <w:pPr>
      <w:ind w:left="1021" w:firstLine="0"/>
    </w:pPr>
  </w:style>
  <w:style w:type="paragraph" w:styleId="ListContinue4">
    <w:name w:val="List Continue 4"/>
    <w:basedOn w:val="List4"/>
    <w:rsid w:val="00E70A9B"/>
    <w:pPr>
      <w:ind w:firstLine="0"/>
    </w:pPr>
  </w:style>
  <w:style w:type="paragraph" w:styleId="ListContinue5">
    <w:name w:val="List Continue 5"/>
    <w:basedOn w:val="List5"/>
    <w:rsid w:val="00E70A9B"/>
    <w:pPr>
      <w:ind w:firstLine="0"/>
    </w:pPr>
  </w:style>
  <w:style w:type="paragraph" w:styleId="ListNumber3">
    <w:name w:val="List Number 3"/>
    <w:basedOn w:val="List3"/>
    <w:rsid w:val="00E70A9B"/>
    <w:pPr>
      <w:numPr>
        <w:numId w:val="5"/>
      </w:numPr>
    </w:pPr>
  </w:style>
  <w:style w:type="paragraph" w:styleId="ListNumber4">
    <w:name w:val="List Number 4"/>
    <w:basedOn w:val="List4"/>
    <w:rsid w:val="00E70A9B"/>
    <w:pPr>
      <w:numPr>
        <w:numId w:val="6"/>
      </w:numPr>
    </w:pPr>
  </w:style>
  <w:style w:type="paragraph" w:styleId="ListNumber5">
    <w:name w:val="List Number 5"/>
    <w:basedOn w:val="List5"/>
    <w:rsid w:val="00E70A9B"/>
    <w:pPr>
      <w:numPr>
        <w:numId w:val="7"/>
      </w:numPr>
    </w:pPr>
  </w:style>
  <w:style w:type="paragraph" w:styleId="BlockText">
    <w:name w:val="Block Text"/>
    <w:basedOn w:val="Normal"/>
    <w:rsid w:val="00E70A9B"/>
    <w:pPr>
      <w:spacing w:after="120"/>
      <w:ind w:left="1440" w:right="1440"/>
    </w:pPr>
  </w:style>
  <w:style w:type="character" w:customStyle="1" w:styleId="Subscript">
    <w:name w:val="Subscript"/>
    <w:basedOn w:val="DefaultParagraphFont"/>
    <w:rsid w:val="00E70A9B"/>
    <w:rPr>
      <w:sz w:val="16"/>
      <w:vertAlign w:val="subscript"/>
    </w:rPr>
  </w:style>
  <w:style w:type="character" w:customStyle="1" w:styleId="Superscript">
    <w:name w:val="Superscript"/>
    <w:basedOn w:val="DefaultParagraphFont"/>
    <w:rsid w:val="00E70A9B"/>
    <w:rPr>
      <w:sz w:val="16"/>
      <w:vertAlign w:val="superscript"/>
    </w:rPr>
  </w:style>
  <w:style w:type="character" w:customStyle="1" w:styleId="Symbols">
    <w:name w:val="Symbols"/>
    <w:basedOn w:val="DefaultParagraphFont"/>
    <w:rsid w:val="00E70A9B"/>
    <w:rPr>
      <w:rFonts w:ascii="Symbol" w:hAnsi="Symbol"/>
    </w:rPr>
  </w:style>
  <w:style w:type="character" w:customStyle="1" w:styleId="MenuOptions">
    <w:name w:val="Menu Options"/>
    <w:basedOn w:val="DefaultParagraphFont"/>
    <w:rsid w:val="00E70A9B"/>
    <w:rPr>
      <w:rFonts w:ascii="Arial Narrow" w:hAnsi="Arial Narrow"/>
      <w:smallCaps/>
    </w:rPr>
  </w:style>
  <w:style w:type="character" w:customStyle="1" w:styleId="Buttons">
    <w:name w:val="Buttons"/>
    <w:basedOn w:val="DefaultParagraphFont"/>
    <w:rsid w:val="00E70A9B"/>
    <w:rPr>
      <w:b/>
    </w:rPr>
  </w:style>
  <w:style w:type="character" w:customStyle="1" w:styleId="Underlined">
    <w:name w:val="Underlined"/>
    <w:basedOn w:val="DefaultParagraphFont"/>
    <w:rsid w:val="00E70A9B"/>
    <w:rPr>
      <w:u w:val="single"/>
    </w:rPr>
  </w:style>
  <w:style w:type="paragraph" w:customStyle="1" w:styleId="TableBodyTextRight">
    <w:name w:val="Table Body Text Right"/>
    <w:basedOn w:val="TableBodyText"/>
    <w:rsid w:val="00E70A9B"/>
    <w:pPr>
      <w:widowControl w:val="0"/>
      <w:autoSpaceDE w:val="0"/>
      <w:autoSpaceDN w:val="0"/>
      <w:adjustRightInd w:val="0"/>
      <w:jc w:val="right"/>
    </w:pPr>
    <w:rPr>
      <w:rFonts w:cs="Arial"/>
      <w:szCs w:val="18"/>
    </w:rPr>
  </w:style>
  <w:style w:type="paragraph" w:customStyle="1" w:styleId="CopyrightText">
    <w:name w:val="Copyright Text"/>
    <w:basedOn w:val="BodyText"/>
    <w:rsid w:val="00E70A9B"/>
    <w:rPr>
      <w:sz w:val="18"/>
    </w:rPr>
  </w:style>
  <w:style w:type="paragraph" w:customStyle="1" w:styleId="BodySmallRight">
    <w:name w:val="Body Small Right"/>
    <w:basedOn w:val="BodyTextRight"/>
    <w:rsid w:val="00E70A9B"/>
    <w:rPr>
      <w:sz w:val="18"/>
      <w:szCs w:val="18"/>
    </w:rPr>
  </w:style>
  <w:style w:type="paragraph" w:customStyle="1" w:styleId="MarginEdition">
    <w:name w:val="Margin Edition"/>
    <w:basedOn w:val="MarginNote"/>
    <w:rsid w:val="00E70A9B"/>
    <w:pPr>
      <w:spacing w:before="0" w:after="0"/>
    </w:pPr>
    <w:rPr>
      <w:rFonts w:ascii="Times New Roman" w:hAnsi="Times New Roman"/>
      <w:color w:val="999999"/>
    </w:rPr>
  </w:style>
  <w:style w:type="paragraph" w:customStyle="1" w:styleId="Spacer">
    <w:name w:val="Spacer"/>
    <w:basedOn w:val="Normal"/>
    <w:rsid w:val="00E70A9B"/>
    <w:rPr>
      <w:sz w:val="2"/>
      <w:szCs w:val="2"/>
    </w:rPr>
  </w:style>
  <w:style w:type="character" w:customStyle="1" w:styleId="Small">
    <w:name w:val="Small"/>
    <w:basedOn w:val="DefaultParagraphFont"/>
    <w:rsid w:val="00E70A9B"/>
    <w:rPr>
      <w:sz w:val="16"/>
    </w:rPr>
  </w:style>
  <w:style w:type="paragraph" w:customStyle="1" w:styleId="WideTable">
    <w:name w:val="Wide Table"/>
    <w:basedOn w:val="Normal"/>
    <w:rsid w:val="00E70A9B"/>
    <w:pPr>
      <w:ind w:left="-1418"/>
    </w:pPr>
    <w:rPr>
      <w:sz w:val="2"/>
      <w:szCs w:val="2"/>
    </w:rPr>
  </w:style>
  <w:style w:type="character" w:styleId="PageNumber">
    <w:name w:val="page number"/>
    <w:basedOn w:val="DefaultParagraphFont"/>
    <w:rsid w:val="00E70A9B"/>
  </w:style>
  <w:style w:type="paragraph" w:styleId="Quote">
    <w:name w:val="Quote"/>
    <w:basedOn w:val="Heading1"/>
    <w:link w:val="QuoteChar"/>
    <w:qFormat/>
    <w:rsid w:val="00E70A9B"/>
    <w:rPr>
      <w:b w:val="0"/>
      <w:sz w:val="72"/>
      <w:szCs w:val="72"/>
      <w:lang w:val="en-NZ"/>
    </w:rPr>
  </w:style>
  <w:style w:type="character" w:customStyle="1" w:styleId="QuoteChar">
    <w:name w:val="Quote Char"/>
    <w:basedOn w:val="DefaultParagraphFont"/>
    <w:link w:val="Quote"/>
    <w:rsid w:val="00E70A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0A9B"/>
    <w:pPr>
      <w:pageBreakBefore/>
    </w:pPr>
  </w:style>
  <w:style w:type="paragraph" w:customStyle="1" w:styleId="Border">
    <w:name w:val="Border"/>
    <w:basedOn w:val="Normal"/>
    <w:qFormat/>
    <w:rsid w:val="00E70A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0A9B"/>
    <w:rPr>
      <w:b/>
      <w:bCs/>
      <w:i/>
      <w:iCs/>
      <w:color w:val="auto"/>
    </w:rPr>
  </w:style>
  <w:style w:type="paragraph" w:styleId="IntenseQuote">
    <w:name w:val="Intense Quote"/>
    <w:basedOn w:val="Normal"/>
    <w:next w:val="Normal"/>
    <w:link w:val="IntenseQuoteChar"/>
    <w:uiPriority w:val="30"/>
    <w:qFormat/>
    <w:rsid w:val="00E70A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0A9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70A9B"/>
    <w:rPr>
      <w:smallCaps/>
      <w:color w:val="auto"/>
      <w:u w:val="single"/>
    </w:rPr>
  </w:style>
  <w:style w:type="character" w:styleId="IntenseReference">
    <w:name w:val="Intense Reference"/>
    <w:basedOn w:val="DefaultParagraphFont"/>
    <w:uiPriority w:val="32"/>
    <w:qFormat/>
    <w:rsid w:val="00E70A9B"/>
    <w:rPr>
      <w:b/>
      <w:bCs/>
      <w:smallCaps/>
      <w:color w:val="auto"/>
      <w:spacing w:val="5"/>
      <w:u w:val="single"/>
    </w:rPr>
  </w:style>
  <w:style w:type="paragraph" w:customStyle="1" w:styleId="2ColumnHeading">
    <w:name w:val="2Column Heading"/>
    <w:basedOn w:val="BodyText"/>
    <w:qFormat/>
    <w:rsid w:val="00E70A9B"/>
    <w:pPr>
      <w:spacing w:after="60"/>
      <w:ind w:left="-2268"/>
    </w:pPr>
    <w:rPr>
      <w:b/>
    </w:rPr>
  </w:style>
  <w:style w:type="paragraph" w:customStyle="1" w:styleId="Heading1TOC">
    <w:name w:val="Heading1 TOC"/>
    <w:basedOn w:val="Normal"/>
    <w:qFormat/>
    <w:rsid w:val="00E70A9B"/>
    <w:pPr>
      <w:spacing w:before="240" w:after="120"/>
    </w:pPr>
    <w:rPr>
      <w:rFonts w:ascii="Times New Roman" w:hAnsi="Times New Roman"/>
      <w:b/>
      <w:sz w:val="32"/>
    </w:rPr>
  </w:style>
  <w:style w:type="paragraph" w:customStyle="1" w:styleId="Heading2TOC">
    <w:name w:val="Heading2 TOC"/>
    <w:basedOn w:val="Normal"/>
    <w:qFormat/>
    <w:rsid w:val="00E70A9B"/>
    <w:pPr>
      <w:spacing w:before="240" w:after="60"/>
    </w:pPr>
    <w:rPr>
      <w:rFonts w:ascii="Times New Roman" w:hAnsi="Times New Roman"/>
      <w:b/>
      <w:sz w:val="28"/>
    </w:rPr>
  </w:style>
  <w:style w:type="character" w:customStyle="1" w:styleId="Underline">
    <w:name w:val="Underline"/>
    <w:basedOn w:val="DefaultParagraphFont"/>
    <w:qFormat/>
    <w:rsid w:val="00E70A9B"/>
    <w:rPr>
      <w:u w:val="single"/>
    </w:rPr>
  </w:style>
  <w:style w:type="paragraph" w:styleId="BalloonText">
    <w:name w:val="Balloon Text"/>
    <w:basedOn w:val="Normal"/>
    <w:link w:val="BalloonTextChar"/>
    <w:rsid w:val="00E70A9B"/>
    <w:rPr>
      <w:rFonts w:ascii="Tahoma" w:hAnsi="Tahoma" w:cs="Tahoma"/>
      <w:sz w:val="16"/>
      <w:szCs w:val="16"/>
    </w:rPr>
  </w:style>
  <w:style w:type="character" w:customStyle="1" w:styleId="BalloonTextChar">
    <w:name w:val="Balloon Text Char"/>
    <w:basedOn w:val="DefaultParagraphFont"/>
    <w:link w:val="BalloonText"/>
    <w:rsid w:val="00E70A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0A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0A9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1071</Words>
  <Characters>6961</Characters>
  <Application>Microsoft Office Word</Application>
  <DocSecurity>0</DocSecurity>
  <Lines>273</Lines>
  <Paragraphs>145</Paragraphs>
  <ScaleCrop>false</ScaleCrop>
  <Company>Author-it Software Corporation Ltd.</Company>
  <LinksUpToDate>false</LinksUpToDate>
  <CharactersWithSpaces>7976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ICTSUS4184A Install and test power saving hardware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2012-05-26T07:32:00Z</dcterms:created>
  <dcterms:modified xsi:type="dcterms:W3CDTF">2012-05-26T07:32:00Z</dcterms:modified>
</cp:coreProperties>
</file>