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A93" w:rsidP="00790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ICTSS00015 Installing NBN Wireless and infrastructure Skill Set</w:t>
      </w:r>
      <w:r>
        <w:fldChar w:fldCharType="end"/>
      </w:r>
    </w:p>
    <w:p w:rsidR="00790A93" w:rsidP="00790A93">
      <w:pPr>
        <w:pStyle w:val="Version"/>
        <w:sectPr w:rsidSect="000D2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D258E" w:rsidP="000D258E">
      <w:pPr>
        <w:pStyle w:val="SuperHeading"/>
      </w:pPr>
      <w:r w:rsidRPr="000D258E">
        <w:t>ICTS</w:t>
      </w:r>
      <w:r w:rsidRPr="000D258E">
        <w:t>S00015 Installing NBN Wireless and infrastructure Skill Set</w:t>
      </w:r>
    </w:p>
    <w:p w:rsidR="00000000" w:rsidRPr="000D258E" w:rsidP="000D258E">
      <w:pPr>
        <w:pStyle w:val="Heading1"/>
      </w:pPr>
      <w:bookmarkStart w:id="1" w:name="O_640377"/>
      <w:bookmarkEnd w:id="1"/>
      <w:r w:rsidRPr="000D2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0D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8E" w:rsidP="000D258E">
            <w:pPr>
              <w:pStyle w:val="BodyText"/>
            </w:pPr>
            <w:r w:rsidRPr="000D258E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8E">
            <w:pPr>
              <w:pStyle w:val="BodyText"/>
              <w:rPr>
                <w:lang w:val="en-NZ"/>
              </w:rPr>
            </w:pPr>
            <w:r w:rsidRPr="000D258E">
              <w:rPr>
                <w:rStyle w:val="SpecialBold"/>
              </w:rPr>
              <w:t>Comments</w:t>
            </w:r>
          </w:p>
        </w:tc>
      </w:tr>
      <w:tr w:rsidTr="000D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8E">
            <w:pPr>
              <w:pStyle w:val="BodyText"/>
              <w:rPr>
                <w:lang w:val="en-NZ"/>
              </w:rPr>
            </w:pPr>
            <w:r w:rsidRPr="000D258E">
              <w:t>Release 3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8E" w:rsidP="000D258E">
            <w:pPr>
              <w:pStyle w:val="BodyText"/>
            </w:pPr>
            <w:r w:rsidRPr="000D258E">
              <w:t xml:space="preserve">This version first released with </w:t>
            </w:r>
            <w:r w:rsidRPr="000D258E">
              <w:rPr>
                <w:rStyle w:val="Emphasis"/>
              </w:rPr>
              <w:t>ICT10 Integrated Telecommunications Training Package Version 3.0</w:t>
            </w:r>
            <w:r w:rsidRPr="000D258E">
              <w:t>.</w:t>
            </w:r>
          </w:p>
          <w:p w:rsidR="00000000" w:rsidRPr="000D258E" w:rsidP="000D258E">
            <w:pPr>
              <w:pStyle w:val="BodyText"/>
            </w:pPr>
          </w:p>
          <w:p w:rsidR="00000000" w:rsidP="000D258E">
            <w:pPr>
              <w:pStyle w:val="BodyText"/>
              <w:rPr>
                <w:lang w:val="en-NZ"/>
              </w:rPr>
            </w:pPr>
            <w:r w:rsidRPr="000D258E">
              <w:t>Units updated to current versions.</w:t>
            </w:r>
          </w:p>
        </w:tc>
      </w:tr>
      <w:tr w:rsidTr="000D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8E">
            <w:pPr>
              <w:pStyle w:val="BodyText"/>
              <w:rPr>
                <w:lang w:val="en-NZ"/>
              </w:rPr>
            </w:pPr>
            <w:r w:rsidRPr="000D258E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8E" w:rsidP="000D258E">
            <w:pPr>
              <w:pStyle w:val="BodyText"/>
            </w:pPr>
            <w:r w:rsidRPr="000D258E">
              <w:t xml:space="preserve">New release of this skill set with </w:t>
            </w:r>
            <w:r w:rsidRPr="000D258E">
              <w:rPr>
                <w:rStyle w:val="Emphasis"/>
              </w:rPr>
              <w:t>ICT10 Integrated Telecommunications Training Package Version 2.0</w:t>
            </w:r>
            <w:r w:rsidRPr="000D258E">
              <w:t>.</w:t>
            </w:r>
          </w:p>
          <w:p w:rsidR="00000000" w:rsidRPr="000D258E" w:rsidP="000D258E">
            <w:pPr>
              <w:pStyle w:val="BodyText"/>
            </w:pPr>
          </w:p>
          <w:p w:rsidR="00000000" w:rsidP="000D258E">
            <w:pPr>
              <w:pStyle w:val="BodyText"/>
              <w:rPr>
                <w:lang w:val="en-NZ"/>
              </w:rPr>
            </w:pPr>
            <w:r w:rsidRPr="000D258E">
              <w:t>Unit ICTOHS2170A replaced by unit ICTWHS2170A. Deletion of units ICTBWN3088A and ICTCBL2017A and ICTRFN3146A</w:t>
            </w:r>
            <w:r w:rsidRPr="000D258E">
              <w:t>.</w:t>
            </w:r>
          </w:p>
        </w:tc>
      </w:tr>
      <w:tr w:rsidTr="000D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8E">
            <w:pPr>
              <w:pStyle w:val="BodyText"/>
              <w:rPr>
                <w:lang w:val="en-NZ"/>
              </w:rPr>
            </w:pPr>
            <w:r w:rsidRPr="000D258E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8E" w:rsidP="000D258E">
            <w:pPr>
              <w:pStyle w:val="BodyText"/>
            </w:pPr>
            <w:r w:rsidRPr="000D258E">
              <w:t xml:space="preserve">This skill set first released with </w:t>
            </w:r>
            <w:r w:rsidRPr="000D258E">
              <w:rPr>
                <w:rStyle w:val="Emphasis"/>
              </w:rPr>
              <w:t>ICT10 Integrated Telecommunications Training Package Version 1.0</w:t>
            </w:r>
            <w:r w:rsidRPr="000D258E">
              <w:t>.</w:t>
            </w:r>
          </w:p>
        </w:tc>
      </w:tr>
    </w:tbl>
    <w:p w:rsidR="00000000" w:rsidRPr="000D258E" w:rsidP="000D258E">
      <w:pPr>
        <w:pStyle w:val="BodyText"/>
      </w:pPr>
    </w:p>
    <w:p w:rsidR="00000000" w:rsidRPr="000D258E" w:rsidP="000D258E">
      <w:pPr>
        <w:pStyle w:val="AllowPageBreak"/>
      </w:pPr>
    </w:p>
    <w:p w:rsidR="00000000" w:rsidRPr="000D258E" w:rsidP="000D258E">
      <w:pPr>
        <w:pStyle w:val="Heading1"/>
      </w:pPr>
      <w:bookmarkStart w:id="2" w:name="O_640376"/>
      <w:bookmarkEnd w:id="2"/>
      <w:r w:rsidRPr="000D258E">
        <w:t>Description</w:t>
      </w:r>
    </w:p>
    <w:p w:rsidR="00000000" w:rsidRPr="000D258E" w:rsidP="000D258E">
      <w:pPr>
        <w:pStyle w:val="BodyText"/>
      </w:pPr>
      <w:r w:rsidRPr="000D258E">
        <w:t>This skill set is for open CPR registered customer premises cablers working in the telecommunications industry on specialised cabling for broadband applications in accordance with ACMA requirements.</w:t>
      </w:r>
    </w:p>
    <w:p w:rsidR="00000000" w:rsidRPr="000D258E" w:rsidP="000D258E">
      <w:pPr>
        <w:pStyle w:val="AllowPageBreak"/>
      </w:pPr>
    </w:p>
    <w:p w:rsidR="00000000" w:rsidRPr="000D258E" w:rsidP="000D258E">
      <w:pPr>
        <w:pStyle w:val="Heading1"/>
      </w:pPr>
      <w:bookmarkStart w:id="3" w:name="O_640375"/>
      <w:bookmarkEnd w:id="3"/>
      <w:r w:rsidRPr="000D258E">
        <w:t>Pathways Information</w:t>
      </w:r>
    </w:p>
    <w:p w:rsidR="00000000" w:rsidRPr="000D258E" w:rsidP="000D258E">
      <w:pPr>
        <w:pStyle w:val="BodyText"/>
      </w:pPr>
      <w:r w:rsidRPr="000D258E">
        <w:t>This skill set prov</w:t>
      </w:r>
      <w:r w:rsidRPr="000D258E">
        <w:t>ides credit towards ICT30110 Certificate III in Broadband and Wireless Networks Technology and ICT30610 Certificate III in Broadband and Wireless Networks.</w:t>
      </w:r>
    </w:p>
    <w:p w:rsidR="00000000" w:rsidRPr="000D258E" w:rsidP="000D258E">
      <w:pPr>
        <w:pStyle w:val="AllowPageBreak"/>
      </w:pPr>
    </w:p>
    <w:p w:rsidR="00000000" w:rsidRPr="000D258E" w:rsidP="000D258E">
      <w:pPr>
        <w:pStyle w:val="Heading1"/>
      </w:pPr>
      <w:bookmarkStart w:id="4" w:name="O_640374"/>
      <w:bookmarkEnd w:id="4"/>
      <w:r w:rsidRPr="000D258E">
        <w:t>Licensing/Regulatory Information</w:t>
      </w:r>
    </w:p>
    <w:p w:rsidR="00000000" w:rsidRPr="000D258E" w:rsidP="000D258E">
      <w:pPr>
        <w:pStyle w:val="BodyText"/>
      </w:pPr>
      <w:r w:rsidRPr="000D258E">
        <w:t>Not Applicable</w:t>
      </w:r>
    </w:p>
    <w:p w:rsidR="00000000" w:rsidRPr="000D258E" w:rsidP="000D258E">
      <w:pPr>
        <w:pStyle w:val="AllowPageBreak"/>
      </w:pPr>
    </w:p>
    <w:p w:rsidR="00000000" w:rsidRPr="000D258E" w:rsidP="000D258E">
      <w:pPr>
        <w:pStyle w:val="Heading1"/>
      </w:pPr>
      <w:bookmarkStart w:id="5" w:name="O_640373"/>
      <w:bookmarkEnd w:id="5"/>
      <w:r w:rsidRPr="000D258E">
        <w:t>Skill Set Requirem</w:t>
      </w:r>
      <w:r w:rsidRPr="000D258E">
        <w:t>ents</w:t>
      </w:r>
    </w:p>
    <w:p w:rsidR="00000000" w:rsidRPr="000D258E" w:rsidP="000D258E">
      <w:pPr>
        <w:pStyle w:val="BodyText"/>
      </w:pPr>
      <w:r w:rsidRPr="000D258E">
        <w:t>ICTBWN3090B Install lead-in module and cable for fibre to the premises</w:t>
      </w:r>
    </w:p>
    <w:p w:rsidR="00000000" w:rsidRPr="000D258E" w:rsidP="000D258E">
      <w:pPr>
        <w:pStyle w:val="BodyText"/>
      </w:pPr>
      <w:r w:rsidRPr="000D258E">
        <w:t>ICTBWN3100B Work safely with live fibre to test and commission a fibre to the x installation</w:t>
      </w:r>
    </w:p>
    <w:p w:rsidR="00000000" w:rsidRPr="000D258E" w:rsidP="000D258E">
      <w:pPr>
        <w:pStyle w:val="BodyText"/>
      </w:pPr>
      <w:r w:rsidRPr="000D258E">
        <w:t>ICTOHS2153B Work safely near power infrastructure</w:t>
      </w:r>
    </w:p>
    <w:p w:rsidR="00000000" w:rsidRPr="000D258E" w:rsidP="000D258E">
      <w:pPr>
        <w:pStyle w:val="BodyText"/>
      </w:pPr>
      <w:r w:rsidRPr="000D258E">
        <w:t>ICTRFN3055A Install a radio communica</w:t>
      </w:r>
      <w:r w:rsidRPr="000D258E">
        <w:t>tions antenna and feedline</w:t>
      </w:r>
    </w:p>
    <w:p w:rsidR="00000000" w:rsidRPr="000D258E" w:rsidP="000D258E">
      <w:pPr>
        <w:pStyle w:val="BodyText"/>
      </w:pPr>
      <w:r w:rsidRPr="000D258E">
        <w:t>ICTWHS2170B Follow Occupational Health and Safety and environmental policy and procedures</w:t>
      </w:r>
    </w:p>
    <w:p w:rsidR="00000000" w:rsidRPr="000D258E" w:rsidP="000D258E">
      <w:pPr>
        <w:pStyle w:val="AllowPageBreak"/>
      </w:pPr>
    </w:p>
    <w:p w:rsidR="00000000" w:rsidRPr="000D258E" w:rsidP="000D258E">
      <w:pPr>
        <w:pStyle w:val="Heading1"/>
      </w:pPr>
      <w:bookmarkStart w:id="6" w:name="O_640372"/>
      <w:bookmarkEnd w:id="6"/>
      <w:r w:rsidRPr="000D258E">
        <w:t>Target Group</w:t>
      </w:r>
    </w:p>
    <w:p w:rsidR="00000000" w:rsidRPr="000D258E" w:rsidP="000D258E">
      <w:pPr>
        <w:pStyle w:val="BodyText"/>
      </w:pPr>
      <w:r w:rsidRPr="000D258E">
        <w:t>This skill set is for experienced personnel in the installation of optical FTTx network and wireless equipmen</w:t>
      </w:r>
      <w:r w:rsidRPr="000D258E">
        <w:t>t for national broadband implementation in the carrier access network.</w:t>
      </w:r>
    </w:p>
    <w:p w:rsidR="00000000" w:rsidRPr="000D258E" w:rsidP="000D258E">
      <w:pPr>
        <w:pStyle w:val="AllowPageBreak"/>
      </w:pPr>
    </w:p>
    <w:p w:rsidR="00000000" w:rsidRPr="000D258E" w:rsidP="000D258E">
      <w:pPr>
        <w:pStyle w:val="Heading1"/>
      </w:pPr>
      <w:bookmarkStart w:id="7" w:name="O_640371"/>
      <w:bookmarkEnd w:id="7"/>
      <w:r w:rsidRPr="000D258E">
        <w:t>Suggested words for Statement of Attainment</w:t>
      </w:r>
    </w:p>
    <w:p w:rsidR="00000000" w:rsidRPr="000D258E" w:rsidP="000D258E">
      <w:pPr>
        <w:pStyle w:val="BodyText"/>
      </w:pPr>
      <w:r w:rsidRPr="000D258E">
        <w:t>These units of competency meet industry requirements for the installation of FTTP equipment and prepare the participant to w</w:t>
      </w:r>
      <w:r w:rsidRPr="000D258E">
        <w:t>ork in the practical application of optical and wireless broadband technologies for the NBN implementation of carrier network.</w:t>
      </w:r>
    </w:p>
    <w:p w:rsidR="00000000" w:rsidRPr="000D258E" w:rsidP="000D258E"/>
    <w:sectPr w:rsidSect="000D2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E" w:rsidRPr="00790A93" w:rsidP="00790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93" w:rsidP="000D2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A93" w:rsidP="000D2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0A93" w:rsidP="000D2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E" w:rsidRPr="00790A93" w:rsidP="00790A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93" w:rsidRPr="002D2AF8" w:rsidP="000D2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ICTSS00015 Installing NBN Wireless and infrastructure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790A93" w:rsidP="000D2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58E"/>
  </w:style>
  <w:style w:type="character" w:customStyle="1" w:styleId="Heading1Char">
    <w:name w:val="Heading 1 Char"/>
    <w:basedOn w:val="DefaultParagraphFont"/>
    <w:link w:val="Heading1"/>
    <w:rsid w:val="000D2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5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5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258E"/>
    <w:rPr>
      <w:b/>
      <w:spacing w:val="0"/>
    </w:rPr>
  </w:style>
  <w:style w:type="character" w:styleId="Emphasis">
    <w:name w:val="Emphasis"/>
    <w:basedOn w:val="DefaultParagraphFont"/>
    <w:qFormat/>
    <w:rsid w:val="000D258E"/>
    <w:rPr>
      <w:i/>
    </w:rPr>
  </w:style>
  <w:style w:type="paragraph" w:customStyle="1" w:styleId="SuperHeading">
    <w:name w:val="SuperHeading"/>
    <w:basedOn w:val="Normal"/>
    <w:rsid w:val="000D2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5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5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2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5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58E"/>
  </w:style>
  <w:style w:type="paragraph" w:styleId="TableofFigures">
    <w:name w:val="table of figures"/>
    <w:basedOn w:val="Normal"/>
    <w:next w:val="Normal"/>
    <w:semiHidden/>
    <w:rsid w:val="000D2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58E"/>
    <w:pPr>
      <w:numPr>
        <w:numId w:val="9"/>
      </w:numPr>
    </w:pPr>
  </w:style>
  <w:style w:type="character" w:customStyle="1" w:styleId="WingdingSymbols">
    <w:name w:val="Wingding Symbols"/>
    <w:rsid w:val="000D258E"/>
    <w:rPr>
      <w:rFonts w:ascii="Wingdings" w:hAnsi="Wingdings"/>
    </w:rPr>
  </w:style>
  <w:style w:type="paragraph" w:customStyle="1" w:styleId="TableHeading">
    <w:name w:val="Table Heading"/>
    <w:basedOn w:val="HeadingBase"/>
    <w:rsid w:val="000D2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58E"/>
    <w:rPr>
      <w:color w:val="0033CC"/>
      <w:u w:val="none"/>
    </w:rPr>
  </w:style>
  <w:style w:type="paragraph" w:customStyle="1" w:styleId="BodyTextRight">
    <w:name w:val="Body Text Right"/>
    <w:basedOn w:val="BodyText"/>
    <w:rsid w:val="000D2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5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58E"/>
    <w:rPr>
      <w:sz w:val="32"/>
    </w:rPr>
  </w:style>
  <w:style w:type="paragraph" w:customStyle="1" w:styleId="HeadingProcedure">
    <w:name w:val="Heading Procedure"/>
    <w:basedOn w:val="HeadingBase"/>
    <w:next w:val="Normal"/>
    <w:rsid w:val="000D2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58E"/>
    <w:pPr>
      <w:spacing w:before="60" w:after="60"/>
    </w:pPr>
  </w:style>
  <w:style w:type="paragraph" w:styleId="ListContinue">
    <w:name w:val="List Continue"/>
    <w:basedOn w:val="List"/>
    <w:rsid w:val="000D258E"/>
    <w:pPr>
      <w:ind w:firstLine="0"/>
    </w:pPr>
  </w:style>
  <w:style w:type="paragraph" w:customStyle="1" w:styleId="ListNote">
    <w:name w:val="List Note"/>
    <w:basedOn w:val="List"/>
    <w:rsid w:val="000D2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58E"/>
    <w:rPr>
      <w:rFonts w:ascii="Courier New" w:hAnsi="Courier New"/>
    </w:rPr>
  </w:style>
  <w:style w:type="paragraph" w:customStyle="1" w:styleId="NoteBullet">
    <w:name w:val="Note Bullet"/>
    <w:basedOn w:val="Note"/>
    <w:rsid w:val="000D2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58E"/>
    <w:rPr>
      <w:b/>
      <w:smallCaps/>
    </w:rPr>
  </w:style>
  <w:style w:type="paragraph" w:customStyle="1" w:styleId="TableListNumber">
    <w:name w:val="Table List Number"/>
    <w:basedOn w:val="ListNumber"/>
    <w:rsid w:val="000D2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58E"/>
    <w:pPr>
      <w:numPr>
        <w:numId w:val="7"/>
      </w:numPr>
    </w:pPr>
  </w:style>
  <w:style w:type="paragraph" w:customStyle="1" w:styleId="ListAlpha2">
    <w:name w:val="List Alpha 2"/>
    <w:basedOn w:val="List2"/>
    <w:rsid w:val="000D258E"/>
    <w:pPr>
      <w:numPr>
        <w:numId w:val="6"/>
      </w:numPr>
    </w:pPr>
  </w:style>
  <w:style w:type="paragraph" w:styleId="List2">
    <w:name w:val="List 2"/>
    <w:basedOn w:val="BodyText"/>
    <w:rsid w:val="000D2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58E"/>
    <w:pPr>
      <w:numPr>
        <w:numId w:val="1"/>
      </w:numPr>
    </w:pPr>
  </w:style>
  <w:style w:type="paragraph" w:styleId="ListBullet5">
    <w:name w:val="List Bullet 5"/>
    <w:basedOn w:val="List5"/>
    <w:rsid w:val="000D258E"/>
    <w:pPr>
      <w:numPr>
        <w:numId w:val="2"/>
      </w:numPr>
    </w:pPr>
  </w:style>
  <w:style w:type="paragraph" w:styleId="ListContinue2">
    <w:name w:val="List Continue 2"/>
    <w:basedOn w:val="List2"/>
    <w:rsid w:val="000D258E"/>
    <w:pPr>
      <w:ind w:firstLine="0"/>
    </w:pPr>
  </w:style>
  <w:style w:type="paragraph" w:styleId="ListContinue3">
    <w:name w:val="List Continue 3"/>
    <w:basedOn w:val="List3"/>
    <w:rsid w:val="000D258E"/>
    <w:pPr>
      <w:ind w:left="1021" w:firstLine="0"/>
    </w:pPr>
  </w:style>
  <w:style w:type="paragraph" w:styleId="ListContinue4">
    <w:name w:val="List Continue 4"/>
    <w:basedOn w:val="List4"/>
    <w:rsid w:val="000D258E"/>
    <w:pPr>
      <w:ind w:firstLine="0"/>
    </w:pPr>
  </w:style>
  <w:style w:type="paragraph" w:styleId="ListContinue5">
    <w:name w:val="List Continue 5"/>
    <w:basedOn w:val="List5"/>
    <w:rsid w:val="000D258E"/>
    <w:pPr>
      <w:ind w:firstLine="0"/>
    </w:pPr>
  </w:style>
  <w:style w:type="paragraph" w:styleId="ListNumber3">
    <w:name w:val="List Number 3"/>
    <w:basedOn w:val="List3"/>
    <w:rsid w:val="000D258E"/>
    <w:pPr>
      <w:numPr>
        <w:numId w:val="3"/>
      </w:numPr>
    </w:pPr>
  </w:style>
  <w:style w:type="paragraph" w:styleId="ListNumber4">
    <w:name w:val="List Number 4"/>
    <w:basedOn w:val="List4"/>
    <w:rsid w:val="000D258E"/>
    <w:pPr>
      <w:numPr>
        <w:numId w:val="4"/>
      </w:numPr>
    </w:pPr>
  </w:style>
  <w:style w:type="paragraph" w:styleId="ListNumber5">
    <w:name w:val="List Number 5"/>
    <w:basedOn w:val="List5"/>
    <w:rsid w:val="000D258E"/>
    <w:pPr>
      <w:numPr>
        <w:numId w:val="5"/>
      </w:numPr>
    </w:pPr>
  </w:style>
  <w:style w:type="paragraph" w:styleId="BlockText">
    <w:name w:val="Block Text"/>
    <w:basedOn w:val="Normal"/>
    <w:rsid w:val="000D2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58E"/>
    <w:rPr>
      <w:sz w:val="16"/>
      <w:vertAlign w:val="superscript"/>
    </w:rPr>
  </w:style>
  <w:style w:type="character" w:customStyle="1" w:styleId="Symbols">
    <w:name w:val="Symbols"/>
    <w:basedOn w:val="DefaultParagraphFont"/>
    <w:rsid w:val="000D258E"/>
    <w:rPr>
      <w:rFonts w:ascii="Symbol" w:hAnsi="Symbol"/>
    </w:rPr>
  </w:style>
  <w:style w:type="character" w:customStyle="1" w:styleId="MenuOptions">
    <w:name w:val="Menu Options"/>
    <w:basedOn w:val="DefaultParagraphFont"/>
    <w:rsid w:val="000D2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58E"/>
    <w:rPr>
      <w:b/>
    </w:rPr>
  </w:style>
  <w:style w:type="character" w:customStyle="1" w:styleId="Underlined">
    <w:name w:val="Underlined"/>
    <w:basedOn w:val="DefaultParagraphFont"/>
    <w:rsid w:val="000D258E"/>
    <w:rPr>
      <w:u w:val="single"/>
    </w:rPr>
  </w:style>
  <w:style w:type="paragraph" w:customStyle="1" w:styleId="TableBodyTextRight">
    <w:name w:val="Table Body Text Right"/>
    <w:basedOn w:val="TableBodyText"/>
    <w:rsid w:val="000D2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58E"/>
    <w:rPr>
      <w:sz w:val="18"/>
    </w:rPr>
  </w:style>
  <w:style w:type="paragraph" w:customStyle="1" w:styleId="BodySmallRight">
    <w:name w:val="Body Small Right"/>
    <w:basedOn w:val="BodyTextRight"/>
    <w:rsid w:val="000D258E"/>
    <w:rPr>
      <w:sz w:val="18"/>
      <w:szCs w:val="18"/>
    </w:rPr>
  </w:style>
  <w:style w:type="paragraph" w:customStyle="1" w:styleId="MarginEdition">
    <w:name w:val="Margin Edition"/>
    <w:basedOn w:val="MarginNote"/>
    <w:rsid w:val="000D2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58E"/>
    <w:rPr>
      <w:sz w:val="2"/>
      <w:szCs w:val="2"/>
    </w:rPr>
  </w:style>
  <w:style w:type="character" w:customStyle="1" w:styleId="Small">
    <w:name w:val="Small"/>
    <w:basedOn w:val="DefaultParagraphFont"/>
    <w:rsid w:val="000D258E"/>
    <w:rPr>
      <w:sz w:val="16"/>
    </w:rPr>
  </w:style>
  <w:style w:type="paragraph" w:customStyle="1" w:styleId="WideTable">
    <w:name w:val="Wide Table"/>
    <w:basedOn w:val="Normal"/>
    <w:rsid w:val="000D2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58E"/>
  </w:style>
  <w:style w:type="paragraph" w:styleId="Quote">
    <w:name w:val="Quote"/>
    <w:basedOn w:val="Heading1"/>
    <w:link w:val="QuoteChar"/>
    <w:qFormat/>
    <w:rsid w:val="000D2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58E"/>
    <w:pPr>
      <w:pageBreakBefore/>
    </w:pPr>
  </w:style>
  <w:style w:type="paragraph" w:customStyle="1" w:styleId="Border">
    <w:name w:val="Border"/>
    <w:basedOn w:val="Normal"/>
    <w:qFormat/>
    <w:rsid w:val="000D2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58E"/>
    <w:rPr>
      <w:u w:val="single"/>
    </w:rPr>
  </w:style>
  <w:style w:type="character" w:customStyle="1" w:styleId="BoldandItalics">
    <w:name w:val="Bold and Italics"/>
    <w:qFormat/>
    <w:rsid w:val="000D258E"/>
    <w:rPr>
      <w:b/>
      <w:i/>
      <w:u w:val="none"/>
    </w:rPr>
  </w:style>
  <w:style w:type="paragraph" w:styleId="BalloonText">
    <w:name w:val="Balloon Text"/>
    <w:basedOn w:val="Normal"/>
    <w:link w:val="BalloonTextChar"/>
    <w:rsid w:val="000D2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5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5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1717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ICTSS00015 Installing NBN Wireless and infrastructure Skill Set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2014-02-07T09:25:30Z</dcterms:created>
  <dcterms:modified xsi:type="dcterms:W3CDTF">2014-02-06T04:23:00Z</dcterms:modified>
</cp:coreProperties>
</file>