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317" w:rsidP="007253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ICTSS00008 Cabler Registration Skill Set</w:t>
      </w:r>
      <w:r>
        <w:fldChar w:fldCharType="end"/>
      </w:r>
    </w:p>
    <w:p w:rsidR="00725317" w:rsidP="00725317">
      <w:pPr>
        <w:pStyle w:val="Version"/>
        <w:sectPr w:rsidSect="001F6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1F3" w:rsidP="001F61F3">
      <w:pPr>
        <w:pStyle w:val="SuperHeading"/>
      </w:pPr>
      <w:r w:rsidRPr="001F61F3">
        <w:t>ICTSS00008 Cabler Registration Skill Set</w:t>
      </w:r>
    </w:p>
    <w:p w:rsidR="00000000" w:rsidRPr="001F61F3" w:rsidP="001F61F3">
      <w:pPr>
        <w:pStyle w:val="Heading1"/>
      </w:pPr>
      <w:bookmarkStart w:id="1" w:name="O_313822"/>
      <w:bookmarkEnd w:id="1"/>
      <w:r w:rsidRPr="001F61F3">
        <w:t>Modification History</w:t>
      </w:r>
    </w:p>
    <w:p w:rsidR="00000000" w:rsidRPr="001F61F3" w:rsidP="001F61F3">
      <w:pPr>
        <w:pStyle w:val="BodyText"/>
      </w:pPr>
      <w:r w:rsidRPr="001F61F3">
        <w:t>Not Applicable</w:t>
      </w:r>
    </w:p>
    <w:p w:rsidR="00000000" w:rsidRPr="001F61F3" w:rsidP="001F61F3">
      <w:pPr>
        <w:pStyle w:val="AllowPageBreak"/>
      </w:pPr>
    </w:p>
    <w:p w:rsidR="00000000" w:rsidRPr="001F61F3" w:rsidP="001F61F3">
      <w:pPr>
        <w:pStyle w:val="Heading1"/>
      </w:pPr>
      <w:bookmarkStart w:id="2" w:name="O_313823"/>
      <w:bookmarkEnd w:id="2"/>
      <w:r w:rsidRPr="001F61F3">
        <w:t>Description</w:t>
      </w:r>
    </w:p>
    <w:p w:rsidR="00000000" w:rsidRPr="001F61F3" w:rsidP="001F61F3">
      <w:pPr>
        <w:pStyle w:val="BodyText"/>
      </w:pPr>
      <w:r w:rsidRPr="001F61F3">
        <w:t>Not Applicable</w:t>
      </w:r>
    </w:p>
    <w:p w:rsidR="00000000" w:rsidRPr="001F61F3" w:rsidP="001F61F3">
      <w:pPr>
        <w:pStyle w:val="AllowPageBreak"/>
      </w:pPr>
    </w:p>
    <w:p w:rsidR="00000000" w:rsidRPr="001F61F3" w:rsidP="001F61F3">
      <w:pPr>
        <w:pStyle w:val="Heading1"/>
      </w:pPr>
      <w:bookmarkStart w:id="3" w:name="O_266911"/>
      <w:bookmarkEnd w:id="3"/>
      <w:r w:rsidRPr="001F61F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373"/>
      </w:tblGrid>
      <w:tr w:rsidTr="00725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1F3">
            <w:pPr>
              <w:pStyle w:val="BodyText"/>
              <w:rPr>
                <w:lang w:val="en-NZ"/>
              </w:rPr>
            </w:pPr>
            <w:r w:rsidRPr="001F61F3">
              <w:rPr>
                <w:rStyle w:val="SpecialBold"/>
              </w:rPr>
              <w:t>Pathway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1F3" w:rsidP="001F61F3">
            <w:pPr>
              <w:pStyle w:val="BodyText"/>
            </w:pPr>
            <w:r w:rsidRPr="001F61F3">
              <w:t>This skill set provides credit towards ICT20210 Certificate II in Telecommunications.</w:t>
            </w:r>
          </w:p>
        </w:tc>
      </w:tr>
    </w:tbl>
    <w:p w:rsidR="00725317" w:rsidP="001F61F3">
      <w:pPr>
        <w:pStyle w:val="BodyText"/>
      </w:pPr>
    </w:p>
    <w:p w:rsidR="00725317" w:rsidP="001F61F3">
      <w:pPr>
        <w:pStyle w:val="BodyText"/>
      </w:pPr>
    </w:p>
    <w:p w:rsidR="00000000" w:rsidRPr="001F61F3" w:rsidP="001F61F3">
      <w:pPr>
        <w:pStyle w:val="Heading1"/>
      </w:pPr>
      <w:bookmarkStart w:id="4" w:name="O_313824"/>
      <w:bookmarkEnd w:id="4"/>
      <w:r w:rsidRPr="001F61F3">
        <w:t>Licensing/Regulatory Inf</w:t>
      </w:r>
      <w:r w:rsidRPr="001F61F3">
        <w:t>ormation</w:t>
      </w:r>
    </w:p>
    <w:p w:rsidR="00000000" w:rsidRPr="001F61F3" w:rsidP="001F61F3">
      <w:pPr>
        <w:pStyle w:val="BodyText"/>
      </w:pPr>
      <w:r w:rsidRPr="001F61F3">
        <w:t>Not Applicable</w:t>
      </w:r>
    </w:p>
    <w:p w:rsidR="00000000" w:rsidRPr="001F61F3" w:rsidP="001F61F3">
      <w:pPr>
        <w:pStyle w:val="AllowPageBreak"/>
      </w:pPr>
    </w:p>
    <w:p w:rsidR="00000000" w:rsidRPr="001F61F3" w:rsidP="001F61F3">
      <w:pPr>
        <w:pStyle w:val="Heading1"/>
      </w:pPr>
      <w:bookmarkStart w:id="5" w:name="O_266910"/>
      <w:bookmarkEnd w:id="5"/>
      <w:r w:rsidRPr="001F61F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715"/>
      </w:tblGrid>
      <w:tr w:rsidTr="00725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1F3" w:rsidP="001F61F3">
            <w:pPr>
              <w:pStyle w:val="BodyText"/>
            </w:pPr>
            <w:r w:rsidRPr="001F61F3">
              <w:rPr>
                <w:rStyle w:val="SpecialBold"/>
              </w:rPr>
              <w:t>Units</w:t>
            </w:r>
          </w:p>
          <w:p w:rsidR="00000000" w:rsidRPr="001F61F3" w:rsidP="001F61F3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1F3" w:rsidP="001F61F3">
            <w:pPr>
              <w:pStyle w:val="BodyText"/>
            </w:pPr>
            <w:r w:rsidRPr="001F61F3">
              <w:t>ICTCBL2136A   Install, maintain and modify customer premises</w:t>
            </w:r>
          </w:p>
          <w:p w:rsidR="00000000" w:rsidRPr="001F61F3" w:rsidP="001F61F3">
            <w:pPr>
              <w:pStyle w:val="BodyText"/>
            </w:pPr>
            <w:r w:rsidRPr="001F61F3">
              <w:t xml:space="preserve">                           communications cabling: ACMA Restricted  </w:t>
            </w:r>
          </w:p>
          <w:p w:rsidR="00000000" w:rsidRPr="001F61F3" w:rsidP="001F61F3">
            <w:pPr>
              <w:pStyle w:val="BodyText"/>
            </w:pPr>
            <w:r w:rsidRPr="001F61F3">
              <w:t xml:space="preserve">                           Rule</w:t>
            </w:r>
          </w:p>
          <w:p w:rsidR="00000000" w:rsidRPr="001F61F3" w:rsidP="001F61F3">
            <w:pPr>
              <w:pStyle w:val="BodyText"/>
            </w:pPr>
            <w:r w:rsidRPr="001F61F3">
              <w:t>ICTCBL2137A   Install, maintain and modify customer premises</w:t>
            </w:r>
          </w:p>
          <w:p w:rsidR="00000000" w:rsidRPr="001F61F3" w:rsidP="001F61F3">
            <w:pPr>
              <w:pStyle w:val="BodyText"/>
            </w:pPr>
            <w:r w:rsidRPr="001F61F3">
              <w:t xml:space="preserve">                           communications cabling: ACMA Open Rule</w:t>
            </w:r>
          </w:p>
          <w:p w:rsidR="00000000" w:rsidRPr="001F61F3" w:rsidP="001F61F3">
            <w:pPr>
              <w:pStyle w:val="BodyText"/>
            </w:pPr>
            <w:r w:rsidRPr="001F61F3">
              <w:t xml:space="preserve">ICTCBL2139A   Apply safe technical work practices for Cabling </w:t>
            </w:r>
          </w:p>
          <w:p w:rsidR="00000000" w:rsidRPr="001F61F3" w:rsidP="001F61F3">
            <w:pPr>
              <w:pStyle w:val="BodyText"/>
            </w:pPr>
            <w:r w:rsidRPr="001F61F3">
              <w:t xml:space="preserve">                          Registration</w:t>
            </w:r>
          </w:p>
          <w:p w:rsidR="00000000" w:rsidRPr="001F61F3" w:rsidP="001F61F3">
            <w:pPr>
              <w:pStyle w:val="BodyText"/>
            </w:pPr>
            <w:r w:rsidRPr="001F61F3">
              <w:t>ICTOHS2170A  Follow OHS and</w:t>
            </w:r>
            <w:r w:rsidRPr="001F61F3">
              <w:t xml:space="preserve"> environmental policy and </w:t>
            </w:r>
          </w:p>
          <w:p w:rsidR="00000000" w:rsidRPr="001F61F3" w:rsidP="001F61F3">
            <w:pPr>
              <w:pStyle w:val="BodyText"/>
            </w:pPr>
            <w:r w:rsidRPr="001F61F3">
              <w:t xml:space="preserve">                           procedures</w:t>
            </w:r>
          </w:p>
          <w:p w:rsidR="00000000" w:rsidRPr="001F61F3" w:rsidP="001F61F3">
            <w:pPr>
              <w:pStyle w:val="BodyText"/>
            </w:pPr>
            <w:r w:rsidRPr="001F61F3">
              <w:t>ICTTEN2140A  Use hand and power tools</w:t>
            </w:r>
          </w:p>
        </w:tc>
      </w:tr>
    </w:tbl>
    <w:p w:rsidR="00725317" w:rsidP="001F61F3">
      <w:pPr>
        <w:pStyle w:val="BodyText"/>
      </w:pPr>
    </w:p>
    <w:p w:rsidR="00725317" w:rsidP="001F61F3">
      <w:pPr>
        <w:pStyle w:val="BodyText"/>
      </w:pPr>
    </w:p>
    <w:p w:rsidR="00000000" w:rsidRPr="001F61F3" w:rsidP="001F61F3">
      <w:pPr>
        <w:pStyle w:val="Heading1"/>
      </w:pPr>
      <w:bookmarkStart w:id="6" w:name="O_266909"/>
      <w:bookmarkEnd w:id="6"/>
      <w:r w:rsidRPr="001F61F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6431"/>
      </w:tblGrid>
      <w:tr w:rsidTr="00725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1F3">
            <w:pPr>
              <w:pStyle w:val="BodyText"/>
              <w:rPr>
                <w:lang w:val="en-NZ"/>
              </w:rPr>
            </w:pPr>
            <w:r w:rsidRPr="001F61F3">
              <w:rPr>
                <w:rStyle w:val="SpecialBold"/>
              </w:rPr>
              <w:t>Target Group</w:t>
            </w:r>
          </w:p>
        </w:tc>
        <w:tc>
          <w:tcPr>
            <w:tcW w:w="6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1F3" w:rsidP="001F61F3">
            <w:pPr>
              <w:pStyle w:val="BodyText"/>
            </w:pPr>
            <w:r w:rsidRPr="001F61F3">
              <w:t>This skill set is for customer premises cablers working in the telecommunications industry.</w:t>
            </w:r>
          </w:p>
        </w:tc>
      </w:tr>
    </w:tbl>
    <w:p w:rsidR="00725317" w:rsidP="001F61F3">
      <w:pPr>
        <w:pStyle w:val="BodyText"/>
      </w:pPr>
    </w:p>
    <w:p w:rsidR="00725317" w:rsidP="001F61F3">
      <w:pPr>
        <w:pStyle w:val="BodyText"/>
      </w:pPr>
    </w:p>
    <w:p w:rsidR="00000000" w:rsidRPr="001F61F3" w:rsidP="001F61F3">
      <w:pPr>
        <w:pStyle w:val="Heading1"/>
      </w:pPr>
      <w:bookmarkStart w:id="7" w:name="O_313826"/>
      <w:bookmarkEnd w:id="7"/>
      <w:r w:rsidRPr="001F61F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1"/>
        <w:gridCol w:w="6520"/>
      </w:tblGrid>
      <w:tr w:rsidTr="00725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1F3">
            <w:pPr>
              <w:pStyle w:val="BodyText"/>
              <w:rPr>
                <w:lang w:val="en-NZ"/>
              </w:rPr>
            </w:pPr>
            <w:r w:rsidRPr="001F61F3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1F3" w:rsidP="001F61F3">
            <w:pPr>
              <w:pStyle w:val="BodyText"/>
            </w:pPr>
            <w:r w:rsidRPr="001F61F3">
              <w:t>These units of competency meet the Australian Communications and Media Authority requirements for registration as a cabler.</w:t>
            </w:r>
          </w:p>
          <w:p w:rsidR="00000000" w:rsidRPr="001F61F3" w:rsidP="001F61F3">
            <w:pPr>
              <w:pStyle w:val="BodyText"/>
            </w:pPr>
            <w:r w:rsidRPr="001F61F3">
              <w:t>Cablers work on installation</w:t>
            </w:r>
            <w:r w:rsidRPr="001F61F3">
              <w:t xml:space="preserve"> of telecommunications copper cable, optical fibre and coaxial cable on customer premises. </w:t>
            </w:r>
          </w:p>
        </w:tc>
      </w:tr>
    </w:tbl>
    <w:p w:rsidR="00725317" w:rsidP="001F61F3">
      <w:pPr>
        <w:pStyle w:val="BodyText"/>
      </w:pPr>
    </w:p>
    <w:p w:rsidR="00725317" w:rsidP="001F61F3">
      <w:pPr>
        <w:pStyle w:val="BodyText"/>
      </w:pPr>
    </w:p>
    <w:p w:rsidR="00000000" w:rsidRPr="001F61F3" w:rsidP="001F61F3"/>
    <w:sectPr w:rsidSect="001F61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F3" w:rsidRPr="00725317" w:rsidP="007253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17" w:rsidP="001F6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317" w:rsidP="001F6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5317" w:rsidP="001F6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F3" w:rsidRPr="00725317" w:rsidP="0072531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17" w:rsidRPr="002D2AF8" w:rsidP="001F6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ICTSS00008 Cabler Registration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25317" w:rsidP="001F6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1F3"/>
  </w:style>
  <w:style w:type="character" w:customStyle="1" w:styleId="Heading1Char">
    <w:name w:val="Heading 1 Char"/>
    <w:basedOn w:val="DefaultParagraphFont"/>
    <w:link w:val="Heading1"/>
    <w:rsid w:val="001F6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1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1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61F3"/>
    <w:rPr>
      <w:b/>
      <w:spacing w:val="0"/>
    </w:rPr>
  </w:style>
  <w:style w:type="paragraph" w:customStyle="1" w:styleId="SuperHeading">
    <w:name w:val="SuperHeading"/>
    <w:basedOn w:val="Normal"/>
    <w:rsid w:val="001F6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1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1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61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6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1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1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1F3"/>
    <w:rPr>
      <w:i/>
    </w:rPr>
  </w:style>
  <w:style w:type="paragraph" w:styleId="Caption">
    <w:name w:val="caption"/>
    <w:basedOn w:val="BodyText"/>
    <w:next w:val="Normal"/>
    <w:qFormat/>
    <w:rsid w:val="001F6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1F3"/>
  </w:style>
  <w:style w:type="paragraph" w:styleId="TableofFigures">
    <w:name w:val="table of figures"/>
    <w:basedOn w:val="Normal"/>
    <w:next w:val="Normal"/>
    <w:semiHidden/>
    <w:rsid w:val="001F6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1F3"/>
    <w:pPr>
      <w:numPr>
        <w:numId w:val="9"/>
      </w:numPr>
    </w:pPr>
  </w:style>
  <w:style w:type="character" w:customStyle="1" w:styleId="WingdingSymbols">
    <w:name w:val="Wingding Symbols"/>
    <w:rsid w:val="001F61F3"/>
    <w:rPr>
      <w:rFonts w:ascii="Wingdings" w:hAnsi="Wingdings"/>
    </w:rPr>
  </w:style>
  <w:style w:type="paragraph" w:customStyle="1" w:styleId="TableHeading">
    <w:name w:val="Table Heading"/>
    <w:basedOn w:val="HeadingBase"/>
    <w:rsid w:val="001F61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1F3"/>
    <w:rPr>
      <w:color w:val="0033CC"/>
      <w:u w:val="none"/>
    </w:rPr>
  </w:style>
  <w:style w:type="paragraph" w:customStyle="1" w:styleId="BodyTextRight">
    <w:name w:val="Body Text Right"/>
    <w:basedOn w:val="BodyText"/>
    <w:rsid w:val="001F6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1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1F3"/>
    <w:rPr>
      <w:sz w:val="32"/>
    </w:rPr>
  </w:style>
  <w:style w:type="paragraph" w:customStyle="1" w:styleId="HeadingProcedure">
    <w:name w:val="Heading Procedure"/>
    <w:basedOn w:val="HeadingBase"/>
    <w:next w:val="Normal"/>
    <w:rsid w:val="001F6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1F3"/>
    <w:pPr>
      <w:spacing w:before="60" w:after="60"/>
    </w:pPr>
  </w:style>
  <w:style w:type="paragraph" w:styleId="ListContinue">
    <w:name w:val="List Continue"/>
    <w:basedOn w:val="List"/>
    <w:rsid w:val="001F61F3"/>
    <w:pPr>
      <w:ind w:firstLine="0"/>
    </w:pPr>
  </w:style>
  <w:style w:type="paragraph" w:customStyle="1" w:styleId="ListNote">
    <w:name w:val="List Note"/>
    <w:basedOn w:val="List"/>
    <w:rsid w:val="001F6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1F3"/>
    <w:rPr>
      <w:rFonts w:ascii="Courier New" w:hAnsi="Courier New"/>
    </w:rPr>
  </w:style>
  <w:style w:type="paragraph" w:customStyle="1" w:styleId="NoteBullet">
    <w:name w:val="Note Bullet"/>
    <w:basedOn w:val="Note"/>
    <w:rsid w:val="001F6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1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1F3"/>
    <w:rPr>
      <w:b/>
      <w:smallCaps/>
    </w:rPr>
  </w:style>
  <w:style w:type="paragraph" w:customStyle="1" w:styleId="TableListNumber">
    <w:name w:val="Table List Number"/>
    <w:basedOn w:val="ListNumber"/>
    <w:rsid w:val="001F6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1F3"/>
    <w:pPr>
      <w:numPr>
        <w:numId w:val="7"/>
      </w:numPr>
    </w:pPr>
  </w:style>
  <w:style w:type="paragraph" w:customStyle="1" w:styleId="ListAlpha2">
    <w:name w:val="List Alpha 2"/>
    <w:basedOn w:val="List2"/>
    <w:rsid w:val="001F61F3"/>
    <w:pPr>
      <w:numPr>
        <w:numId w:val="6"/>
      </w:numPr>
    </w:pPr>
  </w:style>
  <w:style w:type="paragraph" w:styleId="List2">
    <w:name w:val="List 2"/>
    <w:basedOn w:val="BodyText"/>
    <w:rsid w:val="001F6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1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1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1F3"/>
    <w:pPr>
      <w:numPr>
        <w:numId w:val="1"/>
      </w:numPr>
    </w:pPr>
  </w:style>
  <w:style w:type="paragraph" w:styleId="ListBullet5">
    <w:name w:val="List Bullet 5"/>
    <w:basedOn w:val="List5"/>
    <w:rsid w:val="001F61F3"/>
    <w:pPr>
      <w:numPr>
        <w:numId w:val="2"/>
      </w:numPr>
    </w:pPr>
  </w:style>
  <w:style w:type="paragraph" w:styleId="ListContinue2">
    <w:name w:val="List Continue 2"/>
    <w:basedOn w:val="List2"/>
    <w:rsid w:val="001F61F3"/>
    <w:pPr>
      <w:ind w:firstLine="0"/>
    </w:pPr>
  </w:style>
  <w:style w:type="paragraph" w:styleId="ListContinue3">
    <w:name w:val="List Continue 3"/>
    <w:basedOn w:val="List3"/>
    <w:rsid w:val="001F61F3"/>
    <w:pPr>
      <w:ind w:left="1021" w:firstLine="0"/>
    </w:pPr>
  </w:style>
  <w:style w:type="paragraph" w:styleId="ListContinue4">
    <w:name w:val="List Continue 4"/>
    <w:basedOn w:val="List4"/>
    <w:rsid w:val="001F61F3"/>
    <w:pPr>
      <w:ind w:firstLine="0"/>
    </w:pPr>
  </w:style>
  <w:style w:type="paragraph" w:styleId="ListContinue5">
    <w:name w:val="List Continue 5"/>
    <w:basedOn w:val="List5"/>
    <w:rsid w:val="001F61F3"/>
    <w:pPr>
      <w:ind w:firstLine="0"/>
    </w:pPr>
  </w:style>
  <w:style w:type="paragraph" w:styleId="ListNumber3">
    <w:name w:val="List Number 3"/>
    <w:basedOn w:val="List3"/>
    <w:rsid w:val="001F61F3"/>
    <w:pPr>
      <w:numPr>
        <w:numId w:val="3"/>
      </w:numPr>
    </w:pPr>
  </w:style>
  <w:style w:type="paragraph" w:styleId="ListNumber4">
    <w:name w:val="List Number 4"/>
    <w:basedOn w:val="List4"/>
    <w:rsid w:val="001F61F3"/>
    <w:pPr>
      <w:numPr>
        <w:numId w:val="4"/>
      </w:numPr>
    </w:pPr>
  </w:style>
  <w:style w:type="paragraph" w:styleId="ListNumber5">
    <w:name w:val="List Number 5"/>
    <w:basedOn w:val="List5"/>
    <w:rsid w:val="001F61F3"/>
    <w:pPr>
      <w:numPr>
        <w:numId w:val="5"/>
      </w:numPr>
    </w:pPr>
  </w:style>
  <w:style w:type="paragraph" w:styleId="BlockText">
    <w:name w:val="Block Text"/>
    <w:basedOn w:val="Normal"/>
    <w:rsid w:val="001F6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1F3"/>
    <w:rPr>
      <w:sz w:val="16"/>
      <w:vertAlign w:val="superscript"/>
    </w:rPr>
  </w:style>
  <w:style w:type="character" w:customStyle="1" w:styleId="Symbols">
    <w:name w:val="Symbols"/>
    <w:basedOn w:val="DefaultParagraphFont"/>
    <w:rsid w:val="001F61F3"/>
    <w:rPr>
      <w:rFonts w:ascii="Symbol" w:hAnsi="Symbol"/>
    </w:rPr>
  </w:style>
  <w:style w:type="character" w:customStyle="1" w:styleId="MenuOptions">
    <w:name w:val="Menu Options"/>
    <w:basedOn w:val="DefaultParagraphFont"/>
    <w:rsid w:val="001F6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1F3"/>
    <w:rPr>
      <w:b/>
    </w:rPr>
  </w:style>
  <w:style w:type="character" w:customStyle="1" w:styleId="Underlined">
    <w:name w:val="Underlined"/>
    <w:basedOn w:val="DefaultParagraphFont"/>
    <w:rsid w:val="001F61F3"/>
    <w:rPr>
      <w:u w:val="single"/>
    </w:rPr>
  </w:style>
  <w:style w:type="paragraph" w:customStyle="1" w:styleId="TableBodyTextRight">
    <w:name w:val="Table Body Text Right"/>
    <w:basedOn w:val="TableBodyText"/>
    <w:rsid w:val="001F6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1F3"/>
    <w:rPr>
      <w:sz w:val="18"/>
    </w:rPr>
  </w:style>
  <w:style w:type="paragraph" w:customStyle="1" w:styleId="BodySmallRight">
    <w:name w:val="Body Small Right"/>
    <w:basedOn w:val="BodyTextRight"/>
    <w:rsid w:val="001F61F3"/>
    <w:rPr>
      <w:sz w:val="18"/>
      <w:szCs w:val="18"/>
    </w:rPr>
  </w:style>
  <w:style w:type="paragraph" w:customStyle="1" w:styleId="MarginEdition">
    <w:name w:val="Margin Edition"/>
    <w:basedOn w:val="MarginNote"/>
    <w:rsid w:val="001F6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1F3"/>
    <w:rPr>
      <w:sz w:val="2"/>
      <w:szCs w:val="2"/>
    </w:rPr>
  </w:style>
  <w:style w:type="character" w:customStyle="1" w:styleId="Small">
    <w:name w:val="Small"/>
    <w:basedOn w:val="DefaultParagraphFont"/>
    <w:rsid w:val="001F61F3"/>
    <w:rPr>
      <w:sz w:val="16"/>
    </w:rPr>
  </w:style>
  <w:style w:type="paragraph" w:customStyle="1" w:styleId="WideTable">
    <w:name w:val="Wide Table"/>
    <w:basedOn w:val="Normal"/>
    <w:rsid w:val="001F6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1F3"/>
  </w:style>
  <w:style w:type="paragraph" w:styleId="Quote">
    <w:name w:val="Quote"/>
    <w:basedOn w:val="Heading1"/>
    <w:link w:val="QuoteChar"/>
    <w:qFormat/>
    <w:rsid w:val="001F6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1F3"/>
    <w:pPr>
      <w:pageBreakBefore/>
    </w:pPr>
  </w:style>
  <w:style w:type="paragraph" w:customStyle="1" w:styleId="Border">
    <w:name w:val="Border"/>
    <w:basedOn w:val="Normal"/>
    <w:qFormat/>
    <w:rsid w:val="001F6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1F3"/>
    <w:rPr>
      <w:u w:val="single"/>
    </w:rPr>
  </w:style>
  <w:style w:type="character" w:customStyle="1" w:styleId="BoldandItalics">
    <w:name w:val="Bold and Italics"/>
    <w:qFormat/>
    <w:rsid w:val="001F61F3"/>
    <w:rPr>
      <w:b/>
      <w:i/>
      <w:u w:val="none"/>
    </w:rPr>
  </w:style>
  <w:style w:type="paragraph" w:styleId="BalloonText">
    <w:name w:val="Balloon Text"/>
    <w:basedOn w:val="Normal"/>
    <w:link w:val="BalloonTextChar"/>
    <w:rsid w:val="001F6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1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1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1028</Characters>
  <Application>Microsoft Office Word</Application>
  <DocSecurity>0</DocSecurity>
  <Lines>57</Lines>
  <Paragraphs>31</Paragraphs>
  <ScaleCrop>false</ScaleCrop>
  <Company>Author-it Software Corporation Ltd.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ICTSS00008 Cabler Registration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2013-04-19T05:34:00Z</dcterms:created>
  <dcterms:modified xsi:type="dcterms:W3CDTF">2013-04-19T05:34:00Z</dcterms:modified>
</cp:coreProperties>
</file>