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6E3" w:rsidP="006166E3">
      <w:pPr>
        <w:pStyle w:val="Title"/>
      </w:pPr>
      <w:r>
        <w:fldChar w:fldCharType="begin"/>
      </w:r>
      <w:r>
        <w:instrText xml:space="preserve"> TITLE   \* MERGEFORMAT </w:instrText>
      </w:r>
      <w:r>
        <w:fldChar w:fldCharType="separate"/>
      </w:r>
      <w:r>
        <w:t>ICTITU7106A Manage automated ICT system applications using unix</w:t>
      </w:r>
      <w:r>
        <w:fldChar w:fldCharType="end"/>
      </w:r>
    </w:p>
    <w:p w:rsidR="006166E3" w:rsidP="006166E3">
      <w:pPr>
        <w:pStyle w:val="Version"/>
        <w:sectPr w:rsidSect="00B72E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E66" w:rsidP="00B72E66">
      <w:pPr>
        <w:pStyle w:val="SuperHeading"/>
      </w:pPr>
      <w:r w:rsidRPr="00B72E66">
        <w:t>ICTITU7106A Manage automated ICT system applications using unix</w:t>
      </w:r>
    </w:p>
    <w:p w:rsidR="00000000" w:rsidRPr="00B72E66" w:rsidP="00B72E66">
      <w:pPr>
        <w:pStyle w:val="Heading1"/>
      </w:pPr>
      <w:bookmarkStart w:id="1" w:name="O_271784"/>
      <w:bookmarkEnd w:id="1"/>
      <w:r w:rsidRPr="00B72E66">
        <w:t>Modification History</w:t>
      </w:r>
    </w:p>
    <w:p w:rsidR="00000000" w:rsidRPr="00B72E66" w:rsidP="00B72E66">
      <w:pPr>
        <w:pStyle w:val="BodyText"/>
      </w:pPr>
      <w:r w:rsidRPr="00B72E66">
        <w:t>Not Applicable</w:t>
      </w:r>
    </w:p>
    <w:p w:rsidR="00000000" w:rsidRPr="00B72E66" w:rsidP="00B72E66">
      <w:pPr>
        <w:pStyle w:val="AllowPageBreak"/>
      </w:pPr>
    </w:p>
    <w:p w:rsidR="00000000" w:rsidRPr="00B72E66" w:rsidP="00B72E66">
      <w:pPr>
        <w:pStyle w:val="Heading1"/>
      </w:pPr>
      <w:bookmarkStart w:id="2" w:name="O_208927"/>
      <w:bookmarkEnd w:id="2"/>
      <w:r w:rsidRPr="00B72E66">
        <w:t>Unit Descriptor</w:t>
      </w:r>
    </w:p>
    <w:tbl>
      <w:tblPr>
        <w:tblW w:w="0" w:type="auto"/>
        <w:tblLayout w:type="fixed"/>
        <w:tblCellMar>
          <w:left w:w="62" w:type="dxa"/>
          <w:right w:w="62" w:type="dxa"/>
        </w:tblCellMar>
        <w:tblLook w:val="0000"/>
      </w:tblPr>
      <w:tblGrid>
        <w:gridCol w:w="2652"/>
        <w:gridCol w:w="5870"/>
      </w:tblGrid>
      <w:tr w:rsidTr="006166E3">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This unit describes the performance outcomes, skills and knowledge required to apply th</w:t>
            </w:r>
            <w:r w:rsidRPr="00B72E66">
              <w:t>e Unix operating system to system automation in a distributed computing environment as used in telecommunications applications.</w:t>
            </w:r>
          </w:p>
          <w:p w:rsidR="00000000" w:rsidRPr="00B72E66" w:rsidP="00B72E66">
            <w:pPr>
              <w:pStyle w:val="BodyText"/>
            </w:pPr>
          </w:p>
          <w:p w:rsidR="00000000" w:rsidRPr="00B72E66" w:rsidP="00B72E66">
            <w:pPr>
              <w:pStyle w:val="BodyText"/>
            </w:pPr>
            <w:r w:rsidRPr="00B72E66">
              <w:t>No licensing, legislative, regulatory or certification requirements apply to this unit at the time of endorsement but users sho</w:t>
            </w:r>
            <w:r w:rsidRPr="00B72E66">
              <w:t>uld confirm requirements with the relevant federal, state or territory authority.</w:t>
            </w:r>
          </w:p>
        </w:tc>
      </w:tr>
    </w:tbl>
    <w:p w:rsidR="006166E3" w:rsidP="00B72E66">
      <w:pPr>
        <w:pStyle w:val="BodyText"/>
      </w:pPr>
    </w:p>
    <w:p w:rsidR="006166E3" w:rsidP="00B72E66">
      <w:pPr>
        <w:pStyle w:val="BodyText"/>
      </w:pPr>
    </w:p>
    <w:p w:rsidR="00000000" w:rsidRPr="00B72E66" w:rsidP="00B72E66">
      <w:pPr>
        <w:pStyle w:val="Heading1"/>
      </w:pPr>
      <w:bookmarkStart w:id="3" w:name="O_208931"/>
      <w:bookmarkEnd w:id="3"/>
      <w:r w:rsidRPr="00B72E66">
        <w:t>Application of the Unit</w:t>
      </w:r>
    </w:p>
    <w:tbl>
      <w:tblPr>
        <w:tblW w:w="0" w:type="auto"/>
        <w:tblLayout w:type="fixed"/>
        <w:tblCellMar>
          <w:left w:w="62" w:type="dxa"/>
          <w:right w:w="62" w:type="dxa"/>
        </w:tblCellMar>
        <w:tblLook w:val="0000"/>
      </w:tblPr>
      <w:tblGrid>
        <w:gridCol w:w="2737"/>
        <w:gridCol w:w="5785"/>
      </w:tblGrid>
      <w:tr w:rsidTr="006166E3">
        <w:tblPrEx>
          <w:tblW w:w="0" w:type="auto"/>
          <w:tblLayout w:type="fixed"/>
          <w:tblCellMar>
            <w:left w:w="62" w:type="dxa"/>
            <w:right w:w="62" w:type="dxa"/>
          </w:tblCellMar>
          <w:tblLook w:val="0000"/>
        </w:tblPrEx>
        <w:trPr>
          <w:tblHeader/>
        </w:trPr>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Telecommunication engineers apply the skills and knowledge in this unit to manage a range of automated systems within a telecommunications network.</w:t>
            </w:r>
          </w:p>
          <w:p w:rsidR="00000000" w:rsidRPr="00B72E66" w:rsidP="00B72E66">
            <w:pPr>
              <w:pStyle w:val="BodyText"/>
            </w:pPr>
          </w:p>
          <w:p w:rsidR="00000000" w:rsidRPr="00B72E66" w:rsidP="00B72E66">
            <w:pPr>
              <w:pStyle w:val="BodyText"/>
            </w:pPr>
            <w:r w:rsidRPr="00B72E66">
              <w:t>This includes responsibility for managing databases, files systems and user administration.</w:t>
            </w:r>
          </w:p>
        </w:tc>
      </w:tr>
    </w:tbl>
    <w:p w:rsidR="006166E3" w:rsidP="00B72E66">
      <w:pPr>
        <w:pStyle w:val="BodyText"/>
      </w:pPr>
    </w:p>
    <w:p w:rsidR="006166E3" w:rsidP="00B72E66">
      <w:pPr>
        <w:pStyle w:val="BodyText"/>
      </w:pPr>
    </w:p>
    <w:p w:rsidR="00000000" w:rsidRPr="00B72E66" w:rsidP="00B72E66">
      <w:pPr>
        <w:pStyle w:val="Heading1"/>
      </w:pPr>
      <w:bookmarkStart w:id="4" w:name="O_280044"/>
      <w:bookmarkEnd w:id="4"/>
      <w:r w:rsidRPr="00B72E66">
        <w:t>Licensing/Regulatory Information</w:t>
      </w:r>
    </w:p>
    <w:p w:rsidR="00000000" w:rsidRPr="00B72E66" w:rsidP="00B72E66">
      <w:pPr>
        <w:pStyle w:val="BodyText"/>
      </w:pPr>
      <w:r w:rsidRPr="00B72E66">
        <w:t>Refer to Unit Descriptor</w:t>
      </w:r>
    </w:p>
    <w:p w:rsidR="00000000" w:rsidRPr="00B72E66" w:rsidP="00B72E66">
      <w:pPr>
        <w:pStyle w:val="AllowPageBreak"/>
      </w:pPr>
    </w:p>
    <w:p w:rsidR="00000000" w:rsidRPr="00B72E66" w:rsidP="00B72E66">
      <w:pPr>
        <w:pStyle w:val="Heading1"/>
      </w:pPr>
      <w:bookmarkStart w:id="5" w:name="O_208929"/>
      <w:bookmarkEnd w:id="5"/>
      <w:r w:rsidRPr="00B72E66">
        <w:t>Pre-Requisites</w:t>
      </w:r>
    </w:p>
    <w:tbl>
      <w:tblPr>
        <w:tblW w:w="0" w:type="auto"/>
        <w:tblLayout w:type="fixed"/>
        <w:tblCellMar>
          <w:left w:w="62" w:type="dxa"/>
          <w:right w:w="62" w:type="dxa"/>
        </w:tblCellMar>
        <w:tblLook w:val="0000"/>
      </w:tblPr>
      <w:tblGrid>
        <w:gridCol w:w="2775"/>
        <w:gridCol w:w="1295"/>
        <w:gridCol w:w="4452"/>
      </w:tblGrid>
      <w:tr w:rsidTr="006166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p>
        </w:tc>
      </w:tr>
      <w:tr w:rsidTr="006166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p>
        </w:tc>
      </w:tr>
      <w:tr w:rsidTr="006166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p>
        </w:tc>
      </w:tr>
    </w:tbl>
    <w:p w:rsidR="006166E3" w:rsidP="00B72E66">
      <w:pPr>
        <w:pStyle w:val="BodyText"/>
      </w:pPr>
    </w:p>
    <w:p w:rsidR="006166E3" w:rsidP="00B72E66">
      <w:pPr>
        <w:pStyle w:val="BodyText"/>
      </w:pPr>
    </w:p>
    <w:p w:rsidR="00000000" w:rsidRPr="00B72E66" w:rsidP="00B72E66">
      <w:pPr>
        <w:pStyle w:val="Heading1"/>
      </w:pPr>
      <w:bookmarkStart w:id="6" w:name="O_208928"/>
      <w:bookmarkEnd w:id="6"/>
      <w:r w:rsidRPr="00B72E66">
        <w:t>Employability Skills Information</w:t>
      </w:r>
    </w:p>
    <w:tbl>
      <w:tblPr>
        <w:tblW w:w="0" w:type="auto"/>
        <w:tblLayout w:type="fixed"/>
        <w:tblCellMar>
          <w:left w:w="62" w:type="dxa"/>
          <w:right w:w="62" w:type="dxa"/>
        </w:tblCellMar>
        <w:tblLook w:val="0000"/>
      </w:tblPr>
      <w:tblGrid>
        <w:gridCol w:w="2802"/>
        <w:gridCol w:w="5720"/>
      </w:tblGrid>
      <w:tr w:rsidTr="006166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This unit contains employability skills.</w:t>
            </w:r>
          </w:p>
        </w:tc>
      </w:tr>
    </w:tbl>
    <w:p w:rsidR="006166E3" w:rsidP="00B72E66">
      <w:pPr>
        <w:pStyle w:val="BodyText"/>
      </w:pPr>
    </w:p>
    <w:p w:rsidR="006166E3" w:rsidP="00B72E66">
      <w:pPr>
        <w:pStyle w:val="BodyText"/>
      </w:pPr>
    </w:p>
    <w:p w:rsidR="00000000" w:rsidRPr="00B72E66" w:rsidP="00B72E66">
      <w:pPr>
        <w:pStyle w:val="Heading1"/>
      </w:pPr>
      <w:bookmarkStart w:id="7" w:name="O_289830"/>
      <w:bookmarkEnd w:id="7"/>
      <w:r w:rsidRPr="00B72E66">
        <w:t>Elements and Performance Criteria Pre-Content</w:t>
      </w:r>
    </w:p>
    <w:tbl>
      <w:tblPr>
        <w:tblW w:w="0" w:type="auto"/>
        <w:tblLayout w:type="fixed"/>
        <w:tblCellMar>
          <w:left w:w="62" w:type="dxa"/>
          <w:right w:w="62" w:type="dxa"/>
        </w:tblCellMar>
        <w:tblLook w:val="0000"/>
      </w:tblPr>
      <w:tblGrid>
        <w:gridCol w:w="2582"/>
        <w:gridCol w:w="5940"/>
      </w:tblGrid>
      <w:tr w:rsidTr="006166E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Performance criteria describe the performance needed to demonstrate achievement of the element. Where bold italicised text is used, furt</w:t>
            </w:r>
            <w:r w:rsidRPr="00B72E66">
              <w:t>her information is detailed in the required skills and knowledge section and the range statement. Assessment of performance is to be consistent with the evidence guide.</w:t>
            </w:r>
          </w:p>
        </w:tc>
      </w:tr>
    </w:tbl>
    <w:p w:rsidR="00000000" w:rsidRPr="00B72E66" w:rsidP="00B72E66">
      <w:pPr>
        <w:pStyle w:val="BodyText"/>
      </w:pPr>
    </w:p>
    <w:p w:rsidR="00000000" w:rsidRPr="00B72E66" w:rsidP="00B72E66">
      <w:pPr>
        <w:pStyle w:val="AllowPageBreak"/>
      </w:pPr>
    </w:p>
    <w:p w:rsidR="00000000" w:rsidRPr="00B72E66" w:rsidP="00B72E66">
      <w:pPr>
        <w:pStyle w:val="Heading1"/>
      </w:pPr>
      <w:bookmarkStart w:id="8" w:name="O_236497"/>
      <w:bookmarkEnd w:id="8"/>
      <w:r w:rsidRPr="00B72E66">
        <w:t>Elements and Performance Criteria</w:t>
      </w:r>
    </w:p>
    <w:tbl>
      <w:tblPr>
        <w:tblW w:w="0" w:type="auto"/>
        <w:tblLayout w:type="fixed"/>
        <w:tblCellMar>
          <w:left w:w="62" w:type="dxa"/>
          <w:right w:w="62" w:type="dxa"/>
        </w:tblCellMar>
        <w:tblLook w:val="0000"/>
      </w:tblPr>
      <w:tblGrid>
        <w:gridCol w:w="2582"/>
        <w:gridCol w:w="5940"/>
      </w:tblGrid>
      <w:tr w:rsidTr="006166E3">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PERFORMANCE CRITERIA</w:t>
            </w:r>
          </w:p>
        </w:tc>
      </w:tr>
      <w:tr w:rsidTr="006166E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List"/>
              <w:rPr>
                <w:lang w:val="en-NZ"/>
              </w:rPr>
            </w:pPr>
            <w:r w:rsidRPr="00B72E66">
              <w:t>1.</w:t>
            </w:r>
            <w:r w:rsidRPr="00B72E66">
              <w:tab/>
            </w:r>
            <w:r w:rsidRPr="00B72E66">
              <w:t>Operate a Unix based system</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2"/>
            </w:pPr>
            <w:r w:rsidRPr="00B72E66">
              <w:t>1.1.</w:t>
            </w:r>
            <w:r w:rsidRPr="00B72E66">
              <w:tab/>
              <w:t xml:space="preserve">Modify boot options by operating a Unix system </w:t>
            </w:r>
          </w:p>
          <w:p w:rsidR="00000000" w:rsidRPr="00B72E66" w:rsidP="00B72E66">
            <w:pPr>
              <w:pStyle w:val="List2"/>
            </w:pPr>
            <w:r w:rsidRPr="00B72E66">
              <w:t>1.2.</w:t>
            </w:r>
            <w:r w:rsidRPr="00B72E66">
              <w:tab/>
              <w:t xml:space="preserve">Shutdown a Unix system using system commands with </w:t>
            </w:r>
            <w:r w:rsidRPr="00B72E66">
              <w:rPr>
                <w:rStyle w:val="BoldandItalics"/>
              </w:rPr>
              <w:t>qualifiers</w:t>
            </w:r>
          </w:p>
          <w:p w:rsidR="00000000" w:rsidRPr="00B72E66" w:rsidP="00B72E66">
            <w:pPr>
              <w:pStyle w:val="List2"/>
            </w:pPr>
            <w:r w:rsidRPr="00B72E66">
              <w:t>1.3.</w:t>
            </w:r>
            <w:r w:rsidRPr="00B72E66">
              <w:tab/>
              <w:t>Manage files using file management commands and wildcards and creating disk partitions and other media f</w:t>
            </w:r>
            <w:r w:rsidRPr="00B72E66">
              <w:t>ile systems</w:t>
            </w:r>
          </w:p>
          <w:p w:rsidR="00000000" w:rsidRPr="00B72E66" w:rsidP="00B72E66">
            <w:pPr>
              <w:pStyle w:val="List2"/>
            </w:pPr>
            <w:r w:rsidRPr="00B72E66">
              <w:t>1.4.</w:t>
            </w:r>
            <w:r w:rsidRPr="00B72E66">
              <w:tab/>
              <w:t>Mount and unmount file systems using system commands</w:t>
            </w:r>
          </w:p>
          <w:p w:rsidR="00000000" w:rsidRPr="00B72E66" w:rsidP="00B72E66">
            <w:pPr>
              <w:pStyle w:val="List2"/>
            </w:pPr>
            <w:r w:rsidRPr="00B72E66">
              <w:t>1.5.</w:t>
            </w:r>
            <w:r w:rsidRPr="00B72E66">
              <w:tab/>
              <w:t xml:space="preserve">Verify the integrity of file systems using </w:t>
            </w:r>
            <w:r w:rsidRPr="00B72E66">
              <w:rPr>
                <w:rStyle w:val="BoldandItalics"/>
              </w:rPr>
              <w:t>system utilities</w:t>
            </w:r>
          </w:p>
          <w:p w:rsidR="00000000" w:rsidRPr="00B72E66" w:rsidP="00B72E66">
            <w:pPr>
              <w:pStyle w:val="List2"/>
            </w:pPr>
            <w:r w:rsidRPr="00B72E66">
              <w:t>1.6.</w:t>
            </w:r>
            <w:r w:rsidRPr="00B72E66">
              <w:tab/>
              <w:t xml:space="preserve">Configure </w:t>
            </w:r>
            <w:r w:rsidRPr="00B72E66">
              <w:rPr>
                <w:rStyle w:val="BoldandItalics"/>
              </w:rPr>
              <w:t>telecommunication applications</w:t>
            </w:r>
            <w:r w:rsidRPr="00B72E66">
              <w:t xml:space="preserve"> by using system commands with special </w:t>
            </w:r>
            <w:r w:rsidRPr="00B72E66">
              <w:rPr>
                <w:rStyle w:val="BoldandItalics"/>
              </w:rPr>
              <w:t>permission modes</w:t>
            </w:r>
          </w:p>
          <w:p w:rsidR="00000000" w:rsidP="00B72E66">
            <w:pPr>
              <w:pStyle w:val="List2"/>
              <w:rPr>
                <w:lang w:val="en-NZ"/>
              </w:rPr>
            </w:pPr>
            <w:r w:rsidRPr="00B72E66">
              <w:t>1.7.</w:t>
            </w:r>
            <w:r w:rsidRPr="00B72E66">
              <w:tab/>
              <w:t>Analyse, evalua</w:t>
            </w:r>
            <w:r w:rsidRPr="00B72E66">
              <w:t>te and apply Unix features to a given telecommunications multi-user application using distributed computing</w:t>
            </w:r>
          </w:p>
        </w:tc>
      </w:tr>
      <w:tr w:rsidTr="006166E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List"/>
              <w:rPr>
                <w:lang w:val="en-NZ"/>
              </w:rPr>
            </w:pPr>
            <w:r w:rsidRPr="00B72E66">
              <w:t>2.</w:t>
            </w:r>
            <w:r w:rsidRPr="00B72E66">
              <w:tab/>
              <w:t>Apply system functions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2"/>
            </w:pPr>
            <w:r w:rsidRPr="00B72E66">
              <w:t>2.1.</w:t>
            </w:r>
            <w:r w:rsidRPr="00B72E66">
              <w:tab/>
            </w:r>
            <w:r w:rsidRPr="00B72E66">
              <w:t>Use the command line interface to interact with shells and commands to the telecommunications application on distributed computing</w:t>
            </w:r>
          </w:p>
          <w:p w:rsidR="00000000" w:rsidRPr="00B72E66" w:rsidP="00B72E66">
            <w:pPr>
              <w:pStyle w:val="List2"/>
            </w:pPr>
            <w:r w:rsidRPr="00B72E66">
              <w:t>2.2.</w:t>
            </w:r>
            <w:r w:rsidRPr="00B72E66">
              <w:tab/>
              <w:t xml:space="preserve">Manage files by applying </w:t>
            </w:r>
            <w:r w:rsidRPr="00B72E66">
              <w:rPr>
                <w:rStyle w:val="BoldandItalics"/>
              </w:rPr>
              <w:t>regular expressions</w:t>
            </w:r>
            <w:r w:rsidRPr="00B72E66">
              <w:t xml:space="preserve"> with system functions </w:t>
            </w:r>
          </w:p>
          <w:p w:rsidR="00000000" w:rsidRPr="00B72E66" w:rsidP="00B72E66">
            <w:pPr>
              <w:pStyle w:val="List2"/>
            </w:pPr>
            <w:r w:rsidRPr="00B72E66">
              <w:t>2.3.</w:t>
            </w:r>
            <w:r w:rsidRPr="00B72E66">
              <w:tab/>
              <w:t xml:space="preserve">Send text files and output streams through </w:t>
            </w:r>
            <w:r w:rsidRPr="00B72E66">
              <w:rPr>
                <w:rStyle w:val="BoldandItalics"/>
              </w:rPr>
              <w:t>text</w:t>
            </w:r>
            <w:r w:rsidRPr="00B72E66">
              <w:rPr>
                <w:rStyle w:val="BoldandItalics"/>
              </w:rPr>
              <w:t xml:space="preserve"> utilities</w:t>
            </w:r>
            <w:r w:rsidRPr="00B72E66">
              <w:t xml:space="preserve"> using commands</w:t>
            </w:r>
          </w:p>
          <w:p w:rsidR="00000000" w:rsidP="00B72E66">
            <w:pPr>
              <w:pStyle w:val="List2"/>
              <w:rPr>
                <w:lang w:val="en-NZ"/>
              </w:rPr>
            </w:pPr>
            <w:r w:rsidRPr="00B72E66">
              <w:t>2.4.</w:t>
            </w:r>
            <w:r w:rsidRPr="00B72E66">
              <w:tab/>
              <w:t>Evaluate and apply Unix system functions to a telecommunications application on distributed computing to create menu options</w:t>
            </w:r>
          </w:p>
        </w:tc>
      </w:tr>
      <w:tr w:rsidTr="006166E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List"/>
              <w:rPr>
                <w:lang w:val="en-NZ"/>
              </w:rPr>
            </w:pPr>
            <w:r w:rsidRPr="00B72E66">
              <w:t>3.</w:t>
            </w:r>
            <w:r w:rsidRPr="00B72E66">
              <w:tab/>
              <w:t>Manage user login environment and customisation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2"/>
            </w:pPr>
            <w:r w:rsidRPr="00B72E66">
              <w:t>3.1.</w:t>
            </w:r>
            <w:r w:rsidRPr="00B72E66">
              <w:tab/>
              <w:t>Manage user and group accounts to the telec</w:t>
            </w:r>
            <w:r w:rsidRPr="00B72E66">
              <w:t>ommunications application on distributed computing</w:t>
            </w:r>
          </w:p>
          <w:p w:rsidR="00000000" w:rsidRPr="00B72E66" w:rsidP="00B72E66">
            <w:pPr>
              <w:pStyle w:val="List2"/>
            </w:pPr>
            <w:r w:rsidRPr="00B72E66">
              <w:t>3.2.</w:t>
            </w:r>
            <w:r w:rsidRPr="00B72E66">
              <w:tab/>
              <w:t xml:space="preserve">Change user and group </w:t>
            </w:r>
            <w:r w:rsidRPr="00B72E66">
              <w:rPr>
                <w:rStyle w:val="BoldandItalics"/>
              </w:rPr>
              <w:t>profiles</w:t>
            </w:r>
            <w:r w:rsidRPr="00B72E66">
              <w:t xml:space="preserve"> to allowed security access level using commands</w:t>
            </w:r>
          </w:p>
          <w:p w:rsidR="00000000" w:rsidRPr="00B72E66" w:rsidP="00B72E66">
            <w:pPr>
              <w:pStyle w:val="List2"/>
            </w:pPr>
            <w:r w:rsidRPr="00B72E66">
              <w:t>3.3.</w:t>
            </w:r>
            <w:r w:rsidRPr="00B72E66">
              <w:tab/>
              <w:t>Scan log files for activity using commands</w:t>
            </w:r>
          </w:p>
          <w:p w:rsidR="00000000" w:rsidRPr="00B72E66" w:rsidP="00B72E66">
            <w:pPr>
              <w:pStyle w:val="List2"/>
            </w:pPr>
            <w:r w:rsidRPr="00B72E66">
              <w:t>3.4.</w:t>
            </w:r>
            <w:r w:rsidRPr="00B72E66">
              <w:tab/>
              <w:t>Configure the user environment for setting user and global profiles</w:t>
            </w:r>
          </w:p>
          <w:p w:rsidR="00000000" w:rsidP="00B72E66">
            <w:pPr>
              <w:pStyle w:val="List2"/>
              <w:rPr>
                <w:lang w:val="en-NZ"/>
              </w:rPr>
            </w:pPr>
            <w:r w:rsidRPr="00B72E66">
              <w:t>3.5.</w:t>
            </w:r>
            <w:r w:rsidRPr="00B72E66">
              <w:tab/>
              <w:t>Record the configuration settings</w:t>
            </w:r>
          </w:p>
        </w:tc>
      </w:tr>
      <w:tr w:rsidTr="006166E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List"/>
              <w:rPr>
                <w:lang w:val="en-NZ"/>
              </w:rPr>
            </w:pPr>
            <w:r w:rsidRPr="00B72E66">
              <w:t>4.</w:t>
            </w:r>
            <w:r w:rsidRPr="00B72E66">
              <w:tab/>
              <w:t>Manage system level functions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2"/>
            </w:pPr>
            <w:r w:rsidRPr="00B72E66">
              <w:t>4.1.</w:t>
            </w:r>
            <w:r w:rsidRPr="00B72E66">
              <w:tab/>
              <w:t>Automate scheduling using the system 'cron' command</w:t>
            </w:r>
          </w:p>
          <w:p w:rsidR="00000000" w:rsidRPr="00B72E66" w:rsidP="00B72E66">
            <w:pPr>
              <w:pStyle w:val="List2"/>
            </w:pPr>
            <w:r w:rsidRPr="00B72E66">
              <w:t>4.2.</w:t>
            </w:r>
            <w:r w:rsidRPr="00B72E66">
              <w:tab/>
              <w:t xml:space="preserve">Analyse the need for backup strategy in a telecommunications network application </w:t>
            </w:r>
          </w:p>
          <w:p w:rsidR="00000000" w:rsidRPr="00B72E66" w:rsidP="00B72E66">
            <w:pPr>
              <w:pStyle w:val="List2"/>
            </w:pPr>
            <w:r w:rsidRPr="00B72E66">
              <w:t>4.3.</w:t>
            </w:r>
            <w:r w:rsidRPr="00B72E66">
              <w:tab/>
              <w:t>Plan a backup strategy to maintain</w:t>
            </w:r>
            <w:r w:rsidRPr="00B72E66">
              <w:t xml:space="preserve"> redundancy of </w:t>
            </w:r>
            <w:r w:rsidRPr="00B72E66">
              <w:t>the system</w:t>
            </w:r>
          </w:p>
          <w:p w:rsidR="00000000" w:rsidRPr="00B72E66" w:rsidP="00B72E66">
            <w:pPr>
              <w:pStyle w:val="List2"/>
            </w:pPr>
            <w:r w:rsidRPr="00B72E66">
              <w:t>4.4.</w:t>
            </w:r>
            <w:r w:rsidRPr="00B72E66">
              <w:tab/>
              <w:t>Configure the system to perform scheduled backing up the file system to various media</w:t>
            </w:r>
          </w:p>
          <w:p w:rsidR="00000000" w:rsidRPr="00B72E66" w:rsidP="00B72E66">
            <w:pPr>
              <w:pStyle w:val="List2"/>
            </w:pPr>
            <w:r w:rsidRPr="00B72E66">
              <w:t>4.5.</w:t>
            </w:r>
            <w:r w:rsidRPr="00B72E66">
              <w:tab/>
              <w:t>Verify integrity of backup operations by restoring system using backup files</w:t>
            </w:r>
          </w:p>
          <w:p w:rsidR="00000000" w:rsidRPr="00B72E66" w:rsidP="00B72E66">
            <w:pPr>
              <w:pStyle w:val="List2"/>
            </w:pPr>
            <w:r w:rsidRPr="00B72E66">
              <w:t>4.6.</w:t>
            </w:r>
            <w:r w:rsidRPr="00B72E66">
              <w:tab/>
            </w:r>
            <w:r w:rsidRPr="00B72E66">
              <w:t>Configure system log files for administration and security needs</w:t>
            </w:r>
          </w:p>
          <w:p w:rsidR="00000000" w:rsidRPr="00B72E66" w:rsidP="00B72E66">
            <w:pPr>
              <w:pStyle w:val="List2"/>
            </w:pPr>
            <w:r w:rsidRPr="00B72E66">
              <w:t>4.7.</w:t>
            </w:r>
            <w:r w:rsidRPr="00B72E66">
              <w:tab/>
              <w:t>Manage a print server and print files to provide customer service</w:t>
            </w:r>
          </w:p>
          <w:p w:rsidR="00000000" w:rsidP="00B72E66">
            <w:pPr>
              <w:pStyle w:val="List2"/>
              <w:rPr>
                <w:lang w:val="en-NZ"/>
              </w:rPr>
            </w:pPr>
            <w:r w:rsidRPr="00B72E66">
              <w:t>4.8.</w:t>
            </w:r>
            <w:r w:rsidRPr="00B72E66">
              <w:tab/>
              <w:t>Document the configuration backup schedules and system logs</w:t>
            </w:r>
          </w:p>
        </w:tc>
      </w:tr>
      <w:tr w:rsidTr="006166E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List"/>
              <w:rPr>
                <w:lang w:val="en-NZ"/>
              </w:rPr>
            </w:pPr>
            <w:r w:rsidRPr="00B72E66">
              <w:t>5.</w:t>
            </w:r>
            <w:r w:rsidRPr="00B72E66">
              <w:tab/>
              <w:t>Complete evaluation and configuration documentation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2"/>
            </w:pPr>
            <w:r w:rsidRPr="00B72E66">
              <w:t>5.1.</w:t>
            </w:r>
            <w:r w:rsidRPr="00B72E66">
              <w:tab/>
              <w:t>Produce a project evaluation report on the application of Unix features to a given telecommunications multi-user application using distributed computing with recommendations on improvements to the system</w:t>
            </w:r>
          </w:p>
          <w:p w:rsidR="00000000" w:rsidRPr="00B72E66" w:rsidP="00B72E66">
            <w:pPr>
              <w:pStyle w:val="List2"/>
            </w:pPr>
            <w:r w:rsidRPr="00B72E66">
              <w:t>5.2.</w:t>
            </w:r>
            <w:r w:rsidRPr="00B72E66">
              <w:tab/>
              <w:t>Produce a report on the management and co</w:t>
            </w:r>
            <w:r w:rsidRPr="00B72E66">
              <w:t>nfiguration of user applications and system level functions</w:t>
            </w:r>
          </w:p>
        </w:tc>
      </w:tr>
    </w:tbl>
    <w:p w:rsidR="006166E3" w:rsidP="00B72E66">
      <w:pPr>
        <w:pStyle w:val="BodyText"/>
      </w:pPr>
    </w:p>
    <w:p w:rsidR="006166E3" w:rsidP="00B72E66">
      <w:pPr>
        <w:pStyle w:val="BodyText"/>
      </w:pPr>
    </w:p>
    <w:p w:rsidR="00000000" w:rsidRPr="00B72E66" w:rsidP="00B72E66">
      <w:pPr>
        <w:pStyle w:val="Heading1"/>
      </w:pPr>
      <w:bookmarkStart w:id="9" w:name="O_260447"/>
      <w:bookmarkEnd w:id="9"/>
      <w:r w:rsidRPr="00B72E66">
        <w:t>Required Skills and Knowledge</w:t>
      </w:r>
    </w:p>
    <w:tbl>
      <w:tblPr>
        <w:tblW w:w="0" w:type="auto"/>
        <w:tblLayout w:type="fixed"/>
        <w:tblCellMar>
          <w:left w:w="62" w:type="dxa"/>
          <w:right w:w="62" w:type="dxa"/>
        </w:tblCellMar>
        <w:tblLook w:val="0000"/>
      </w:tblPr>
      <w:tblGrid>
        <w:gridCol w:w="8522"/>
      </w:tblGrid>
      <w:tr w:rsidTr="006166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REQUIRED SKILLS AND KNOWLEDGE</w:t>
            </w:r>
          </w:p>
        </w:tc>
      </w:tr>
      <w:tr w:rsidTr="006166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t>This section describes the skills and knowledge required for this unit.</w:t>
            </w:r>
          </w:p>
        </w:tc>
      </w:tr>
      <w:tr w:rsidTr="00616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Required skills</w:t>
            </w:r>
          </w:p>
        </w:tc>
      </w:tr>
      <w:tr w:rsidTr="00616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Bullet"/>
            </w:pPr>
            <w:r w:rsidRPr="00B72E66">
              <w:t>communication skills to:</w:t>
            </w:r>
          </w:p>
          <w:p w:rsidR="00000000" w:rsidRPr="00B72E66" w:rsidP="00B72E66">
            <w:pPr>
              <w:pStyle w:val="ListBullet2"/>
            </w:pPr>
            <w:r w:rsidRPr="00B72E66">
              <w:t>present technical information</w:t>
            </w:r>
          </w:p>
          <w:p w:rsidR="00000000" w:rsidRPr="00B72E66" w:rsidP="00B72E66">
            <w:pPr>
              <w:pStyle w:val="ListBullet2"/>
            </w:pPr>
            <w:r w:rsidRPr="00B72E66">
              <w:t>liaise with customers and internal team members</w:t>
            </w:r>
          </w:p>
          <w:p w:rsidR="00000000" w:rsidRPr="00B72E66" w:rsidP="00B72E66">
            <w:pPr>
              <w:pStyle w:val="ListBullet"/>
            </w:pPr>
            <w:r w:rsidRPr="00B72E66">
              <w:t>literacy skills to prepare reports</w:t>
            </w:r>
          </w:p>
          <w:p w:rsidR="00000000" w:rsidRPr="00B72E66" w:rsidP="00B72E66">
            <w:pPr>
              <w:pStyle w:val="ListBullet"/>
            </w:pPr>
            <w:r w:rsidRPr="00B72E66">
              <w:t>planning and organising skills to direct and manage own work</w:t>
            </w:r>
          </w:p>
          <w:p w:rsidR="00000000" w:rsidRPr="00B72E66" w:rsidP="00B72E66">
            <w:pPr>
              <w:pStyle w:val="ListBullet"/>
            </w:pPr>
            <w:r w:rsidRPr="00B72E66">
              <w:t xml:space="preserve">problem solving skills to address operational issues </w:t>
            </w:r>
          </w:p>
          <w:p w:rsidR="00000000" w:rsidRPr="00B72E66" w:rsidP="00B72E66">
            <w:pPr>
              <w:pStyle w:val="ListBullet"/>
            </w:pPr>
            <w:r w:rsidRPr="00B72E66">
              <w:t>r</w:t>
            </w:r>
            <w:r w:rsidRPr="00B72E66">
              <w:t>esearch skills to gather data and information from ICT systems</w:t>
            </w:r>
          </w:p>
          <w:p w:rsidR="00000000" w:rsidP="00B72E66">
            <w:pPr>
              <w:pStyle w:val="ListBullet"/>
              <w:rPr>
                <w:lang w:val="en-NZ"/>
              </w:rPr>
            </w:pPr>
            <w:r w:rsidRPr="00B72E66">
              <w:t>technical skills to use automated systems in distributed computing</w:t>
            </w:r>
          </w:p>
        </w:tc>
      </w:tr>
      <w:tr w:rsidTr="00616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Required knowledge</w:t>
            </w:r>
          </w:p>
        </w:tc>
      </w:tr>
      <w:tr w:rsidTr="006166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Bullet"/>
            </w:pPr>
            <w:r w:rsidRPr="00B72E66">
              <w:t>automated systems</w:t>
            </w:r>
          </w:p>
          <w:p w:rsidR="00000000" w:rsidRPr="00B72E66" w:rsidP="00B72E66">
            <w:pPr>
              <w:pStyle w:val="ListBullet"/>
            </w:pPr>
            <w:r w:rsidRPr="00B72E66">
              <w:t>communication systems</w:t>
            </w:r>
          </w:p>
          <w:p w:rsidR="00000000" w:rsidRPr="00B72E66" w:rsidP="00B72E66">
            <w:pPr>
              <w:pStyle w:val="ListBullet"/>
            </w:pPr>
            <w:r w:rsidRPr="00B72E66">
              <w:t>distributed computing</w:t>
            </w:r>
          </w:p>
          <w:p w:rsidR="00000000" w:rsidRPr="00B72E66" w:rsidP="00B72E66">
            <w:pPr>
              <w:pStyle w:val="ListBullet"/>
            </w:pPr>
            <w:r w:rsidRPr="00B72E66">
              <w:t>encoding and programming techniques</w:t>
            </w:r>
          </w:p>
          <w:p w:rsidR="00000000" w:rsidRPr="00B72E66" w:rsidP="00B72E66">
            <w:pPr>
              <w:pStyle w:val="ListBullet"/>
            </w:pPr>
            <w:r w:rsidRPr="00B72E66">
              <w:t>network security</w:t>
            </w:r>
          </w:p>
          <w:p w:rsidR="00000000" w:rsidRPr="00B72E66" w:rsidP="00B72E66">
            <w:pPr>
              <w:pStyle w:val="ListBullet"/>
            </w:pPr>
            <w:r w:rsidRPr="00B72E66">
              <w:t>networking of infrastructure</w:t>
            </w:r>
          </w:p>
          <w:p w:rsidR="00000000" w:rsidRPr="00B72E66" w:rsidP="00B72E66">
            <w:pPr>
              <w:pStyle w:val="ListBullet"/>
            </w:pPr>
            <w:r w:rsidRPr="00B72E66">
              <w:t>realisation of software simulation</w:t>
            </w:r>
          </w:p>
          <w:p w:rsidR="00000000" w:rsidRPr="00B72E66" w:rsidP="00B72E66">
            <w:pPr>
              <w:pStyle w:val="ListBullet"/>
            </w:pPr>
            <w:r w:rsidRPr="00B72E66">
              <w:t xml:space="preserve">Unix commands </w:t>
            </w:r>
          </w:p>
        </w:tc>
      </w:tr>
    </w:tbl>
    <w:p w:rsidR="006166E3" w:rsidP="00B72E66">
      <w:pPr>
        <w:pStyle w:val="BodyText"/>
      </w:pPr>
    </w:p>
    <w:p w:rsidR="006166E3" w:rsidP="00B72E66">
      <w:pPr>
        <w:pStyle w:val="BodyText"/>
      </w:pPr>
    </w:p>
    <w:p w:rsidR="00000000" w:rsidRPr="00B72E66" w:rsidP="00B72E66">
      <w:pPr>
        <w:pStyle w:val="AllowPageBreak"/>
      </w:pPr>
    </w:p>
    <w:p w:rsidR="00000000" w:rsidRPr="00B72E66" w:rsidP="00B72E66">
      <w:pPr>
        <w:pStyle w:val="Heading1"/>
      </w:pPr>
      <w:bookmarkStart w:id="10" w:name="O_244481"/>
      <w:bookmarkEnd w:id="10"/>
      <w:r w:rsidRPr="00B72E66">
        <w:t>Evidence Guide</w:t>
      </w:r>
    </w:p>
    <w:tbl>
      <w:tblPr>
        <w:tblW w:w="9570" w:type="dxa"/>
        <w:tblLayout w:type="fixed"/>
        <w:tblCellMar>
          <w:left w:w="62" w:type="dxa"/>
          <w:right w:w="62" w:type="dxa"/>
        </w:tblCellMar>
        <w:tblLook w:val="0000"/>
      </w:tblPr>
      <w:tblGrid>
        <w:gridCol w:w="3908"/>
        <w:gridCol w:w="5662"/>
      </w:tblGrid>
      <w:tr w:rsidTr="006166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EVIDENCE GUIDE</w:t>
            </w:r>
          </w:p>
        </w:tc>
      </w:tr>
      <w:tr w:rsidTr="006166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t>The evidence guide provides advice on assessment and must be read in</w:t>
            </w:r>
            <w:r w:rsidRPr="00B72E66">
              <w:t xml:space="preserve"> conjunction with the performance criteria, required skills and knowledge, range statement and the Assessment Guidelines for the Training Package.</w:t>
            </w:r>
          </w:p>
        </w:tc>
      </w:tr>
      <w:tr w:rsidTr="00616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p>
        </w:tc>
      </w:tr>
      <w:tr w:rsidTr="00616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Critical aspects for assessment and evidence required to demonstrate competency in</w:t>
            </w:r>
            <w:r w:rsidRPr="00B72E66">
              <w:rPr>
                <w:rStyle w:val="SpecialBold"/>
              </w:rPr>
              <w:t xml:space="preserve">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Evidence of the ability to:</w:t>
            </w:r>
          </w:p>
          <w:p w:rsidR="00000000" w:rsidRPr="00B72E66" w:rsidP="00B72E66">
            <w:pPr>
              <w:pStyle w:val="ListBullet"/>
            </w:pPr>
            <w:r w:rsidRPr="00B72E66">
              <w:t>use Unix operating system to manage ICT system functions</w:t>
            </w:r>
          </w:p>
          <w:p w:rsidR="00000000" w:rsidRPr="00B72E66" w:rsidP="00B72E66">
            <w:pPr>
              <w:pStyle w:val="ListBullet"/>
            </w:pPr>
            <w:r w:rsidRPr="00B72E66">
              <w:t xml:space="preserve">analyse system functions based on data </w:t>
            </w:r>
          </w:p>
          <w:p w:rsidR="00000000" w:rsidP="00B72E66">
            <w:pPr>
              <w:pStyle w:val="ListBullet"/>
              <w:rPr>
                <w:lang w:val="en-NZ"/>
              </w:rPr>
            </w:pPr>
            <w:r w:rsidRPr="00B72E66">
              <w:t>produce a report on the system with recommendations for improvement.</w:t>
            </w:r>
          </w:p>
        </w:tc>
      </w:tr>
      <w:tr w:rsidTr="00616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Assessment must ensure:</w:t>
            </w:r>
          </w:p>
          <w:p w:rsidR="00000000" w:rsidP="00B72E66">
            <w:pPr>
              <w:pStyle w:val="ListBullet"/>
              <w:rPr>
                <w:lang w:val="en-NZ"/>
              </w:rPr>
            </w:pPr>
            <w:r w:rsidRPr="00B72E66">
              <w:t>a telecommunications operations site with Unix based system to manage automated functions.</w:t>
            </w:r>
          </w:p>
        </w:tc>
      </w:tr>
      <w:tr w:rsidTr="00616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A range of assessment methods should be used to assess practical skills and knowledge. The following examples are appr</w:t>
            </w:r>
            <w:r w:rsidRPr="00B72E66">
              <w:t>opriate for this unit:</w:t>
            </w:r>
          </w:p>
          <w:p w:rsidR="00000000" w:rsidRPr="00B72E66" w:rsidP="00B72E66">
            <w:pPr>
              <w:pStyle w:val="ListBullet"/>
            </w:pPr>
            <w:r w:rsidRPr="00B72E66">
              <w:t xml:space="preserve">oral or written questioning to assess required knowledge </w:t>
            </w:r>
          </w:p>
          <w:p w:rsidR="00000000" w:rsidRPr="00B72E66" w:rsidP="00B72E66">
            <w:pPr>
              <w:pStyle w:val="ListBullet"/>
            </w:pPr>
            <w:r w:rsidRPr="00B72E66">
              <w:t>review of evaluation and configuration reports</w:t>
            </w:r>
          </w:p>
          <w:p w:rsidR="00000000" w:rsidP="00B72E66">
            <w:pPr>
              <w:pStyle w:val="ListBullet"/>
              <w:rPr>
                <w:lang w:val="en-NZ"/>
              </w:rPr>
            </w:pPr>
            <w:r w:rsidRPr="00B72E66">
              <w:t>direct observation of the candidate performing operational procedures on a Unix based system to manage telecommunications netwo</w:t>
            </w:r>
            <w:r w:rsidRPr="00B72E66">
              <w:t>rk functions.</w:t>
            </w:r>
          </w:p>
        </w:tc>
      </w:tr>
      <w:tr w:rsidTr="006166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Holistic assessment with other units relevant to the industry sector, workplace and job role is recommended, for example:</w:t>
            </w:r>
          </w:p>
          <w:p w:rsidR="00000000" w:rsidRPr="00B72E66" w:rsidP="00B72E66">
            <w:pPr>
              <w:pStyle w:val="ListBullet"/>
            </w:pPr>
            <w:r w:rsidRPr="00B72E66">
              <w:t>ICTPMG7145A Undertake a telecommunications project</w:t>
            </w:r>
          </w:p>
          <w:p w:rsidR="00000000" w:rsidRPr="00B72E66" w:rsidP="00B72E66">
            <w:pPr>
              <w:pStyle w:val="ListBullet"/>
            </w:pPr>
            <w:r w:rsidRPr="00B72E66">
              <w:t>ICTPMG8143A Manage a telecommunications project.</w:t>
            </w:r>
          </w:p>
          <w:p w:rsidR="00000000" w:rsidRPr="00B72E66" w:rsidP="00B72E66">
            <w:pPr>
              <w:pStyle w:val="BodyText"/>
            </w:pPr>
            <w:r w:rsidRPr="00B72E66">
              <w:tab/>
            </w:r>
          </w:p>
          <w:p w:rsidR="00000000" w:rsidRPr="00B72E66" w:rsidP="00B72E66">
            <w:pPr>
              <w:pStyle w:val="BodyText"/>
            </w:pPr>
            <w:r w:rsidRPr="00B72E66">
              <w:t>Aboriginal people and other people from a non-English speaking background may have second language issues.</w:t>
            </w:r>
          </w:p>
          <w:p w:rsidR="00000000" w:rsidRPr="00B72E66" w:rsidP="00B72E66">
            <w:pPr>
              <w:pStyle w:val="BodyText"/>
            </w:pPr>
          </w:p>
          <w:p w:rsidR="00000000" w:rsidRPr="00B72E66" w:rsidP="00B72E66">
            <w:pPr>
              <w:pStyle w:val="BodyText"/>
            </w:pPr>
            <w:r w:rsidRPr="00B72E66">
              <w:t xml:space="preserve">Access must be provided to appropriate learning and assessment support when required. </w:t>
            </w:r>
          </w:p>
          <w:p w:rsidR="00000000" w:rsidRPr="00B72E66" w:rsidP="00B72E66">
            <w:pPr>
              <w:pStyle w:val="BodyText"/>
            </w:pPr>
          </w:p>
          <w:p w:rsidR="00000000" w:rsidRPr="00B72E66" w:rsidP="00B72E66">
            <w:pPr>
              <w:pStyle w:val="BodyText"/>
            </w:pPr>
            <w:r w:rsidRPr="00B72E66">
              <w:t>Assessmen</w:t>
            </w:r>
            <w:r w:rsidRPr="00B72E66">
              <w:t>t processes and techniques must be culturally appropriate, and appropriate to the oral communication skill level, and language and literacy capacity of the candidate and the work being performed.</w:t>
            </w:r>
          </w:p>
          <w:p w:rsidR="00000000" w:rsidRPr="00B72E66" w:rsidP="00B72E66">
            <w:pPr>
              <w:pStyle w:val="BodyText"/>
            </w:pPr>
          </w:p>
          <w:p w:rsidR="00000000" w:rsidRPr="00B72E66" w:rsidP="00B72E66">
            <w:pPr>
              <w:pStyle w:val="BodyText"/>
            </w:pPr>
            <w:r w:rsidRPr="00B72E66">
              <w:t xml:space="preserve">In all cases where practical assessment is used it will be </w:t>
            </w:r>
            <w:r w:rsidRPr="00B72E66">
              <w:t xml:space="preserve">combined with targeted questioning to assess required knowledge. Questioning techniques should not require language, literacy and numeracy skills beyond those required in this unit of competency. </w:t>
            </w:r>
          </w:p>
          <w:p w:rsidR="00000000" w:rsidRPr="00B72E66" w:rsidP="00B72E66">
            <w:pPr>
              <w:pStyle w:val="BodyText"/>
            </w:pPr>
          </w:p>
          <w:p w:rsidR="00000000" w:rsidRPr="00B72E66" w:rsidP="00B72E66">
            <w:pPr>
              <w:pStyle w:val="BodyText"/>
            </w:pPr>
            <w:r w:rsidRPr="00B72E66">
              <w:t>Where applicable, physical resources should include equipm</w:t>
            </w:r>
            <w:r w:rsidRPr="00B72E66">
              <w:t>ent modified for people with special needs.</w:t>
            </w:r>
          </w:p>
        </w:tc>
      </w:tr>
    </w:tbl>
    <w:p w:rsidR="006166E3" w:rsidP="00B72E66">
      <w:pPr>
        <w:pStyle w:val="BodyText"/>
      </w:pPr>
    </w:p>
    <w:p w:rsidR="006166E3" w:rsidP="00B72E66">
      <w:pPr>
        <w:pStyle w:val="BodyText"/>
      </w:pPr>
    </w:p>
    <w:p w:rsidR="00000000" w:rsidRPr="00B72E66" w:rsidP="00B72E66">
      <w:pPr>
        <w:pStyle w:val="Heading1"/>
      </w:pPr>
      <w:bookmarkStart w:id="11" w:name="O_252464"/>
      <w:bookmarkEnd w:id="11"/>
      <w:r w:rsidRPr="00B72E66">
        <w:t>Range Statement</w:t>
      </w:r>
    </w:p>
    <w:tbl>
      <w:tblPr>
        <w:tblW w:w="0" w:type="auto"/>
        <w:tblLayout w:type="fixed"/>
        <w:tblCellMar>
          <w:left w:w="62" w:type="dxa"/>
          <w:right w:w="62" w:type="dxa"/>
        </w:tblCellMar>
        <w:tblLook w:val="0000"/>
      </w:tblPr>
      <w:tblGrid>
        <w:gridCol w:w="3601"/>
        <w:gridCol w:w="4921"/>
      </w:tblGrid>
      <w:tr w:rsidTr="006166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RANGE STATEMENT</w:t>
            </w:r>
          </w:p>
        </w:tc>
      </w:tr>
      <w:tr w:rsidTr="006166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t xml:space="preserve">The range statement relates to the unit of competency as a whole. It allows for different work environments and situations that may affect </w:t>
            </w:r>
            <w:r w:rsidRPr="00B72E66">
              <w:t>performance. Bold italicised wording, if used in the performance criteria, is detailed below. Essential operating conditions that may be present with training and assessment (depending on the work situation, needs of the candidate, accessibility of the ite</w:t>
            </w:r>
            <w:r w:rsidRPr="00B72E66">
              <w:t>m, and local industry and regional contexts) may also be included.</w:t>
            </w:r>
          </w:p>
        </w:tc>
      </w:tr>
      <w:tr w:rsidTr="006166E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BoldandItalics"/>
              </w:rPr>
              <w:t>Qualifiers</w:t>
            </w:r>
            <w:r w:rsidRPr="00B72E66">
              <w:t xml:space="preserve"> may refer to:</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Bullet"/>
            </w:pPr>
            <w:r w:rsidRPr="00B72E66">
              <w:t>current applications</w:t>
            </w:r>
          </w:p>
          <w:p w:rsidR="00000000" w:rsidP="00B72E66">
            <w:pPr>
              <w:pStyle w:val="ListBullet"/>
              <w:rPr>
                <w:lang w:val="en-NZ"/>
              </w:rPr>
            </w:pPr>
            <w:r w:rsidRPr="00B72E66">
              <w:t>notifications to users on future applications.</w:t>
            </w:r>
          </w:p>
        </w:tc>
      </w:tr>
      <w:tr w:rsidTr="006166E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BoldandItalics"/>
              </w:rPr>
              <w:t>System utilities</w:t>
            </w:r>
            <w:r w:rsidRPr="00B72E66">
              <w:t xml:space="preserve"> may include: </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Bullet"/>
            </w:pPr>
            <w:r w:rsidRPr="00B72E66">
              <w:t>df</w:t>
            </w:r>
          </w:p>
          <w:p w:rsidR="00000000" w:rsidRPr="00B72E66" w:rsidP="00B72E66">
            <w:pPr>
              <w:pStyle w:val="ListBullet"/>
            </w:pPr>
            <w:r w:rsidRPr="00B72E66">
              <w:t>du</w:t>
            </w:r>
          </w:p>
          <w:p w:rsidR="00000000" w:rsidP="00B72E66">
            <w:pPr>
              <w:pStyle w:val="ListBullet"/>
              <w:rPr>
                <w:lang w:val="en-NZ"/>
              </w:rPr>
            </w:pPr>
            <w:r w:rsidRPr="00B72E66">
              <w:t>fsck.</w:t>
            </w:r>
          </w:p>
        </w:tc>
      </w:tr>
      <w:tr w:rsidTr="006166E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BoldandItalics"/>
              </w:rPr>
              <w:t>Telecommunication applications</w:t>
            </w:r>
            <w:r w:rsidRPr="00B72E66">
              <w:t xml:space="preserve"> may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Bullet"/>
            </w:pPr>
            <w:r w:rsidRPr="00B72E66">
              <w:t>directories and network files</w:t>
            </w:r>
          </w:p>
          <w:p w:rsidR="00000000" w:rsidRPr="00B72E66" w:rsidP="00B72E66">
            <w:pPr>
              <w:pStyle w:val="ListBullet"/>
            </w:pPr>
            <w:r w:rsidRPr="00B72E66">
              <w:t>network mountable file systems</w:t>
            </w:r>
          </w:p>
          <w:p w:rsidR="00000000" w:rsidP="00B72E66">
            <w:pPr>
              <w:pStyle w:val="ListBullet"/>
              <w:rPr>
                <w:lang w:val="en-NZ"/>
              </w:rPr>
            </w:pPr>
            <w:r w:rsidRPr="00B72E66">
              <w:t>set permissions on files.</w:t>
            </w:r>
          </w:p>
        </w:tc>
      </w:tr>
      <w:tr w:rsidTr="006166E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BoldandItalics"/>
              </w:rPr>
              <w:t>Permission modes</w:t>
            </w:r>
            <w:r w:rsidRPr="00B72E66">
              <w:t xml:space="preserve"> may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Bullet"/>
            </w:pPr>
            <w:r w:rsidRPr="00B72E66">
              <w:t>sticky bit</w:t>
            </w:r>
          </w:p>
          <w:p w:rsidR="00000000" w:rsidP="00B72E66">
            <w:pPr>
              <w:pStyle w:val="ListBullet"/>
              <w:rPr>
                <w:lang w:val="en-NZ"/>
              </w:rPr>
            </w:pPr>
            <w:r w:rsidRPr="00B72E66">
              <w:t>suid.</w:t>
            </w:r>
          </w:p>
        </w:tc>
      </w:tr>
      <w:tr w:rsidTr="006166E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BoldandItalics"/>
              </w:rPr>
              <w:t>Regular expressions</w:t>
            </w:r>
            <w:r w:rsidRPr="00B72E66">
              <w:t xml:space="preserve"> may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Bullet"/>
            </w:pPr>
            <w:r w:rsidRPr="00B72E66">
              <w:t>grep</w:t>
            </w:r>
          </w:p>
          <w:p w:rsidR="00000000" w:rsidP="00B72E66">
            <w:pPr>
              <w:pStyle w:val="ListBullet"/>
              <w:rPr>
                <w:lang w:val="en-NZ"/>
              </w:rPr>
            </w:pPr>
            <w:r w:rsidRPr="00B72E66">
              <w:t>sed.</w:t>
            </w:r>
          </w:p>
        </w:tc>
      </w:tr>
      <w:tr w:rsidTr="006166E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BoldandItalics"/>
              </w:rPr>
              <w:t>Text utilities</w:t>
            </w:r>
            <w:r w:rsidRPr="00B72E66">
              <w:t xml:space="preserve"> may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Bullet"/>
            </w:pPr>
            <w:r w:rsidRPr="00B72E66">
              <w:t>cut</w:t>
            </w:r>
          </w:p>
          <w:p w:rsidR="00000000" w:rsidRPr="00B72E66" w:rsidP="00B72E66">
            <w:pPr>
              <w:pStyle w:val="ListBullet"/>
            </w:pPr>
            <w:r w:rsidRPr="00B72E66">
              <w:t>expand</w:t>
            </w:r>
          </w:p>
          <w:p w:rsidR="00000000" w:rsidRPr="00B72E66" w:rsidP="00B72E66">
            <w:pPr>
              <w:pStyle w:val="ListBullet"/>
            </w:pPr>
            <w:r w:rsidRPr="00B72E66">
              <w:t>fmt</w:t>
            </w:r>
          </w:p>
          <w:p w:rsidR="00000000" w:rsidRPr="00B72E66" w:rsidP="00B72E66">
            <w:pPr>
              <w:pStyle w:val="ListBullet"/>
            </w:pPr>
            <w:r w:rsidRPr="00B72E66">
              <w:t>head</w:t>
            </w:r>
          </w:p>
          <w:p w:rsidR="00000000" w:rsidRPr="00B72E66" w:rsidP="00B72E66">
            <w:pPr>
              <w:pStyle w:val="ListBullet"/>
            </w:pPr>
            <w:r w:rsidRPr="00B72E66">
              <w:t>join</w:t>
            </w:r>
          </w:p>
          <w:p w:rsidR="00000000" w:rsidRPr="00B72E66" w:rsidP="00B72E66">
            <w:pPr>
              <w:pStyle w:val="ListBullet"/>
            </w:pPr>
            <w:r w:rsidRPr="00B72E66">
              <w:t>nl</w:t>
            </w:r>
          </w:p>
          <w:p w:rsidR="00000000" w:rsidRPr="00B72E66" w:rsidP="00B72E66">
            <w:pPr>
              <w:pStyle w:val="ListBullet"/>
            </w:pPr>
            <w:r w:rsidRPr="00B72E66">
              <w:t>paste</w:t>
            </w:r>
          </w:p>
          <w:p w:rsidR="00000000" w:rsidRPr="00B72E66" w:rsidP="00B72E66">
            <w:pPr>
              <w:pStyle w:val="ListBullet"/>
            </w:pPr>
            <w:r w:rsidRPr="00B72E66">
              <w:t>pr</w:t>
            </w:r>
          </w:p>
          <w:p w:rsidR="00000000" w:rsidRPr="00B72E66" w:rsidP="00B72E66">
            <w:pPr>
              <w:pStyle w:val="ListBullet"/>
            </w:pPr>
            <w:r w:rsidRPr="00B72E66">
              <w:t>sed</w:t>
            </w:r>
          </w:p>
          <w:p w:rsidR="00000000" w:rsidRPr="00B72E66" w:rsidP="00B72E66">
            <w:pPr>
              <w:pStyle w:val="ListBullet"/>
            </w:pPr>
            <w:r w:rsidRPr="00B72E66">
              <w:t>sort</w:t>
            </w:r>
          </w:p>
          <w:p w:rsidR="00000000" w:rsidP="00B72E66">
            <w:pPr>
              <w:pStyle w:val="ListBullet"/>
              <w:rPr>
                <w:lang w:val="en-NZ"/>
              </w:rPr>
            </w:pPr>
            <w:r w:rsidRPr="00B72E66">
              <w:t>split.</w:t>
            </w:r>
          </w:p>
        </w:tc>
      </w:tr>
      <w:tr w:rsidTr="006166E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BoldandItalics"/>
              </w:rPr>
              <w:t>Profiles</w:t>
            </w:r>
            <w:r w:rsidRPr="00B72E66">
              <w:t xml:space="preserve"> may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ListBullet"/>
            </w:pPr>
            <w:r w:rsidRPr="00B72E66">
              <w:t>addresses</w:t>
            </w:r>
          </w:p>
          <w:p w:rsidR="00000000" w:rsidRPr="00B72E66" w:rsidP="00B72E66">
            <w:pPr>
              <w:pStyle w:val="ListBullet"/>
            </w:pPr>
            <w:r w:rsidRPr="00B72E66">
              <w:t>level of user login</w:t>
            </w:r>
          </w:p>
          <w:p w:rsidR="00000000" w:rsidRPr="00B72E66" w:rsidP="00B72E66">
            <w:pPr>
              <w:pStyle w:val="ListBullet"/>
            </w:pPr>
            <w:r w:rsidRPr="00B72E66">
              <w:t>passwords</w:t>
            </w:r>
          </w:p>
          <w:p w:rsidR="00000000" w:rsidRPr="00B72E66" w:rsidP="00B72E66">
            <w:pPr>
              <w:pStyle w:val="ListBullet"/>
            </w:pPr>
            <w:r w:rsidRPr="00B72E66">
              <w:t>type of user login.</w:t>
            </w:r>
          </w:p>
        </w:tc>
      </w:tr>
    </w:tbl>
    <w:p w:rsidR="006166E3" w:rsidP="00B72E66">
      <w:pPr>
        <w:pStyle w:val="BodyText"/>
      </w:pPr>
    </w:p>
    <w:p w:rsidR="006166E3" w:rsidP="00B72E66">
      <w:pPr>
        <w:pStyle w:val="BodyText"/>
      </w:pPr>
    </w:p>
    <w:p w:rsidR="00000000" w:rsidRPr="00B72E66" w:rsidP="00B72E66">
      <w:pPr>
        <w:pStyle w:val="Heading1"/>
      </w:pPr>
      <w:bookmarkStart w:id="12" w:name="O_208933"/>
      <w:bookmarkEnd w:id="12"/>
      <w:r w:rsidRPr="00B72E66">
        <w:t>Unit Sector(s)</w:t>
      </w:r>
    </w:p>
    <w:tbl>
      <w:tblPr>
        <w:tblW w:w="0" w:type="auto"/>
        <w:tblLayout w:type="fixed"/>
        <w:tblCellMar>
          <w:left w:w="62" w:type="dxa"/>
          <w:right w:w="62" w:type="dxa"/>
        </w:tblCellMar>
        <w:tblLook w:val="0000"/>
      </w:tblPr>
      <w:tblGrid>
        <w:gridCol w:w="2570"/>
        <w:gridCol w:w="5952"/>
      </w:tblGrid>
      <w:tr w:rsidTr="006166E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Telecommunications</w:t>
            </w:r>
          </w:p>
        </w:tc>
      </w:tr>
    </w:tbl>
    <w:p w:rsidR="006166E3" w:rsidP="00B72E66">
      <w:pPr>
        <w:pStyle w:val="BodyText"/>
      </w:pPr>
    </w:p>
    <w:p w:rsidR="006166E3" w:rsidP="00B72E66">
      <w:pPr>
        <w:pStyle w:val="BodyText"/>
      </w:pPr>
    </w:p>
    <w:p w:rsidR="00000000" w:rsidRPr="00B72E66" w:rsidP="00B72E66">
      <w:pPr>
        <w:pStyle w:val="Heading1"/>
      </w:pPr>
      <w:bookmarkStart w:id="13" w:name="O_208930"/>
      <w:bookmarkEnd w:id="13"/>
      <w:r w:rsidRPr="00B72E66">
        <w:t>Co-requisite units</w:t>
      </w:r>
    </w:p>
    <w:tbl>
      <w:tblPr>
        <w:tblW w:w="0" w:type="auto"/>
        <w:tblLayout w:type="fixed"/>
        <w:tblCellMar>
          <w:left w:w="62" w:type="dxa"/>
          <w:right w:w="62" w:type="dxa"/>
        </w:tblCellMar>
        <w:tblLook w:val="0000"/>
      </w:tblPr>
      <w:tblGrid>
        <w:gridCol w:w="2641"/>
        <w:gridCol w:w="1322"/>
        <w:gridCol w:w="4559"/>
      </w:tblGrid>
      <w:tr w:rsidTr="006166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p>
        </w:tc>
      </w:tr>
      <w:tr w:rsidTr="006166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p>
        </w:tc>
      </w:tr>
      <w:tr w:rsidTr="006166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p>
        </w:tc>
      </w:tr>
    </w:tbl>
    <w:p w:rsidR="006166E3" w:rsidP="00B72E66">
      <w:pPr>
        <w:pStyle w:val="BodyText"/>
      </w:pPr>
    </w:p>
    <w:p w:rsidR="006166E3" w:rsidP="00B72E66">
      <w:pPr>
        <w:pStyle w:val="BodyText"/>
      </w:pPr>
    </w:p>
    <w:p w:rsidR="00000000" w:rsidRPr="00B72E66" w:rsidP="00B72E66">
      <w:pPr>
        <w:pStyle w:val="Heading1"/>
      </w:pPr>
      <w:bookmarkStart w:id="14" w:name="O_208932"/>
      <w:bookmarkEnd w:id="14"/>
      <w:r w:rsidRPr="00B72E66">
        <w:t>Competency field</w:t>
      </w:r>
    </w:p>
    <w:tbl>
      <w:tblPr>
        <w:tblW w:w="0" w:type="auto"/>
        <w:tblLayout w:type="fixed"/>
        <w:tblCellMar>
          <w:left w:w="62" w:type="dxa"/>
          <w:right w:w="62" w:type="dxa"/>
        </w:tblCellMar>
        <w:tblLook w:val="0000"/>
      </w:tblPr>
      <w:tblGrid>
        <w:gridCol w:w="2781"/>
        <w:gridCol w:w="5741"/>
      </w:tblGrid>
      <w:tr w:rsidTr="006166E3">
        <w:tblPrEx>
          <w:tblW w:w="0" w:type="auto"/>
          <w:tblLayout w:type="fixed"/>
          <w:tblCellMar>
            <w:left w:w="62" w:type="dxa"/>
            <w:right w:w="62" w:type="dxa"/>
          </w:tblCellMar>
          <w:tblLook w:val="0000"/>
        </w:tblPrEx>
        <w:trPr>
          <w:tblHeader/>
        </w:trPr>
        <w:tc>
          <w:tcPr>
            <w:tcW w:w="2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E66">
            <w:pPr>
              <w:pStyle w:val="BodyText"/>
              <w:rPr>
                <w:lang w:val="en-NZ"/>
              </w:rPr>
            </w:pPr>
            <w:r w:rsidRPr="00B72E66">
              <w:rPr>
                <w:rStyle w:val="SpecialBold"/>
              </w:rPr>
              <w:t>Competency field</w:t>
            </w:r>
          </w:p>
        </w:tc>
        <w:tc>
          <w:tcPr>
            <w:tcW w:w="5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E66" w:rsidP="00B72E66">
            <w:pPr>
              <w:pStyle w:val="BodyText"/>
            </w:pPr>
            <w:r w:rsidRPr="00B72E66">
              <w:t>IT use</w:t>
            </w:r>
          </w:p>
        </w:tc>
      </w:tr>
    </w:tbl>
    <w:p w:rsidR="006166E3" w:rsidP="00B72E66">
      <w:pPr>
        <w:pStyle w:val="BodyText"/>
      </w:pPr>
    </w:p>
    <w:p w:rsidR="006166E3" w:rsidP="00B72E66">
      <w:pPr>
        <w:pStyle w:val="BodyText"/>
      </w:pPr>
    </w:p>
    <w:p w:rsidR="00000000" w:rsidRPr="00B72E66" w:rsidP="00B72E66"/>
    <w:sectPr w:rsidSect="00B72E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E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E3" w:rsidP="00B72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66E3" w:rsidP="00B72E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66E3" w:rsidP="00B72E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6E3" w:rsidP="006166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E3" w:rsidP="00B72E66">
    <w:pPr>
      <w:pStyle w:val="Header"/>
      <w:framePr w:wrap="around"/>
    </w:pPr>
    <w:r>
      <w:fldChar w:fldCharType="begin"/>
    </w:r>
    <w:r>
      <w:instrText xml:space="preserve"> TITLE   \* MERGEFORMAT </w:instrText>
    </w:r>
    <w:r>
      <w:fldChar w:fldCharType="separate"/>
    </w:r>
    <w:r>
      <w:t>ICTITU7106A Manage automated ICT system applications using unix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66E3" w:rsidP="00B72E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47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4AE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008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E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2E66"/>
    <w:pPr>
      <w:spacing w:before="360" w:after="60"/>
      <w:outlineLvl w:val="0"/>
    </w:pPr>
    <w:rPr>
      <w:sz w:val="32"/>
    </w:rPr>
  </w:style>
  <w:style w:type="paragraph" w:styleId="Heading2">
    <w:name w:val="heading 2"/>
    <w:basedOn w:val="HeadingBase"/>
    <w:next w:val="BodyText"/>
    <w:link w:val="Heading2Char"/>
    <w:qFormat/>
    <w:rsid w:val="00B72E66"/>
    <w:pPr>
      <w:keepLines/>
      <w:spacing w:before="240" w:after="120"/>
      <w:outlineLvl w:val="1"/>
    </w:pPr>
    <w:rPr>
      <w:sz w:val="28"/>
      <w:szCs w:val="40"/>
    </w:rPr>
  </w:style>
  <w:style w:type="paragraph" w:styleId="Heading3">
    <w:name w:val="heading 3"/>
    <w:basedOn w:val="HeadingBase"/>
    <w:next w:val="BodyText"/>
    <w:link w:val="Heading3Char"/>
    <w:qFormat/>
    <w:rsid w:val="00B72E66"/>
    <w:pPr>
      <w:spacing w:before="180" w:after="120"/>
      <w:outlineLvl w:val="2"/>
    </w:pPr>
    <w:rPr>
      <w:spacing w:val="-10"/>
      <w:kern w:val="32"/>
    </w:rPr>
  </w:style>
  <w:style w:type="paragraph" w:styleId="Heading4">
    <w:name w:val="heading 4"/>
    <w:basedOn w:val="HeadingBase"/>
    <w:next w:val="BodyText"/>
    <w:link w:val="Heading4Char"/>
    <w:qFormat/>
    <w:rsid w:val="00B72E66"/>
    <w:pPr>
      <w:spacing w:before="160" w:after="120"/>
      <w:outlineLvl w:val="3"/>
    </w:pPr>
    <w:rPr>
      <w:sz w:val="22"/>
    </w:rPr>
  </w:style>
  <w:style w:type="paragraph" w:styleId="Heading5">
    <w:name w:val="heading 5"/>
    <w:basedOn w:val="HeadingBase"/>
    <w:next w:val="Normal"/>
    <w:link w:val="Heading5Char"/>
    <w:qFormat/>
    <w:rsid w:val="00B72E66"/>
    <w:pPr>
      <w:spacing w:before="80"/>
      <w:outlineLvl w:val="4"/>
    </w:pPr>
    <w:rPr>
      <w:color w:val="918585"/>
      <w:sz w:val="20"/>
    </w:rPr>
  </w:style>
  <w:style w:type="paragraph" w:styleId="Heading6">
    <w:name w:val="heading 6"/>
    <w:basedOn w:val="HeadingBase"/>
    <w:next w:val="Normal"/>
    <w:link w:val="Heading6Char"/>
    <w:qFormat/>
    <w:rsid w:val="00B72E66"/>
    <w:pPr>
      <w:spacing w:before="60"/>
      <w:outlineLvl w:val="5"/>
    </w:pPr>
    <w:rPr>
      <w:color w:val="918585"/>
      <w:sz w:val="20"/>
    </w:rPr>
  </w:style>
  <w:style w:type="paragraph" w:styleId="Heading7">
    <w:name w:val="heading 7"/>
    <w:basedOn w:val="Normal"/>
    <w:next w:val="Normal"/>
    <w:link w:val="Heading7Char"/>
    <w:qFormat/>
    <w:rsid w:val="00B72E66"/>
    <w:pPr>
      <w:ind w:left="720"/>
      <w:outlineLvl w:val="6"/>
    </w:pPr>
    <w:rPr>
      <w:i/>
    </w:rPr>
  </w:style>
  <w:style w:type="paragraph" w:styleId="Heading8">
    <w:name w:val="heading 8"/>
    <w:basedOn w:val="Normal"/>
    <w:next w:val="Normal"/>
    <w:link w:val="Heading8Char"/>
    <w:qFormat/>
    <w:rsid w:val="00B72E66"/>
    <w:pPr>
      <w:ind w:left="720"/>
      <w:outlineLvl w:val="7"/>
    </w:pPr>
    <w:rPr>
      <w:i/>
    </w:rPr>
  </w:style>
  <w:style w:type="paragraph" w:styleId="Heading9">
    <w:name w:val="heading 9"/>
    <w:basedOn w:val="Normal"/>
    <w:next w:val="Normal"/>
    <w:link w:val="Heading9Char"/>
    <w:qFormat/>
    <w:rsid w:val="00B72E66"/>
    <w:pPr>
      <w:ind w:left="720"/>
      <w:outlineLvl w:val="8"/>
    </w:pPr>
    <w:rPr>
      <w:i/>
    </w:rPr>
  </w:style>
  <w:style w:type="character" w:default="1" w:styleId="DefaultParagraphFont">
    <w:name w:val="Default Paragraph Font"/>
    <w:uiPriority w:val="1"/>
    <w:unhideWhenUsed/>
    <w:rsid w:val="00B72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E66"/>
  </w:style>
  <w:style w:type="character" w:customStyle="1" w:styleId="Heading1Char">
    <w:name w:val="Heading 1 Char"/>
    <w:basedOn w:val="DefaultParagraphFont"/>
    <w:link w:val="Heading1"/>
    <w:rsid w:val="00B72E66"/>
    <w:rPr>
      <w:rFonts w:ascii="Times New Roman" w:eastAsia="Times New Roman" w:hAnsi="Times New Roman" w:cs="Times New Roman"/>
      <w:b/>
      <w:sz w:val="32"/>
      <w:szCs w:val="20"/>
      <w:lang w:eastAsia="en-US"/>
    </w:rPr>
  </w:style>
  <w:style w:type="paragraph" w:styleId="BodyText">
    <w:name w:val="Body Text"/>
    <w:basedOn w:val="Normal"/>
    <w:link w:val="BodyTextChar"/>
    <w:rsid w:val="00B72E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2E66"/>
    <w:rPr>
      <w:rFonts w:ascii="Times New Roman" w:eastAsia="Times New Roman" w:hAnsi="Times New Roman" w:cs="Times New Roman"/>
      <w:sz w:val="24"/>
      <w:lang w:val="en-US" w:eastAsia="en-US"/>
    </w:rPr>
  </w:style>
  <w:style w:type="paragraph" w:styleId="Footer">
    <w:name w:val="footer"/>
    <w:basedOn w:val="Normal"/>
    <w:link w:val="FooterChar"/>
    <w:rsid w:val="00B72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E66"/>
    <w:rPr>
      <w:rFonts w:ascii="Times New Roman" w:eastAsia="Times New Roman" w:hAnsi="Times New Roman" w:cs="Times New Roman"/>
      <w:sz w:val="16"/>
      <w:lang w:val="en-US" w:eastAsia="en-US"/>
    </w:rPr>
  </w:style>
  <w:style w:type="paragraph" w:styleId="List">
    <w:name w:val="List"/>
    <w:basedOn w:val="BodyText"/>
    <w:next w:val="BodyText"/>
    <w:rsid w:val="00B72E66"/>
    <w:pPr>
      <w:tabs>
        <w:tab w:val="left" w:pos="340"/>
      </w:tabs>
      <w:spacing w:before="60" w:after="60"/>
      <w:ind w:left="340" w:hanging="340"/>
    </w:pPr>
  </w:style>
  <w:style w:type="paragraph" w:styleId="ListBullet">
    <w:name w:val="List Bullet"/>
    <w:basedOn w:val="List"/>
    <w:rsid w:val="00B72E66"/>
    <w:pPr>
      <w:numPr>
        <w:numId w:val="13"/>
      </w:numPr>
      <w:tabs>
        <w:tab w:val="clear" w:pos="340"/>
      </w:tabs>
      <w:spacing w:before="40" w:after="40"/>
    </w:pPr>
  </w:style>
  <w:style w:type="character" w:customStyle="1" w:styleId="SpecialBold">
    <w:name w:val="Special Bold"/>
    <w:basedOn w:val="DefaultParagraphFont"/>
    <w:rsid w:val="00B72E66"/>
    <w:rPr>
      <w:b/>
      <w:spacing w:val="0"/>
    </w:rPr>
  </w:style>
  <w:style w:type="paragraph" w:styleId="ListBullet2">
    <w:name w:val="List Bullet 2"/>
    <w:basedOn w:val="List2"/>
    <w:rsid w:val="00B72E66"/>
    <w:pPr>
      <w:numPr>
        <w:numId w:val="14"/>
      </w:numPr>
      <w:tabs>
        <w:tab w:val="clear" w:pos="680"/>
      </w:tabs>
    </w:pPr>
  </w:style>
  <w:style w:type="paragraph" w:styleId="Header">
    <w:name w:val="header"/>
    <w:basedOn w:val="Normal"/>
    <w:link w:val="HeaderChar"/>
    <w:rsid w:val="00B72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E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2E66"/>
    <w:pPr>
      <w:spacing w:before="240" w:after="120"/>
      <w:outlineLvl w:val="0"/>
    </w:pPr>
    <w:rPr>
      <w:rFonts w:ascii="Times New Roman" w:hAnsi="Times New Roman"/>
      <w:b/>
      <w:sz w:val="28"/>
    </w:rPr>
  </w:style>
  <w:style w:type="paragraph" w:customStyle="1" w:styleId="AllowPageBreak">
    <w:name w:val="AllowPageBreak"/>
    <w:rsid w:val="00B72E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2E66"/>
    <w:pPr>
      <w:tabs>
        <w:tab w:val="left" w:pos="680"/>
      </w:tabs>
      <w:spacing w:before="60" w:after="60"/>
      <w:ind w:left="680" w:hanging="340"/>
    </w:pPr>
  </w:style>
  <w:style w:type="character" w:customStyle="1" w:styleId="BoldandItalics">
    <w:name w:val="Bold and Italics"/>
    <w:qFormat/>
    <w:rsid w:val="00B72E66"/>
    <w:rPr>
      <w:b/>
      <w:i/>
      <w:u w:val="none"/>
    </w:rPr>
  </w:style>
  <w:style w:type="character" w:customStyle="1" w:styleId="Heading2Char">
    <w:name w:val="Heading 2 Char"/>
    <w:basedOn w:val="DefaultParagraphFont"/>
    <w:link w:val="Heading2"/>
    <w:rsid w:val="00B72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E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2E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2E66"/>
    <w:rPr>
      <w:rFonts w:ascii="Courier New" w:eastAsia="Times New Roman" w:hAnsi="Courier New" w:cs="Times New Roman"/>
      <w:i/>
      <w:szCs w:val="20"/>
      <w:lang w:val="en-US" w:eastAsia="en-US"/>
    </w:rPr>
  </w:style>
  <w:style w:type="paragraph" w:customStyle="1" w:styleId="HeadingBase">
    <w:name w:val="Heading Base"/>
    <w:rsid w:val="00B72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E66"/>
    <w:pPr>
      <w:tabs>
        <w:tab w:val="right" w:leader="dot" w:pos="9072"/>
      </w:tabs>
      <w:ind w:left="567"/>
    </w:pPr>
    <w:rPr>
      <w:szCs w:val="22"/>
    </w:rPr>
  </w:style>
  <w:style w:type="paragraph" w:customStyle="1" w:styleId="TOCBase">
    <w:name w:val="TOC Base"/>
    <w:rsid w:val="00B72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E66"/>
    <w:pPr>
      <w:tabs>
        <w:tab w:val="right" w:leader="dot" w:pos="9072"/>
      </w:tabs>
      <w:spacing w:before="40" w:after="40"/>
      <w:ind w:left="284"/>
    </w:pPr>
    <w:rPr>
      <w:rFonts w:ascii="Times New Roman" w:hAnsi="Times New Roman"/>
    </w:rPr>
  </w:style>
  <w:style w:type="paragraph" w:styleId="TOC1">
    <w:name w:val="toc 1"/>
    <w:basedOn w:val="TOCBase"/>
    <w:next w:val="Normal"/>
    <w:rsid w:val="00B72E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2E66"/>
    <w:pPr>
      <w:spacing w:before="5040"/>
      <w:jc w:val="center"/>
    </w:pPr>
    <w:rPr>
      <w:sz w:val="48"/>
      <w:szCs w:val="72"/>
      <w:lang w:val="en-US"/>
    </w:rPr>
  </w:style>
  <w:style w:type="character" w:customStyle="1" w:styleId="TitleChar">
    <w:name w:val="Title Char"/>
    <w:basedOn w:val="DefaultParagraphFont"/>
    <w:link w:val="Title"/>
    <w:rsid w:val="00B72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E66"/>
    <w:pPr>
      <w:tabs>
        <w:tab w:val="left" w:pos="3600"/>
        <w:tab w:val="left" w:pos="3958"/>
      </w:tabs>
    </w:pPr>
  </w:style>
  <w:style w:type="paragraph" w:customStyle="1" w:styleId="Note">
    <w:name w:val="Note"/>
    <w:basedOn w:val="BodyText"/>
    <w:rsid w:val="00B72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E66"/>
    <w:pPr>
      <w:framePr w:wrap="auto" w:hAnchor="text" w:y="6049"/>
    </w:pPr>
    <w:rPr>
      <w:color w:val="000000"/>
      <w:sz w:val="40"/>
    </w:rPr>
  </w:style>
  <w:style w:type="paragraph" w:customStyle="1" w:styleId="TOCTitle">
    <w:name w:val="TOCTitle"/>
    <w:basedOn w:val="Heading1"/>
    <w:rsid w:val="00B72E66"/>
    <w:pPr>
      <w:spacing w:after="240"/>
      <w:jc w:val="center"/>
      <w:outlineLvl w:val="9"/>
    </w:pPr>
    <w:rPr>
      <w:caps/>
    </w:rPr>
  </w:style>
  <w:style w:type="paragraph" w:customStyle="1" w:styleId="Version">
    <w:name w:val="Version"/>
    <w:rsid w:val="00B72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E66"/>
    <w:pPr>
      <w:keepNext w:val="0"/>
      <w:tabs>
        <w:tab w:val="right" w:pos="4176"/>
      </w:tabs>
      <w:ind w:left="198" w:hanging="198"/>
    </w:pPr>
    <w:rPr>
      <w:rFonts w:ascii="Garamond" w:hAnsi="Garamond"/>
    </w:rPr>
  </w:style>
  <w:style w:type="paragraph" w:styleId="IndexHeading">
    <w:name w:val="index heading"/>
    <w:basedOn w:val="Normal"/>
    <w:next w:val="Index1"/>
    <w:semiHidden/>
    <w:rsid w:val="00B72E66"/>
    <w:pPr>
      <w:spacing w:before="120" w:after="120"/>
    </w:pPr>
    <w:rPr>
      <w:rFonts w:ascii="Arial" w:hAnsi="Arial"/>
      <w:b/>
      <w:color w:val="918585"/>
      <w:sz w:val="24"/>
    </w:rPr>
  </w:style>
  <w:style w:type="paragraph" w:customStyle="1" w:styleId="Chapter">
    <w:name w:val="Chapter"/>
    <w:basedOn w:val="Normal"/>
    <w:rsid w:val="00B72E66"/>
    <w:pPr>
      <w:spacing w:before="240"/>
    </w:pPr>
    <w:rPr>
      <w:rFonts w:ascii="Times New Roman" w:hAnsi="Times New Roman"/>
      <w:smallCaps/>
      <w:spacing w:val="80"/>
      <w:sz w:val="28"/>
    </w:rPr>
  </w:style>
  <w:style w:type="paragraph" w:customStyle="1" w:styleId="InChapter">
    <w:name w:val="InChapter"/>
    <w:basedOn w:val="Heading3"/>
    <w:rsid w:val="00B72E66"/>
    <w:pPr>
      <w:spacing w:after="240"/>
      <w:outlineLvl w:val="9"/>
    </w:pPr>
    <w:rPr>
      <w:noProof/>
    </w:rPr>
  </w:style>
  <w:style w:type="paragraph" w:styleId="Index2">
    <w:name w:val="index 2"/>
    <w:basedOn w:val="Normal"/>
    <w:next w:val="Normal"/>
    <w:semiHidden/>
    <w:rsid w:val="00B72E66"/>
    <w:pPr>
      <w:tabs>
        <w:tab w:val="right" w:pos="4176"/>
      </w:tabs>
      <w:ind w:left="568" w:hanging="284"/>
    </w:pPr>
    <w:rPr>
      <w:rFonts w:ascii="Garamond" w:hAnsi="Garamond"/>
    </w:rPr>
  </w:style>
  <w:style w:type="paragraph" w:customStyle="1" w:styleId="Byline">
    <w:name w:val="Byline"/>
    <w:rsid w:val="00B72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E66"/>
    <w:pPr>
      <w:tabs>
        <w:tab w:val="clear" w:pos="3600"/>
        <w:tab w:val="clear" w:pos="3958"/>
      </w:tabs>
      <w:jc w:val="right"/>
    </w:pPr>
  </w:style>
  <w:style w:type="character" w:styleId="Emphasis">
    <w:name w:val="Emphasis"/>
    <w:basedOn w:val="DefaultParagraphFont"/>
    <w:qFormat/>
    <w:rsid w:val="00B72E66"/>
    <w:rPr>
      <w:i/>
    </w:rPr>
  </w:style>
  <w:style w:type="paragraph" w:styleId="Caption">
    <w:name w:val="caption"/>
    <w:basedOn w:val="BodyText"/>
    <w:next w:val="Normal"/>
    <w:qFormat/>
    <w:rsid w:val="00B72E66"/>
    <w:pPr>
      <w:framePr w:w="2268" w:hSpace="181" w:vSpace="181" w:wrap="around" w:vAnchor="text" w:hAnchor="page" w:x="1135" w:y="285" w:anchorLock="1"/>
    </w:pPr>
    <w:rPr>
      <w:i/>
    </w:rPr>
  </w:style>
  <w:style w:type="paragraph" w:customStyle="1" w:styleId="MiniTOCTitle">
    <w:name w:val="MiniTOCTitle"/>
    <w:basedOn w:val="Heading4"/>
    <w:rsid w:val="00B72E66"/>
    <w:pPr>
      <w:spacing w:before="240"/>
      <w:outlineLvl w:val="9"/>
    </w:pPr>
    <w:rPr>
      <w:noProof/>
      <w:sz w:val="24"/>
    </w:rPr>
  </w:style>
  <w:style w:type="paragraph" w:customStyle="1" w:styleId="MiniTOCItem">
    <w:name w:val="MiniTOCItem"/>
    <w:basedOn w:val="ListBullet"/>
    <w:rsid w:val="00B72E66"/>
    <w:pPr>
      <w:numPr>
        <w:numId w:val="0"/>
      </w:numPr>
      <w:tabs>
        <w:tab w:val="right" w:leader="dot" w:pos="6521"/>
      </w:tabs>
      <w:spacing w:before="0" w:after="0"/>
    </w:pPr>
  </w:style>
  <w:style w:type="paragraph" w:customStyle="1" w:styleId="TOFTitle">
    <w:name w:val="TOFTitle"/>
    <w:basedOn w:val="TOCTitle"/>
    <w:rsid w:val="00B72E66"/>
  </w:style>
  <w:style w:type="paragraph" w:styleId="TableofFigures">
    <w:name w:val="table of figures"/>
    <w:basedOn w:val="Normal"/>
    <w:next w:val="Normal"/>
    <w:semiHidden/>
    <w:rsid w:val="00B72E66"/>
    <w:pPr>
      <w:tabs>
        <w:tab w:val="right" w:leader="dot" w:pos="9072"/>
      </w:tabs>
      <w:ind w:left="970" w:hanging="403"/>
    </w:pPr>
    <w:rPr>
      <w:rFonts w:ascii="Times New Roman" w:hAnsi="Times New Roman"/>
      <w:b/>
    </w:rPr>
  </w:style>
  <w:style w:type="paragraph" w:styleId="ListNumber">
    <w:name w:val="List Number"/>
    <w:basedOn w:val="List"/>
    <w:rsid w:val="00B72E66"/>
    <w:pPr>
      <w:numPr>
        <w:numId w:val="11"/>
      </w:numPr>
    </w:pPr>
  </w:style>
  <w:style w:type="character" w:customStyle="1" w:styleId="WingdingSymbols">
    <w:name w:val="Wingding Symbols"/>
    <w:rsid w:val="00B72E66"/>
    <w:rPr>
      <w:rFonts w:ascii="Wingdings" w:hAnsi="Wingdings"/>
    </w:rPr>
  </w:style>
  <w:style w:type="paragraph" w:customStyle="1" w:styleId="TableHeading">
    <w:name w:val="Table Heading"/>
    <w:basedOn w:val="HeadingBase"/>
    <w:rsid w:val="00B72E66"/>
    <w:pPr>
      <w:keepLines/>
      <w:pBdr>
        <w:bottom w:val="single" w:sz="6" w:space="1" w:color="918585"/>
      </w:pBdr>
      <w:spacing w:before="240"/>
    </w:pPr>
  </w:style>
  <w:style w:type="character" w:customStyle="1" w:styleId="HotSpot">
    <w:name w:val="HotSpot"/>
    <w:rsid w:val="00B72E66"/>
    <w:rPr>
      <w:color w:val="0033CC"/>
      <w:u w:val="none"/>
    </w:rPr>
  </w:style>
  <w:style w:type="paragraph" w:customStyle="1" w:styleId="BodyTextRight">
    <w:name w:val="Body Text Right"/>
    <w:basedOn w:val="BodyText"/>
    <w:rsid w:val="00B72E66"/>
    <w:pPr>
      <w:spacing w:before="0" w:after="0"/>
      <w:jc w:val="right"/>
    </w:pPr>
  </w:style>
  <w:style w:type="paragraph" w:styleId="Index3">
    <w:name w:val="index 3"/>
    <w:basedOn w:val="ListNumber2"/>
    <w:next w:val="Normal"/>
    <w:semiHidden/>
    <w:rsid w:val="00B72E66"/>
    <w:pPr>
      <w:numPr>
        <w:numId w:val="0"/>
      </w:numPr>
      <w:tabs>
        <w:tab w:val="right" w:leader="dot" w:pos="4176"/>
      </w:tabs>
    </w:pPr>
  </w:style>
  <w:style w:type="paragraph" w:styleId="ListNumber2">
    <w:name w:val="List Number 2"/>
    <w:basedOn w:val="List2"/>
    <w:rsid w:val="00B72E66"/>
    <w:pPr>
      <w:numPr>
        <w:numId w:val="10"/>
      </w:numPr>
      <w:tabs>
        <w:tab w:val="clear" w:pos="1060"/>
      </w:tabs>
    </w:pPr>
  </w:style>
  <w:style w:type="paragraph" w:customStyle="1" w:styleId="MarginNote">
    <w:name w:val="Margin Note"/>
    <w:basedOn w:val="BodyText"/>
    <w:rsid w:val="00B72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E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2E66"/>
    <w:rPr>
      <w:sz w:val="32"/>
    </w:rPr>
  </w:style>
  <w:style w:type="paragraph" w:customStyle="1" w:styleId="HeadingProcedure">
    <w:name w:val="Heading Procedure"/>
    <w:basedOn w:val="HeadingBase"/>
    <w:next w:val="Normal"/>
    <w:rsid w:val="00B72E66"/>
    <w:pPr>
      <w:tabs>
        <w:tab w:val="left" w:pos="0"/>
      </w:tabs>
      <w:spacing w:before="120" w:after="60"/>
    </w:pPr>
    <w:rPr>
      <w:i/>
      <w:color w:val="918585"/>
      <w:sz w:val="22"/>
    </w:rPr>
  </w:style>
  <w:style w:type="paragraph" w:customStyle="1" w:styleId="TableBodyText">
    <w:name w:val="Table Body Text"/>
    <w:basedOn w:val="BodyText"/>
    <w:rsid w:val="00B72E66"/>
    <w:pPr>
      <w:spacing w:before="60" w:after="60"/>
    </w:pPr>
  </w:style>
  <w:style w:type="paragraph" w:styleId="ListContinue">
    <w:name w:val="List Continue"/>
    <w:basedOn w:val="List"/>
    <w:rsid w:val="00B72E66"/>
    <w:pPr>
      <w:ind w:firstLine="0"/>
    </w:pPr>
  </w:style>
  <w:style w:type="paragraph" w:customStyle="1" w:styleId="ListNote">
    <w:name w:val="List Note"/>
    <w:basedOn w:val="List"/>
    <w:rsid w:val="00B72E66"/>
    <w:pPr>
      <w:pBdr>
        <w:top w:val="single" w:sz="6" w:space="2" w:color="918585"/>
        <w:bottom w:val="single" w:sz="6" w:space="2" w:color="918585"/>
      </w:pBdr>
      <w:tabs>
        <w:tab w:val="left" w:pos="1021"/>
      </w:tabs>
      <w:ind w:firstLine="0"/>
    </w:pPr>
  </w:style>
  <w:style w:type="paragraph" w:customStyle="1" w:styleId="Warning">
    <w:name w:val="Warning"/>
    <w:basedOn w:val="BodyText"/>
    <w:rsid w:val="00B72E66"/>
    <w:pPr>
      <w:shd w:val="clear" w:color="auto" w:fill="D9D9D9"/>
      <w:tabs>
        <w:tab w:val="left" w:pos="992"/>
      </w:tabs>
      <w:ind w:left="119" w:right="119"/>
    </w:pPr>
    <w:rPr>
      <w:sz w:val="20"/>
    </w:rPr>
  </w:style>
  <w:style w:type="paragraph" w:customStyle="1" w:styleId="MarginIcons">
    <w:name w:val="Margin Icons"/>
    <w:basedOn w:val="BodyText"/>
    <w:rsid w:val="00B72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E66"/>
    <w:rPr>
      <w:rFonts w:ascii="Courier New" w:hAnsi="Courier New"/>
    </w:rPr>
  </w:style>
  <w:style w:type="paragraph" w:customStyle="1" w:styleId="NoteBullet">
    <w:name w:val="Note Bullet"/>
    <w:basedOn w:val="Note"/>
    <w:rsid w:val="00B72E66"/>
    <w:pPr>
      <w:tabs>
        <w:tab w:val="clear" w:pos="680"/>
      </w:tabs>
      <w:spacing w:before="60" w:after="60"/>
    </w:pPr>
  </w:style>
  <w:style w:type="paragraph" w:customStyle="1" w:styleId="SubHeading2">
    <w:name w:val="SubHeading2"/>
    <w:basedOn w:val="HeadingBase"/>
    <w:rsid w:val="00B72E66"/>
    <w:pPr>
      <w:spacing w:before="240" w:after="60"/>
    </w:pPr>
    <w:rPr>
      <w:sz w:val="20"/>
    </w:rPr>
  </w:style>
  <w:style w:type="paragraph" w:customStyle="1" w:styleId="SubHeading1">
    <w:name w:val="SubHeading1"/>
    <w:basedOn w:val="HeadingBase"/>
    <w:rsid w:val="00B72E66"/>
    <w:pPr>
      <w:spacing w:before="240" w:after="60"/>
    </w:pPr>
    <w:rPr>
      <w:color w:val="918585"/>
      <w:sz w:val="22"/>
    </w:rPr>
  </w:style>
  <w:style w:type="paragraph" w:customStyle="1" w:styleId="SideHeading">
    <w:name w:val="Side Heading"/>
    <w:basedOn w:val="HeadingBase"/>
    <w:rsid w:val="00B72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E66"/>
    <w:pPr>
      <w:numPr>
        <w:numId w:val="12"/>
      </w:numPr>
    </w:pPr>
  </w:style>
  <w:style w:type="paragraph" w:styleId="PlainText">
    <w:name w:val="Plain Text"/>
    <w:basedOn w:val="Normal"/>
    <w:link w:val="PlainTextChar"/>
    <w:rsid w:val="00B72E66"/>
    <w:rPr>
      <w:sz w:val="20"/>
    </w:rPr>
  </w:style>
  <w:style w:type="character" w:customStyle="1" w:styleId="PlainTextChar">
    <w:name w:val="Plain Text Char"/>
    <w:basedOn w:val="DefaultParagraphFont"/>
    <w:link w:val="PlainText"/>
    <w:rsid w:val="00B72E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2E66"/>
    <w:rPr>
      <w:b/>
      <w:smallCaps/>
    </w:rPr>
  </w:style>
  <w:style w:type="paragraph" w:customStyle="1" w:styleId="TableListNumber">
    <w:name w:val="Table List Number"/>
    <w:basedOn w:val="ListNumber"/>
    <w:rsid w:val="00B72E66"/>
    <w:pPr>
      <w:numPr>
        <w:numId w:val="0"/>
      </w:numPr>
    </w:pPr>
  </w:style>
  <w:style w:type="paragraph" w:styleId="TOC4">
    <w:name w:val="toc 4"/>
    <w:basedOn w:val="TOCBase"/>
    <w:next w:val="Normal"/>
    <w:semiHidden/>
    <w:rsid w:val="00B72E66"/>
    <w:pPr>
      <w:tabs>
        <w:tab w:val="right" w:leader="dot" w:pos="9071"/>
      </w:tabs>
      <w:ind w:left="1701"/>
    </w:pPr>
  </w:style>
  <w:style w:type="paragraph" w:customStyle="1" w:styleId="ListAlpha">
    <w:name w:val="List Alpha"/>
    <w:basedOn w:val="List"/>
    <w:rsid w:val="00B72E66"/>
    <w:pPr>
      <w:numPr>
        <w:numId w:val="9"/>
      </w:numPr>
    </w:pPr>
  </w:style>
  <w:style w:type="paragraph" w:customStyle="1" w:styleId="ListAlpha2">
    <w:name w:val="List Alpha 2"/>
    <w:basedOn w:val="List2"/>
    <w:rsid w:val="00B72E66"/>
    <w:pPr>
      <w:numPr>
        <w:numId w:val="8"/>
      </w:numPr>
    </w:pPr>
  </w:style>
  <w:style w:type="paragraph" w:styleId="List3">
    <w:name w:val="List 3"/>
    <w:basedOn w:val="BodyText"/>
    <w:rsid w:val="00B72E66"/>
    <w:pPr>
      <w:tabs>
        <w:tab w:val="left" w:pos="1021"/>
      </w:tabs>
      <w:spacing w:before="60" w:after="60"/>
      <w:ind w:left="1020" w:hanging="340"/>
    </w:pPr>
  </w:style>
  <w:style w:type="paragraph" w:styleId="List4">
    <w:name w:val="List 4"/>
    <w:basedOn w:val="BodyText"/>
    <w:rsid w:val="00B72E66"/>
    <w:pPr>
      <w:tabs>
        <w:tab w:val="left" w:pos="1361"/>
      </w:tabs>
      <w:spacing w:before="60" w:after="60"/>
      <w:ind w:left="1361" w:hanging="340"/>
    </w:pPr>
  </w:style>
  <w:style w:type="paragraph" w:styleId="List5">
    <w:name w:val="List 5"/>
    <w:basedOn w:val="BodyText"/>
    <w:rsid w:val="00B72E66"/>
    <w:pPr>
      <w:tabs>
        <w:tab w:val="left" w:pos="1701"/>
      </w:tabs>
      <w:spacing w:before="60" w:after="60"/>
      <w:ind w:left="1701" w:hanging="340"/>
    </w:pPr>
  </w:style>
  <w:style w:type="paragraph" w:styleId="ListBullet3">
    <w:name w:val="List Bullet 3"/>
    <w:basedOn w:val="List3"/>
    <w:rsid w:val="00B72E66"/>
    <w:pPr>
      <w:numPr>
        <w:numId w:val="15"/>
      </w:numPr>
      <w:tabs>
        <w:tab w:val="clear" w:pos="1021"/>
      </w:tabs>
      <w:ind w:left="1037" w:hanging="357"/>
    </w:pPr>
  </w:style>
  <w:style w:type="paragraph" w:styleId="ListBullet4">
    <w:name w:val="List Bullet 4"/>
    <w:basedOn w:val="List4"/>
    <w:rsid w:val="00B72E66"/>
    <w:pPr>
      <w:numPr>
        <w:numId w:val="3"/>
      </w:numPr>
    </w:pPr>
  </w:style>
  <w:style w:type="paragraph" w:styleId="ListBullet5">
    <w:name w:val="List Bullet 5"/>
    <w:basedOn w:val="List5"/>
    <w:rsid w:val="00B72E66"/>
    <w:pPr>
      <w:numPr>
        <w:numId w:val="4"/>
      </w:numPr>
    </w:pPr>
  </w:style>
  <w:style w:type="paragraph" w:styleId="ListContinue2">
    <w:name w:val="List Continue 2"/>
    <w:basedOn w:val="List2"/>
    <w:rsid w:val="00B72E66"/>
    <w:pPr>
      <w:ind w:firstLine="0"/>
    </w:pPr>
  </w:style>
  <w:style w:type="paragraph" w:styleId="ListContinue3">
    <w:name w:val="List Continue 3"/>
    <w:basedOn w:val="List3"/>
    <w:rsid w:val="00B72E66"/>
    <w:pPr>
      <w:ind w:left="1021" w:firstLine="0"/>
    </w:pPr>
  </w:style>
  <w:style w:type="paragraph" w:styleId="ListContinue4">
    <w:name w:val="List Continue 4"/>
    <w:basedOn w:val="List4"/>
    <w:rsid w:val="00B72E66"/>
    <w:pPr>
      <w:ind w:firstLine="0"/>
    </w:pPr>
  </w:style>
  <w:style w:type="paragraph" w:styleId="ListContinue5">
    <w:name w:val="List Continue 5"/>
    <w:basedOn w:val="List5"/>
    <w:rsid w:val="00B72E66"/>
    <w:pPr>
      <w:ind w:firstLine="0"/>
    </w:pPr>
  </w:style>
  <w:style w:type="paragraph" w:styleId="ListNumber3">
    <w:name w:val="List Number 3"/>
    <w:basedOn w:val="List3"/>
    <w:rsid w:val="00B72E66"/>
    <w:pPr>
      <w:numPr>
        <w:numId w:val="5"/>
      </w:numPr>
    </w:pPr>
  </w:style>
  <w:style w:type="paragraph" w:styleId="ListNumber4">
    <w:name w:val="List Number 4"/>
    <w:basedOn w:val="List4"/>
    <w:rsid w:val="00B72E66"/>
    <w:pPr>
      <w:numPr>
        <w:numId w:val="6"/>
      </w:numPr>
    </w:pPr>
  </w:style>
  <w:style w:type="paragraph" w:styleId="ListNumber5">
    <w:name w:val="List Number 5"/>
    <w:basedOn w:val="List5"/>
    <w:rsid w:val="00B72E66"/>
    <w:pPr>
      <w:numPr>
        <w:numId w:val="7"/>
      </w:numPr>
    </w:pPr>
  </w:style>
  <w:style w:type="paragraph" w:styleId="BlockText">
    <w:name w:val="Block Text"/>
    <w:basedOn w:val="Normal"/>
    <w:rsid w:val="00B72E66"/>
    <w:pPr>
      <w:spacing w:after="120"/>
      <w:ind w:left="1440" w:right="1440"/>
    </w:pPr>
  </w:style>
  <w:style w:type="character" w:customStyle="1" w:styleId="Subscript">
    <w:name w:val="Subscript"/>
    <w:basedOn w:val="DefaultParagraphFont"/>
    <w:rsid w:val="00B72E66"/>
    <w:rPr>
      <w:sz w:val="16"/>
      <w:vertAlign w:val="subscript"/>
    </w:rPr>
  </w:style>
  <w:style w:type="character" w:customStyle="1" w:styleId="Superscript">
    <w:name w:val="Superscript"/>
    <w:basedOn w:val="DefaultParagraphFont"/>
    <w:rsid w:val="00B72E66"/>
    <w:rPr>
      <w:sz w:val="16"/>
      <w:vertAlign w:val="superscript"/>
    </w:rPr>
  </w:style>
  <w:style w:type="character" w:customStyle="1" w:styleId="Symbols">
    <w:name w:val="Symbols"/>
    <w:basedOn w:val="DefaultParagraphFont"/>
    <w:rsid w:val="00B72E66"/>
    <w:rPr>
      <w:rFonts w:ascii="Symbol" w:hAnsi="Symbol"/>
    </w:rPr>
  </w:style>
  <w:style w:type="character" w:customStyle="1" w:styleId="MenuOptions">
    <w:name w:val="Menu Options"/>
    <w:basedOn w:val="DefaultParagraphFont"/>
    <w:rsid w:val="00B72E66"/>
    <w:rPr>
      <w:rFonts w:ascii="Arial Narrow" w:hAnsi="Arial Narrow"/>
      <w:smallCaps/>
    </w:rPr>
  </w:style>
  <w:style w:type="character" w:customStyle="1" w:styleId="Buttons">
    <w:name w:val="Buttons"/>
    <w:basedOn w:val="DefaultParagraphFont"/>
    <w:rsid w:val="00B72E66"/>
    <w:rPr>
      <w:b/>
    </w:rPr>
  </w:style>
  <w:style w:type="character" w:customStyle="1" w:styleId="Underlined">
    <w:name w:val="Underlined"/>
    <w:basedOn w:val="DefaultParagraphFont"/>
    <w:rsid w:val="00B72E66"/>
    <w:rPr>
      <w:u w:val="single"/>
    </w:rPr>
  </w:style>
  <w:style w:type="paragraph" w:customStyle="1" w:styleId="TableBodyTextRight">
    <w:name w:val="Table Body Text Right"/>
    <w:basedOn w:val="TableBodyText"/>
    <w:rsid w:val="00B72E66"/>
    <w:pPr>
      <w:widowControl w:val="0"/>
      <w:autoSpaceDE w:val="0"/>
      <w:autoSpaceDN w:val="0"/>
      <w:adjustRightInd w:val="0"/>
      <w:jc w:val="right"/>
    </w:pPr>
    <w:rPr>
      <w:rFonts w:cs="Arial"/>
      <w:szCs w:val="18"/>
    </w:rPr>
  </w:style>
  <w:style w:type="paragraph" w:customStyle="1" w:styleId="CopyrightText">
    <w:name w:val="Copyright Text"/>
    <w:basedOn w:val="BodyText"/>
    <w:rsid w:val="00B72E66"/>
    <w:rPr>
      <w:sz w:val="18"/>
    </w:rPr>
  </w:style>
  <w:style w:type="paragraph" w:customStyle="1" w:styleId="BodySmallRight">
    <w:name w:val="Body Small Right"/>
    <w:basedOn w:val="BodyTextRight"/>
    <w:rsid w:val="00B72E66"/>
    <w:rPr>
      <w:sz w:val="18"/>
      <w:szCs w:val="18"/>
    </w:rPr>
  </w:style>
  <w:style w:type="paragraph" w:customStyle="1" w:styleId="MarginEdition">
    <w:name w:val="Margin Edition"/>
    <w:basedOn w:val="MarginNote"/>
    <w:rsid w:val="00B72E66"/>
    <w:pPr>
      <w:spacing w:before="0" w:after="0"/>
    </w:pPr>
    <w:rPr>
      <w:rFonts w:ascii="Times New Roman" w:hAnsi="Times New Roman"/>
      <w:color w:val="999999"/>
    </w:rPr>
  </w:style>
  <w:style w:type="paragraph" w:customStyle="1" w:styleId="Spacer">
    <w:name w:val="Spacer"/>
    <w:basedOn w:val="Normal"/>
    <w:rsid w:val="00B72E66"/>
    <w:rPr>
      <w:sz w:val="2"/>
      <w:szCs w:val="2"/>
    </w:rPr>
  </w:style>
  <w:style w:type="character" w:customStyle="1" w:styleId="Small">
    <w:name w:val="Small"/>
    <w:basedOn w:val="DefaultParagraphFont"/>
    <w:rsid w:val="00B72E66"/>
    <w:rPr>
      <w:sz w:val="16"/>
    </w:rPr>
  </w:style>
  <w:style w:type="paragraph" w:customStyle="1" w:styleId="WideTable">
    <w:name w:val="Wide Table"/>
    <w:basedOn w:val="Normal"/>
    <w:rsid w:val="00B72E66"/>
    <w:pPr>
      <w:ind w:left="-1418"/>
    </w:pPr>
    <w:rPr>
      <w:sz w:val="2"/>
      <w:szCs w:val="2"/>
    </w:rPr>
  </w:style>
  <w:style w:type="character" w:styleId="PageNumber">
    <w:name w:val="page number"/>
    <w:basedOn w:val="DefaultParagraphFont"/>
    <w:rsid w:val="00B72E66"/>
  </w:style>
  <w:style w:type="paragraph" w:styleId="Quote">
    <w:name w:val="Quote"/>
    <w:basedOn w:val="Heading1"/>
    <w:link w:val="QuoteChar"/>
    <w:qFormat/>
    <w:rsid w:val="00B72E66"/>
    <w:rPr>
      <w:b w:val="0"/>
      <w:sz w:val="72"/>
      <w:szCs w:val="72"/>
      <w:lang w:val="en-NZ"/>
    </w:rPr>
  </w:style>
  <w:style w:type="character" w:customStyle="1" w:styleId="QuoteChar">
    <w:name w:val="Quote Char"/>
    <w:basedOn w:val="DefaultParagraphFont"/>
    <w:link w:val="Quote"/>
    <w:rsid w:val="00B72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E66"/>
    <w:pPr>
      <w:pageBreakBefore/>
    </w:pPr>
  </w:style>
  <w:style w:type="paragraph" w:customStyle="1" w:styleId="Border">
    <w:name w:val="Border"/>
    <w:basedOn w:val="Normal"/>
    <w:qFormat/>
    <w:rsid w:val="00B72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E66"/>
    <w:rPr>
      <w:b/>
      <w:bCs/>
      <w:i/>
      <w:iCs/>
      <w:color w:val="auto"/>
    </w:rPr>
  </w:style>
  <w:style w:type="paragraph" w:styleId="IntenseQuote">
    <w:name w:val="Intense Quote"/>
    <w:basedOn w:val="Normal"/>
    <w:next w:val="Normal"/>
    <w:link w:val="IntenseQuoteChar"/>
    <w:uiPriority w:val="30"/>
    <w:qFormat/>
    <w:rsid w:val="00B72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E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2E66"/>
    <w:rPr>
      <w:smallCaps/>
      <w:color w:val="auto"/>
      <w:u w:val="single"/>
    </w:rPr>
  </w:style>
  <w:style w:type="character" w:styleId="IntenseReference">
    <w:name w:val="Intense Reference"/>
    <w:basedOn w:val="DefaultParagraphFont"/>
    <w:uiPriority w:val="32"/>
    <w:qFormat/>
    <w:rsid w:val="00B72E66"/>
    <w:rPr>
      <w:b/>
      <w:bCs/>
      <w:smallCaps/>
      <w:color w:val="auto"/>
      <w:spacing w:val="5"/>
      <w:u w:val="single"/>
    </w:rPr>
  </w:style>
  <w:style w:type="paragraph" w:customStyle="1" w:styleId="2ColumnHeading">
    <w:name w:val="2Column Heading"/>
    <w:basedOn w:val="BodyText"/>
    <w:qFormat/>
    <w:rsid w:val="00B72E66"/>
    <w:pPr>
      <w:spacing w:after="60"/>
      <w:ind w:left="-2268"/>
    </w:pPr>
    <w:rPr>
      <w:b/>
    </w:rPr>
  </w:style>
  <w:style w:type="paragraph" w:customStyle="1" w:styleId="Heading1TOC">
    <w:name w:val="Heading1 TOC"/>
    <w:basedOn w:val="Normal"/>
    <w:qFormat/>
    <w:rsid w:val="00B72E66"/>
    <w:pPr>
      <w:spacing w:before="240" w:after="120"/>
    </w:pPr>
    <w:rPr>
      <w:rFonts w:ascii="Times New Roman" w:hAnsi="Times New Roman"/>
      <w:b/>
      <w:sz w:val="32"/>
    </w:rPr>
  </w:style>
  <w:style w:type="paragraph" w:customStyle="1" w:styleId="Heading2TOC">
    <w:name w:val="Heading2 TOC"/>
    <w:basedOn w:val="Normal"/>
    <w:qFormat/>
    <w:rsid w:val="00B72E66"/>
    <w:pPr>
      <w:spacing w:before="240" w:after="60"/>
    </w:pPr>
    <w:rPr>
      <w:rFonts w:ascii="Times New Roman" w:hAnsi="Times New Roman"/>
      <w:b/>
      <w:sz w:val="28"/>
    </w:rPr>
  </w:style>
  <w:style w:type="character" w:customStyle="1" w:styleId="Underline">
    <w:name w:val="Underline"/>
    <w:basedOn w:val="DefaultParagraphFont"/>
    <w:qFormat/>
    <w:rsid w:val="00B72E66"/>
    <w:rPr>
      <w:u w:val="single"/>
    </w:rPr>
  </w:style>
  <w:style w:type="paragraph" w:styleId="BalloonText">
    <w:name w:val="Balloon Text"/>
    <w:basedOn w:val="Normal"/>
    <w:link w:val="BalloonTextChar"/>
    <w:rsid w:val="00B72E66"/>
    <w:rPr>
      <w:rFonts w:ascii="Tahoma" w:hAnsi="Tahoma" w:cs="Tahoma"/>
      <w:sz w:val="16"/>
      <w:szCs w:val="16"/>
    </w:rPr>
  </w:style>
  <w:style w:type="character" w:customStyle="1" w:styleId="BalloonTextChar">
    <w:name w:val="Balloon Text Char"/>
    <w:basedOn w:val="DefaultParagraphFont"/>
    <w:link w:val="BalloonText"/>
    <w:rsid w:val="00B72E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2E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2E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1124</Words>
  <Characters>6981</Characters>
  <Application>Microsoft Office Word</Application>
  <DocSecurity>0</DocSecurity>
  <Lines>289</Lines>
  <Paragraphs>149</Paragraphs>
  <ScaleCrop>false</ScaleCrop>
  <Company>Author-it Software Corporation Ltd.</Company>
  <LinksUpToDate>false</LinksUpToDate>
  <CharactersWithSpaces>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ICTITU7106A Manage automated ICT system applications using unix</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2012-05-26T07:27:00Z</dcterms:created>
  <dcterms:modified xsi:type="dcterms:W3CDTF">2012-05-26T07:27:00Z</dcterms:modified>
</cp:coreProperties>
</file>