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43F" w:rsidP="00EF543F">
      <w:pPr>
        <w:pStyle w:val="Title"/>
      </w:pPr>
      <w:r>
        <w:fldChar w:fldCharType="begin"/>
      </w:r>
      <w:r>
        <w:instrText xml:space="preserve"> TITLE   \* MERGEFORMAT </w:instrText>
      </w:r>
      <w:r>
        <w:fldChar w:fldCharType="separate"/>
      </w:r>
      <w:r>
        <w:t>ICT30813 Certificate III in Telecommunications Fixed Wireless Installation</w:t>
      </w:r>
      <w:r>
        <w:fldChar w:fldCharType="end"/>
      </w:r>
    </w:p>
    <w:p w:rsidR="00EF543F" w:rsidP="00EF543F">
      <w:pPr>
        <w:pStyle w:val="Version"/>
        <w:sectPr w:rsidSect="00052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20AF" w:rsidP="000520AF">
      <w:pPr>
        <w:pStyle w:val="SuperHeading"/>
      </w:pPr>
      <w:r w:rsidRPr="000520AF">
        <w:t>ICT30813 Certificate III in Telecommunications Fixed Wireless Installation</w:t>
      </w:r>
    </w:p>
    <w:p w:rsidR="00000000" w:rsidRPr="000520AF" w:rsidP="000520AF">
      <w:pPr>
        <w:pStyle w:val="Heading1"/>
      </w:pPr>
      <w:bookmarkStart w:id="1" w:name="O_641160"/>
      <w:bookmarkEnd w:id="1"/>
      <w:r w:rsidRPr="000520AF">
        <w:t>Modification History</w:t>
      </w:r>
    </w:p>
    <w:tbl>
      <w:tblPr>
        <w:tblW w:w="0" w:type="auto"/>
        <w:tblLayout w:type="fixed"/>
        <w:tblCellMar>
          <w:left w:w="62" w:type="dxa"/>
          <w:right w:w="62" w:type="dxa"/>
        </w:tblCellMar>
        <w:tblLook w:val="0000"/>
      </w:tblPr>
      <w:tblGrid>
        <w:gridCol w:w="2430"/>
        <w:gridCol w:w="6210"/>
      </w:tblGrid>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rPr>
                <w:rStyle w:val="SpecialBold"/>
              </w:rPr>
              <w:t>Comments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t xml:space="preserve">This version first released with </w:t>
            </w:r>
            <w:r w:rsidRPr="000520AF">
              <w:rPr>
                <w:rStyle w:val="Emphasis"/>
              </w:rPr>
              <w:t>ICT10 Integrated Telecommunications Training Package Version 3.0</w:t>
            </w:r>
            <w:r w:rsidRPr="000520AF">
              <w:t>.</w:t>
            </w:r>
          </w:p>
          <w:p w:rsidR="00000000" w:rsidRPr="000520AF" w:rsidP="000520AF">
            <w:pPr>
              <w:pStyle w:val="BodyText"/>
            </w:pPr>
          </w:p>
          <w:p w:rsidR="00000000" w:rsidP="000520AF">
            <w:pPr>
              <w:pStyle w:val="BodyText"/>
              <w:rPr>
                <w:lang w:val="en-NZ"/>
              </w:rPr>
            </w:pPr>
            <w:r w:rsidRPr="000520AF">
              <w:t>Units updated to current versions.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t xml:space="preserve">This qualification first released with </w:t>
            </w:r>
            <w:r w:rsidRPr="000520AF">
              <w:rPr>
                <w:rStyle w:val="Emphasis"/>
              </w:rPr>
              <w:t>ICT10 Integrated Telecommunications Training Package Version 2.0</w:t>
            </w:r>
            <w:r w:rsidRPr="000520AF">
              <w:t>.</w:t>
            </w:r>
          </w:p>
        </w:tc>
      </w:tr>
    </w:tbl>
    <w:p w:rsidR="00000000" w:rsidRPr="000520AF" w:rsidP="000520AF">
      <w:pPr>
        <w:pStyle w:val="BodyText"/>
      </w:pPr>
    </w:p>
    <w:p w:rsidR="00000000" w:rsidRPr="000520AF" w:rsidP="000520AF">
      <w:pPr>
        <w:pStyle w:val="AllowPageBreak"/>
      </w:pPr>
    </w:p>
    <w:p w:rsidR="00000000" w:rsidRPr="000520AF" w:rsidP="000520AF">
      <w:pPr>
        <w:pStyle w:val="Heading1"/>
      </w:pPr>
      <w:bookmarkStart w:id="2" w:name="O_641159"/>
      <w:bookmarkEnd w:id="2"/>
      <w:r w:rsidRPr="000520AF">
        <w:t>Description</w:t>
      </w:r>
    </w:p>
    <w:p w:rsidR="00000000" w:rsidRPr="000520AF" w:rsidP="000520AF">
      <w:pPr>
        <w:pStyle w:val="BodyText"/>
      </w:pPr>
      <w:r w:rsidRPr="000520AF">
        <w:t>This qualification reflects the role of an operator in the telecommunicati</w:t>
      </w:r>
      <w:r w:rsidRPr="000520AF">
        <w:t>ons industry who can apply a broad range of competencies using a defined range of skills where some discretion and judgement is required in the selection, installation and configuration of equipment in convergence technologies that integrate radio, optical</w:t>
      </w:r>
      <w:r w:rsidRPr="000520AF">
        <w:t xml:space="preserve"> and internet protocol (IP) based applications.</w:t>
      </w:r>
    </w:p>
    <w:p w:rsidR="00000000" w:rsidRPr="000520AF" w:rsidP="000520AF">
      <w:pPr>
        <w:pStyle w:val="BodyText"/>
      </w:pPr>
    </w:p>
    <w:p w:rsidR="00000000" w:rsidRPr="000520AF" w:rsidP="000520AF">
      <w:pPr>
        <w:pStyle w:val="BodyText"/>
      </w:pPr>
      <w:r w:rsidRPr="000520AF">
        <w:t>This role includes assessing installation requirements, planning and performing installations, testing installed equipment and fault finding. It involves a degree of autonomy and may include some supervision</w:t>
      </w:r>
      <w:r w:rsidRPr="000520AF">
        <w:t xml:space="preserve"> of others involving known routines and procedures and some accountability for the quality of outcomes.</w:t>
      </w:r>
    </w:p>
    <w:p w:rsidR="00000000" w:rsidRPr="000520AF" w:rsidP="000520AF">
      <w:pPr>
        <w:pStyle w:val="BodyText"/>
      </w:pPr>
    </w:p>
    <w:p w:rsidR="00000000" w:rsidRPr="000520AF" w:rsidP="000520AF">
      <w:pPr>
        <w:pStyle w:val="BodyText"/>
      </w:pPr>
      <w:r w:rsidRPr="000520AF">
        <w:t>This qualification prepares an individual for entry to the industry into the mainstream of telecommunications convergence technologies of radio, optica</w:t>
      </w:r>
      <w:r w:rsidRPr="000520AF">
        <w:t>l, data and IP networks.</w:t>
      </w:r>
    </w:p>
    <w:p w:rsidR="00000000" w:rsidRPr="000520AF" w:rsidP="000520AF">
      <w:pPr>
        <w:pStyle w:val="BodyText"/>
      </w:pPr>
    </w:p>
    <w:p w:rsidR="00EF543F" w:rsidP="000520AF">
      <w:pPr>
        <w:pStyle w:val="BodyText"/>
      </w:pPr>
      <w:r w:rsidRPr="000520AF">
        <w:t>An operator uses skills to install and maintain radio antennas on domestic and commercial buildings for fixed wireless broadband services</w:t>
      </w:r>
      <w:r w:rsidRPr="000520AF">
        <w:t xml:space="preserve"> and install and maintain Network Terminal Devices in domestic and commercial premises connected to the radio antennas.</w:t>
      </w:r>
    </w:p>
    <w:p w:rsidR="00EF543F" w:rsidP="000520AF">
      <w:pPr>
        <w:pStyle w:val="BodyText"/>
      </w:pPr>
    </w:p>
    <w:p w:rsidR="00000000" w:rsidRPr="000520AF" w:rsidP="000520AF">
      <w:pPr>
        <w:pStyle w:val="BodyText"/>
      </w:pPr>
      <w:r w:rsidRPr="000520AF">
        <w:rPr>
          <w:rStyle w:val="SpecialBold"/>
        </w:rPr>
        <w:t>Job roles</w:t>
      </w:r>
    </w:p>
    <w:p w:rsidR="00000000" w:rsidRPr="000520AF" w:rsidP="000520AF">
      <w:pPr>
        <w:pStyle w:val="BodyText"/>
      </w:pPr>
    </w:p>
    <w:p w:rsidR="00000000" w:rsidRPr="000520AF" w:rsidP="000520AF">
      <w:pPr>
        <w:pStyle w:val="BodyText"/>
      </w:pPr>
      <w:r w:rsidRPr="000520AF">
        <w:t>Job roles and titles vary across different sectors of the industry. Possible job titles relevant to this qualification incl</w:t>
      </w:r>
      <w:r w:rsidRPr="000520AF">
        <w:t>ude:</w:t>
      </w:r>
    </w:p>
    <w:p w:rsidR="00000000" w:rsidRPr="000520AF" w:rsidP="000520AF">
      <w:pPr>
        <w:pStyle w:val="BodyText"/>
      </w:pPr>
    </w:p>
    <w:p w:rsidR="00000000" w:rsidRPr="000520AF" w:rsidP="000520AF">
      <w:pPr>
        <w:pStyle w:val="ListBullet"/>
      </w:pPr>
      <w:r w:rsidRPr="000520AF">
        <w:t>telecommunications fixed wireless network equipment installer</w:t>
      </w:r>
    </w:p>
    <w:p w:rsidR="00000000" w:rsidRPr="000520AF" w:rsidP="000520AF">
      <w:pPr>
        <w:pStyle w:val="ListBullet"/>
      </w:pPr>
      <w:r w:rsidRPr="000520AF">
        <w:t>telecommunications voice and data equipment installer</w:t>
      </w:r>
    </w:p>
    <w:p w:rsidR="00000000" w:rsidRPr="000520AF" w:rsidP="000520AF">
      <w:pPr>
        <w:pStyle w:val="ListBullet"/>
      </w:pPr>
      <w:r w:rsidRPr="000520AF">
        <w:t>telecommunications tradesperson.</w:t>
      </w:r>
    </w:p>
    <w:p w:rsidR="00000000" w:rsidRPr="000520AF" w:rsidP="000520AF">
      <w:pPr>
        <w:pStyle w:val="AllowPageBreak"/>
      </w:pPr>
    </w:p>
    <w:p w:rsidR="00000000" w:rsidRPr="000520AF" w:rsidP="000520AF">
      <w:pPr>
        <w:pStyle w:val="Heading1"/>
      </w:pPr>
      <w:bookmarkStart w:id="3" w:name="O_641158"/>
      <w:bookmarkEnd w:id="3"/>
      <w:r w:rsidRPr="000520AF">
        <w:t>Pathways Information</w:t>
      </w:r>
    </w:p>
    <w:p w:rsidR="00000000" w:rsidRPr="000520AF" w:rsidP="000520AF">
      <w:pPr>
        <w:pStyle w:val="BodyText"/>
      </w:pPr>
      <w:r w:rsidRPr="000520AF">
        <w:rPr>
          <w:rStyle w:val="SpecialBold"/>
        </w:rPr>
        <w:t>Pathways into the qualification</w:t>
      </w:r>
    </w:p>
    <w:p w:rsidR="00000000" w:rsidRPr="000520AF" w:rsidP="000520AF">
      <w:pPr>
        <w:pStyle w:val="BodyText"/>
      </w:pPr>
    </w:p>
    <w:p w:rsidR="00000000" w:rsidRPr="000520AF" w:rsidP="000520AF">
      <w:pPr>
        <w:pStyle w:val="BodyText"/>
      </w:pPr>
      <w:r w:rsidRPr="000520AF">
        <w:t>Preferred pathways for candid</w:t>
      </w:r>
      <w:r w:rsidRPr="000520AF">
        <w:t>ates considering this qualification include:</w:t>
      </w:r>
    </w:p>
    <w:p w:rsidR="00000000" w:rsidRPr="000520AF" w:rsidP="000520AF">
      <w:pPr>
        <w:pStyle w:val="BodyText"/>
      </w:pPr>
    </w:p>
    <w:p w:rsidR="00000000" w:rsidRPr="000520AF" w:rsidP="000520AF">
      <w:pPr>
        <w:pStyle w:val="ListBullet"/>
      </w:pPr>
      <w:r w:rsidRPr="000520AF">
        <w:t xml:space="preserve">after achieving a Certificate II qualification from this or another endorsed Training Package or endorsed course </w:t>
      </w:r>
    </w:p>
    <w:p w:rsidR="00000000" w:rsidRPr="000520AF" w:rsidP="000520AF">
      <w:pPr>
        <w:pStyle w:val="BodyText"/>
      </w:pPr>
      <w:r w:rsidRPr="000520AF">
        <w:t>or</w:t>
      </w:r>
    </w:p>
    <w:p w:rsidR="00000000" w:rsidRPr="000520AF" w:rsidP="000520AF">
      <w:pPr>
        <w:pStyle w:val="ListBullet"/>
      </w:pPr>
      <w:r w:rsidRPr="000520AF">
        <w:t>with substantial vocational experience but without a formal qualification.</w:t>
      </w:r>
    </w:p>
    <w:p w:rsidR="00000000" w:rsidRPr="000520AF" w:rsidP="000520AF">
      <w:pPr>
        <w:pStyle w:val="BodyText"/>
      </w:pPr>
    </w:p>
    <w:p w:rsidR="00000000" w:rsidRPr="000520AF" w:rsidP="000520AF">
      <w:pPr>
        <w:pStyle w:val="BodyText"/>
      </w:pPr>
      <w:r w:rsidRPr="000520AF">
        <w:rPr>
          <w:rStyle w:val="SpecialBold"/>
        </w:rPr>
        <w:t>Pathways from t</w:t>
      </w:r>
      <w:r w:rsidRPr="000520AF">
        <w:rPr>
          <w:rStyle w:val="SpecialBold"/>
        </w:rPr>
        <w:t>he qualification</w:t>
      </w:r>
    </w:p>
    <w:p w:rsidR="00000000" w:rsidRPr="000520AF" w:rsidP="000520AF">
      <w:pPr>
        <w:pStyle w:val="BodyText"/>
      </w:pPr>
    </w:p>
    <w:p w:rsidR="00000000" w:rsidRPr="000520AF" w:rsidP="000520AF">
      <w:pPr>
        <w:pStyle w:val="BodyText"/>
      </w:pPr>
      <w:r w:rsidRPr="000520AF">
        <w:t xml:space="preserve">After achieving the ICT30813 Certificate III in Telecommunications Fixed Wireless Installation, candidates seeking to develop more specialised technical skills and knowledge, may select from a range of Certificate IV qualifications in the ICT10 Integrated </w:t>
      </w:r>
      <w:r w:rsidRPr="000520AF">
        <w:t>Telecommunications Training Package.</w:t>
      </w:r>
    </w:p>
    <w:p w:rsidR="00000000" w:rsidRPr="000520AF" w:rsidP="000520AF">
      <w:pPr>
        <w:pStyle w:val="AllowPageBreak"/>
      </w:pPr>
    </w:p>
    <w:p w:rsidR="00000000" w:rsidRPr="000520AF" w:rsidP="000520AF">
      <w:pPr>
        <w:pStyle w:val="Heading1"/>
      </w:pPr>
      <w:bookmarkStart w:id="4" w:name="O_641157"/>
      <w:bookmarkEnd w:id="4"/>
      <w:r w:rsidRPr="000520AF">
        <w:t>Licensing/Regulatory Information</w:t>
      </w:r>
    </w:p>
    <w:p w:rsidR="00000000" w:rsidRPr="000520AF" w:rsidP="000520AF">
      <w:pPr>
        <w:pStyle w:val="BodyText"/>
      </w:pPr>
      <w:r w:rsidRPr="000520AF">
        <w:t>The completion of units ICTWHS2170B, ICTWHS2170A or ICTOHS2170A and ICTCBL136B meets the ACMA requirements for Cabling Provider Rules (CPR) restricted registration.</w:t>
      </w:r>
    </w:p>
    <w:p w:rsidR="00000000" w:rsidRPr="000520AF" w:rsidP="000520AF">
      <w:pPr>
        <w:pStyle w:val="BodyText"/>
      </w:pPr>
    </w:p>
    <w:p w:rsidR="00000000" w:rsidRPr="000520AF" w:rsidP="000520AF">
      <w:pPr>
        <w:pStyle w:val="BodyText"/>
      </w:pPr>
      <w:r w:rsidRPr="000520AF">
        <w:t>For</w:t>
      </w:r>
      <w:r w:rsidRPr="000520AF">
        <w:t xml:space="preserve"> cablers with restricted CPR qualifications there will be a requirement for the specialised unit ICTCMP2239B Perform restricted customer premises broadband cabling work: ACMA Restricted Rule, to be achieved when working on specialised broadband cabling.</w:t>
      </w:r>
    </w:p>
    <w:p w:rsidR="00000000" w:rsidRPr="000520AF" w:rsidP="000520AF">
      <w:pPr>
        <w:pStyle w:val="BodyText"/>
      </w:pPr>
    </w:p>
    <w:p w:rsidR="00EF543F" w:rsidP="000520AF">
      <w:pPr>
        <w:pStyle w:val="BodyText"/>
      </w:pPr>
      <w:r w:rsidRPr="000520AF">
        <w:t>A</w:t>
      </w:r>
      <w:r w:rsidRPr="000520AF">
        <w:t>ll training programs must be undertaken with reference to the regulatory regime of the prevailing statutory authority (currently ACMA).</w:t>
      </w:r>
    </w:p>
    <w:p w:rsidR="00EF543F" w:rsidP="000520AF">
      <w:pPr>
        <w:pStyle w:val="BodyText"/>
      </w:pPr>
    </w:p>
    <w:p w:rsidR="00000000" w:rsidRPr="000520AF" w:rsidP="000520AF">
      <w:pPr>
        <w:pStyle w:val="BodyText"/>
      </w:pPr>
      <w:r w:rsidRPr="000520AF">
        <w:rPr>
          <w:rStyle w:val="SpecialBold"/>
        </w:rPr>
        <w:t>National Code of Practice for Induction for Construction Work</w:t>
      </w:r>
    </w:p>
    <w:p w:rsidR="00000000" w:rsidRPr="000520AF" w:rsidP="000520AF">
      <w:pPr>
        <w:pStyle w:val="BodyText"/>
      </w:pPr>
    </w:p>
    <w:p w:rsidR="00000000" w:rsidRPr="000520AF" w:rsidP="000520AF">
      <w:pPr>
        <w:pStyle w:val="BodyText"/>
      </w:pPr>
      <w:r w:rsidRPr="000520AF">
        <w:t xml:space="preserve">Some cabling and installation work may fall within the </w:t>
      </w:r>
      <w:r w:rsidRPr="000520AF">
        <w:t>definition of construction work. If so, people entering the construction site are required to complete the general induction training program specified by the National Code of Practice for Induction Training for Construction Work (Australian Safety Compens</w:t>
      </w:r>
      <w:r w:rsidRPr="000520AF">
        <w:t>ation Council, May 2007).</w:t>
      </w:r>
    </w:p>
    <w:p w:rsidR="00000000" w:rsidRPr="000520AF" w:rsidP="000520AF">
      <w:pPr>
        <w:pStyle w:val="BodyText"/>
      </w:pPr>
    </w:p>
    <w:p w:rsidR="00000000" w:rsidRPr="000520AF" w:rsidP="000520AF">
      <w:pPr>
        <w:pStyle w:val="BodyText"/>
      </w:pPr>
      <w:r w:rsidRPr="000520AF">
        <w:t>Achievement of the unit CPCCOHS1001A Work safely in the construction industry from the CPC08 Construction, Plumbing and Services Training Package fulfils this requirement.</w:t>
      </w:r>
    </w:p>
    <w:p w:rsidR="00000000" w:rsidRPr="000520AF" w:rsidP="000520AF">
      <w:pPr>
        <w:pStyle w:val="BodyText"/>
      </w:pPr>
    </w:p>
    <w:p w:rsidR="00EF543F" w:rsidP="000520AF">
      <w:pPr>
        <w:pStyle w:val="BodyText"/>
      </w:pPr>
      <w:r w:rsidRPr="000520AF">
        <w:t xml:space="preserve">Note: ICTOHS2153A Work safely near power infrastructure </w:t>
      </w:r>
      <w:r w:rsidRPr="000520AF">
        <w:t>should be included in the qualification packaging where there is a likelihood of working near power infrastructure. If state or territory law requires a licence to operate an elevated work platform (EWP), TLILIC2005A Licence to operate a boom-type elevatin</w:t>
      </w:r>
      <w:r w:rsidRPr="000520AF">
        <w:t>g work platform (boom length 11 metres or more) should be completed concurrently with ICTOHS2153A.</w:t>
      </w:r>
    </w:p>
    <w:p w:rsidR="00EF543F" w:rsidP="000520AF">
      <w:pPr>
        <w:pStyle w:val="BodyText"/>
      </w:pPr>
    </w:p>
    <w:p w:rsidR="00000000" w:rsidRPr="000520AF" w:rsidP="000520AF">
      <w:pPr>
        <w:pStyle w:val="BodyText"/>
      </w:pPr>
      <w:r w:rsidRPr="000520AF">
        <w:rPr>
          <w:rStyle w:val="SpecialBold"/>
        </w:rPr>
        <w:t>Volume of Learning</w:t>
      </w:r>
    </w:p>
    <w:p w:rsidR="00000000" w:rsidRPr="000520AF" w:rsidP="000520AF">
      <w:pPr>
        <w:pStyle w:val="BodyText"/>
      </w:pPr>
    </w:p>
    <w:p w:rsidR="00000000" w:rsidRPr="000520AF" w:rsidP="000520AF">
      <w:pPr>
        <w:pStyle w:val="BodyText"/>
      </w:pPr>
      <w:r w:rsidRPr="000520AF">
        <w:t>The volume of learning of a Certificate III is typically 1-2 years.</w:t>
      </w:r>
    </w:p>
    <w:p w:rsidR="00000000" w:rsidRPr="000520AF" w:rsidP="000520AF">
      <w:pPr>
        <w:pStyle w:val="BodyText"/>
      </w:pPr>
    </w:p>
    <w:p w:rsidR="00000000" w:rsidRPr="000520AF" w:rsidP="000520AF">
      <w:pPr>
        <w:pStyle w:val="BodyText"/>
      </w:pPr>
      <w:r w:rsidRPr="000520AF">
        <w:t>Up to 4 years may be required to achieve the learning outcomes thr</w:t>
      </w:r>
      <w:r w:rsidRPr="000520AF">
        <w:t>ough a program of indentured training/employment.</w:t>
      </w:r>
    </w:p>
    <w:p w:rsidR="00000000" w:rsidRPr="000520AF" w:rsidP="000520AF">
      <w:pPr>
        <w:pStyle w:val="AllowPageBreak"/>
      </w:pPr>
    </w:p>
    <w:p w:rsidR="00000000" w:rsidRPr="000520AF" w:rsidP="000520AF">
      <w:pPr>
        <w:pStyle w:val="Heading1"/>
      </w:pPr>
      <w:bookmarkStart w:id="5" w:name="O_641156"/>
      <w:bookmarkEnd w:id="5"/>
      <w:r w:rsidRPr="000520AF">
        <w:t>Entry Requirements</w:t>
      </w:r>
    </w:p>
    <w:p w:rsidR="00000000" w:rsidRPr="000520AF" w:rsidP="000520AF">
      <w:pPr>
        <w:pStyle w:val="BodyText"/>
      </w:pPr>
      <w:r w:rsidRPr="000520AF">
        <w:t>There are no entry requirements for this qualification.</w:t>
      </w:r>
    </w:p>
    <w:p w:rsidR="00000000" w:rsidRPr="000520AF" w:rsidP="000520AF">
      <w:pPr>
        <w:pStyle w:val="AllowPageBreak"/>
      </w:pPr>
    </w:p>
    <w:p w:rsidR="00000000" w:rsidRPr="000520AF" w:rsidP="000520AF">
      <w:pPr>
        <w:pStyle w:val="Heading1"/>
      </w:pPr>
      <w:bookmarkStart w:id="6" w:name="O_641155"/>
      <w:bookmarkEnd w:id="6"/>
      <w:r w:rsidRPr="000520AF">
        <w:t>Employability Skills Summary</w:t>
      </w:r>
    </w:p>
    <w:tbl>
      <w:tblPr>
        <w:tblW w:w="0" w:type="auto"/>
        <w:tblLayout w:type="fixed"/>
        <w:tblCellMar>
          <w:left w:w="62" w:type="dxa"/>
          <w:right w:w="62" w:type="dxa"/>
        </w:tblCellMar>
        <w:tblLook w:val="0000"/>
      </w:tblPr>
      <w:tblGrid>
        <w:gridCol w:w="2430"/>
        <w:gridCol w:w="6300"/>
      </w:tblGrid>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rPr>
                <w:rStyle w:val="SpecialBold"/>
              </w:rPr>
              <w:t>Industry/enterprise requirements for this qualification include:</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conveying information to clients, colleagues and other site personnel</w:t>
            </w:r>
          </w:p>
          <w:p w:rsidR="00000000" w:rsidRPr="000520AF" w:rsidP="000520AF">
            <w:pPr>
              <w:pStyle w:val="ListBullet"/>
            </w:pPr>
            <w:r w:rsidRPr="000520AF">
              <w:t>completing job reports and compliance forms</w:t>
            </w:r>
          </w:p>
          <w:p w:rsidR="00000000" w:rsidRPr="000520AF" w:rsidP="000520AF">
            <w:pPr>
              <w:pStyle w:val="ListBullet"/>
            </w:pPr>
            <w:r w:rsidRPr="000520AF">
              <w:t>communicating with customers to arrange time and access for t</w:t>
            </w:r>
            <w:r w:rsidRPr="000520AF">
              <w:t>he installation of systems and equipment</w:t>
            </w:r>
          </w:p>
          <w:p w:rsidR="00000000" w:rsidRPr="000520AF" w:rsidP="000520AF">
            <w:pPr>
              <w:pStyle w:val="ListBullet"/>
            </w:pPr>
            <w:r w:rsidRPr="000520AF">
              <w:t>documenting and communicating work-related information, including reporting of faults and problems</w:t>
            </w:r>
          </w:p>
          <w:p w:rsidR="00000000" w:rsidP="000520AF">
            <w:pPr>
              <w:pStyle w:val="ListBullet"/>
              <w:rPr>
                <w:lang w:val="en-NZ"/>
              </w:rPr>
            </w:pPr>
            <w:r w:rsidRPr="000520AF">
              <w:t>providing feedback to customers on operating the equipment</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participating in a team structure by identifyi</w:t>
            </w:r>
            <w:r w:rsidRPr="000520AF">
              <w:t>ng team members, tasks and goals and recognising and responding positively to conflict</w:t>
            </w:r>
          </w:p>
          <w:p w:rsidR="00000000" w:rsidRPr="000520AF" w:rsidP="000520AF">
            <w:pPr>
              <w:pStyle w:val="ListBullet"/>
            </w:pPr>
            <w:r w:rsidRPr="000520AF">
              <w:t>working with team members to work with clients and install equipment</w:t>
            </w:r>
          </w:p>
          <w:p w:rsidR="00000000" w:rsidRPr="000520AF" w:rsidP="000520AF">
            <w:pPr>
              <w:pStyle w:val="ListBullet"/>
            </w:pPr>
            <w:r w:rsidRPr="000520AF">
              <w:t>relating personal role to the industry</w:t>
            </w:r>
          </w:p>
          <w:p w:rsidR="00000000" w:rsidRPr="000520AF" w:rsidP="000520AF">
            <w:pPr>
              <w:pStyle w:val="ListBullet"/>
            </w:pPr>
            <w:r w:rsidRPr="000520AF">
              <w:t>applying interpersonal skills with clients, employer, supervisors, work associates, team members and other contractors</w:t>
            </w:r>
          </w:p>
          <w:p w:rsidR="00000000" w:rsidP="000520AF">
            <w:pPr>
              <w:pStyle w:val="ListBullet"/>
              <w:rPr>
                <w:lang w:val="en-NZ"/>
              </w:rPr>
            </w:pPr>
            <w:r w:rsidRPr="000520AF">
              <w:t>giving and receiving feedback to assist in meeting team and organisation goals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identifying barriers to installation and</w:t>
            </w:r>
            <w:r w:rsidRPr="000520AF">
              <w:t xml:space="preserve"> developing strategies to overcome them within time and budget restrictions</w:t>
            </w:r>
          </w:p>
          <w:p w:rsidR="00000000" w:rsidRPr="000520AF" w:rsidP="000520AF">
            <w:pPr>
              <w:pStyle w:val="ListBullet"/>
            </w:pPr>
            <w:r w:rsidRPr="000520AF">
              <w:t>identifying faults or optimisation options</w:t>
            </w:r>
          </w:p>
          <w:p w:rsidR="00000000" w:rsidRPr="000520AF" w:rsidP="000520AF">
            <w:pPr>
              <w:pStyle w:val="ListBullet"/>
            </w:pPr>
            <w:r w:rsidRPr="000520AF">
              <w:t>rectifying faults and adjusting system to optimal operation</w:t>
            </w:r>
          </w:p>
          <w:p w:rsidR="00000000" w:rsidRPr="000520AF" w:rsidP="000520AF">
            <w:pPr>
              <w:pStyle w:val="ListBullet"/>
            </w:pPr>
            <w:r w:rsidRPr="000520AF">
              <w:t>determining cable routes taking into account building services, safety, indus</w:t>
            </w:r>
            <w:r w:rsidRPr="000520AF">
              <w:t>try codes and practices, and customer requirements</w:t>
            </w:r>
          </w:p>
          <w:p w:rsidR="00000000" w:rsidRPr="000520AF" w:rsidP="000520AF">
            <w:pPr>
              <w:pStyle w:val="ListBullet"/>
            </w:pPr>
            <w:r w:rsidRPr="000520AF">
              <w:t>following up promptly on difficulties and known problem areas</w:t>
            </w:r>
          </w:p>
          <w:p w:rsidR="00000000" w:rsidP="000520AF">
            <w:pPr>
              <w:pStyle w:val="ListBullet"/>
              <w:rPr>
                <w:lang w:val="en-NZ"/>
              </w:rPr>
            </w:pPr>
            <w:r w:rsidRPr="000520AF">
              <w:t>ranking likely causes of fault in order of probability to ensure a methodical approach to fault identification</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iden</w:t>
            </w:r>
            <w:r w:rsidRPr="000520AF">
              <w:t>tifying barriers to installation and developing strategies to overcome them within time and budget restrictions</w:t>
            </w:r>
          </w:p>
          <w:p w:rsidR="00000000" w:rsidRPr="000520AF" w:rsidP="000520AF">
            <w:pPr>
              <w:pStyle w:val="ListBullet"/>
            </w:pPr>
            <w:r w:rsidRPr="000520AF">
              <w:t>adapting a plan to suit specific features of site</w:t>
            </w:r>
          </w:p>
          <w:p w:rsidR="00000000" w:rsidP="000520AF">
            <w:pPr>
              <w:pStyle w:val="ListBullet"/>
              <w:rPr>
                <w:lang w:val="en-NZ"/>
              </w:rPr>
            </w:pPr>
            <w:r w:rsidRPr="000520AF">
              <w:t>identifying issues and possible solutions within established guidelines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gathering data for the installation of systems and equipment</w:t>
            </w:r>
          </w:p>
          <w:p w:rsidR="00000000" w:rsidRPr="000520AF" w:rsidP="000520AF">
            <w:pPr>
              <w:pStyle w:val="ListBullet"/>
            </w:pPr>
            <w:r w:rsidRPr="000520AF">
              <w:t>developing a plan for the recovery of equipment from customer premises</w:t>
            </w:r>
          </w:p>
          <w:p w:rsidR="00000000" w:rsidRPr="000520AF" w:rsidP="000520AF">
            <w:pPr>
              <w:pStyle w:val="ListBullet"/>
            </w:pPr>
            <w:r w:rsidRPr="000520AF">
              <w:t>planning the installation of cable, taking into account technical, scheduling and financial conside</w:t>
            </w:r>
            <w:r w:rsidRPr="000520AF">
              <w:t>rations</w:t>
            </w:r>
          </w:p>
          <w:p w:rsidR="00000000" w:rsidRPr="000520AF" w:rsidP="000520AF">
            <w:pPr>
              <w:pStyle w:val="ListBullet"/>
            </w:pPr>
            <w:r w:rsidRPr="000520AF">
              <w:t>interpreting design and relating to site characteristics</w:t>
            </w:r>
          </w:p>
          <w:p w:rsidR="00000000" w:rsidP="000520AF">
            <w:pPr>
              <w:pStyle w:val="ListBullet"/>
              <w:rPr>
                <w:lang w:val="en-NZ"/>
              </w:rPr>
            </w:pPr>
            <w:r w:rsidRPr="000520AF">
              <w:t>prioritising work according to organisation guidelines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developing installation plans to ensure minimal disruption to the workplace</w:t>
            </w:r>
          </w:p>
          <w:p w:rsidR="00000000" w:rsidRPr="000520AF" w:rsidP="000520AF">
            <w:pPr>
              <w:pStyle w:val="ListBullet"/>
            </w:pPr>
            <w:r w:rsidRPr="000520AF">
              <w:t>checking that tools and equipment are in s</w:t>
            </w:r>
            <w:r w:rsidRPr="000520AF">
              <w:t>afe working order and adjusted to manufacturer specification</w:t>
            </w:r>
          </w:p>
          <w:p w:rsidR="00000000" w:rsidRPr="000520AF" w:rsidP="000520AF">
            <w:pPr>
              <w:pStyle w:val="ListBullet"/>
            </w:pPr>
            <w:r w:rsidRPr="000520AF">
              <w:t>applying all related OHS requirements and work practices, including job safety analysis (JSA), protective clothing and personal safety items</w:t>
            </w:r>
          </w:p>
          <w:p w:rsidR="00000000" w:rsidRPr="000520AF" w:rsidP="000520AF">
            <w:pPr>
              <w:pStyle w:val="ListBullet"/>
            </w:pPr>
            <w:r w:rsidRPr="000520AF">
              <w:t>relating own role to the industry and establishing own</w:t>
            </w:r>
            <w:r w:rsidRPr="000520AF">
              <w:t xml:space="preserve"> work schedule</w:t>
            </w:r>
          </w:p>
          <w:p w:rsidR="00000000" w:rsidRPr="000520AF" w:rsidP="000520AF">
            <w:pPr>
              <w:pStyle w:val="ListBullet"/>
            </w:pPr>
            <w:r w:rsidRPr="000520AF">
              <w:t>using strategies to present a professional image to customers</w:t>
            </w:r>
          </w:p>
          <w:p w:rsidR="00000000" w:rsidP="000520AF">
            <w:pPr>
              <w:pStyle w:val="ListBullet"/>
              <w:rPr>
                <w:lang w:val="en-NZ"/>
              </w:rPr>
            </w:pPr>
            <w:r w:rsidRPr="000520AF">
              <w:t>interpreting and applying relevant regulations and standards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 xml:space="preserve">assessing customer’s expertise and training needs and conducting training </w:t>
            </w:r>
            <w:r w:rsidRPr="000520AF">
              <w:t>in the use of systems and equipment</w:t>
            </w:r>
          </w:p>
          <w:p w:rsidR="00000000" w:rsidRPr="000520AF" w:rsidP="000520AF">
            <w:pPr>
              <w:pStyle w:val="ListBullet"/>
            </w:pPr>
            <w:r w:rsidRPr="000520AF">
              <w:t>making clients aware of opportunities that exist for system upgrades, additional services and training</w:t>
            </w:r>
          </w:p>
          <w:p w:rsidR="00000000" w:rsidRPr="000520AF" w:rsidP="000520AF">
            <w:pPr>
              <w:pStyle w:val="ListBullet"/>
            </w:pPr>
            <w:r w:rsidRPr="000520AF">
              <w:t>seeking assistance from team members when necessary</w:t>
            </w:r>
          </w:p>
          <w:p w:rsidR="00000000" w:rsidRPr="000520AF" w:rsidP="000520AF">
            <w:pPr>
              <w:pStyle w:val="ListBullet"/>
            </w:pPr>
            <w:r w:rsidRPr="000520AF">
              <w:t>giving and receiving feedback</w:t>
            </w:r>
          </w:p>
          <w:p w:rsidR="00000000" w:rsidRPr="000520AF" w:rsidP="000520AF">
            <w:pPr>
              <w:pStyle w:val="ListBullet"/>
            </w:pPr>
            <w:r w:rsidRPr="000520AF">
              <w:t>providing suitable training and ass</w:t>
            </w:r>
            <w:r w:rsidRPr="000520AF">
              <w:t>essment opportunities for work team members</w:t>
            </w:r>
          </w:p>
          <w:p w:rsidR="00000000" w:rsidP="000520AF">
            <w:pPr>
              <w:pStyle w:val="ListBullet"/>
              <w:rPr>
                <w:lang w:val="en-NZ"/>
              </w:rPr>
            </w:pPr>
            <w:r w:rsidRPr="000520AF">
              <w:t>providing training to customers on system, product, product features and facilities</w:t>
            </w:r>
          </w:p>
        </w:tc>
      </w:tr>
      <w:tr w:rsidTr="000520A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ListBullet"/>
            </w:pPr>
            <w:r w:rsidRPr="000520AF">
              <w:t>installing and operating telecommunications broadband equipment and products</w:t>
            </w:r>
          </w:p>
          <w:p w:rsidR="00000000" w:rsidRPr="000520AF" w:rsidP="000520AF">
            <w:pPr>
              <w:pStyle w:val="ListBullet"/>
            </w:pPr>
            <w:r w:rsidRPr="000520AF">
              <w:t>installing and operating CPE equipment</w:t>
            </w:r>
            <w:r w:rsidRPr="000520AF">
              <w:t xml:space="preserve"> and products</w:t>
            </w:r>
          </w:p>
          <w:p w:rsidR="00000000" w:rsidRPr="000520AF" w:rsidP="000520AF">
            <w:pPr>
              <w:pStyle w:val="ListBullet"/>
            </w:pPr>
            <w:r w:rsidRPr="000520AF">
              <w:t>installing and configuring access network devices</w:t>
            </w:r>
          </w:p>
          <w:p w:rsidR="00000000" w:rsidRPr="000520AF" w:rsidP="000520AF">
            <w:pPr>
              <w:pStyle w:val="ListBullet"/>
            </w:pPr>
            <w:r w:rsidRPr="000520AF">
              <w:t>checking tools and test equipment for accuracy</w:t>
            </w:r>
          </w:p>
          <w:p w:rsidR="00000000" w:rsidRPr="000520AF" w:rsidP="000520AF">
            <w:pPr>
              <w:pStyle w:val="ListBullet"/>
            </w:pPr>
            <w:r w:rsidRPr="000520AF">
              <w:t>identifying, replacing or repairing faulty parts and equipment</w:t>
            </w:r>
          </w:p>
        </w:tc>
      </w:tr>
    </w:tbl>
    <w:p w:rsidR="00000000" w:rsidRPr="000520AF" w:rsidP="000520AF">
      <w:pPr>
        <w:pStyle w:val="BodyText"/>
      </w:pPr>
    </w:p>
    <w:p w:rsidR="00000000" w:rsidRPr="000520AF" w:rsidP="000520AF">
      <w:pPr>
        <w:pStyle w:val="AllowPageBreak"/>
      </w:pPr>
    </w:p>
    <w:p w:rsidR="00000000" w:rsidRPr="000520AF" w:rsidP="000520AF">
      <w:pPr>
        <w:pStyle w:val="Heading1"/>
      </w:pPr>
      <w:bookmarkStart w:id="7" w:name="O_641154"/>
      <w:bookmarkEnd w:id="7"/>
      <w:r w:rsidRPr="000520AF">
        <w:t>Packaging Rules</w:t>
      </w:r>
    </w:p>
    <w:p w:rsidR="00000000" w:rsidRPr="000520AF" w:rsidP="000520AF">
      <w:pPr>
        <w:pStyle w:val="BodyText"/>
      </w:pPr>
      <w:r w:rsidRPr="000520AF">
        <w:rPr>
          <w:rStyle w:val="SpecialBold"/>
        </w:rPr>
        <w:t>Total number of units = 12</w:t>
      </w:r>
    </w:p>
    <w:p w:rsidR="00000000" w:rsidRPr="000520AF" w:rsidP="000520AF">
      <w:pPr>
        <w:pStyle w:val="BodyText"/>
      </w:pPr>
      <w:r w:rsidRPr="000520AF">
        <w:rPr>
          <w:rStyle w:val="SpecialBold"/>
        </w:rPr>
        <w:t>5 core units</w:t>
      </w:r>
      <w:r w:rsidRPr="000520AF">
        <w:t xml:space="preserve">, </w:t>
      </w:r>
      <w:r w:rsidRPr="000520AF">
        <w:rPr>
          <w:rStyle w:val="BoldandItalics"/>
        </w:rPr>
        <w:t>plus</w:t>
      </w:r>
    </w:p>
    <w:p w:rsidR="00000000" w:rsidRPr="000520AF" w:rsidP="000520AF">
      <w:pPr>
        <w:pStyle w:val="BodyText"/>
      </w:pPr>
      <w:r w:rsidRPr="000520AF">
        <w:rPr>
          <w:rStyle w:val="SpecialBold"/>
        </w:rPr>
        <w:t>7 elective units</w:t>
      </w:r>
      <w:r w:rsidRPr="000520AF">
        <w:t xml:space="preserve">, </w:t>
      </w:r>
      <w:r w:rsidRPr="000520AF">
        <w:rPr>
          <w:rStyle w:val="BoldandItalics"/>
        </w:rPr>
        <w:t>of which</w:t>
      </w:r>
      <w:r w:rsidRPr="000520AF">
        <w:t>:</w:t>
      </w:r>
    </w:p>
    <w:p w:rsidR="00000000" w:rsidRPr="000520AF" w:rsidP="000520AF">
      <w:pPr>
        <w:pStyle w:val="BodyText"/>
      </w:pPr>
    </w:p>
    <w:p w:rsidR="00000000" w:rsidRPr="000520AF" w:rsidP="000520AF">
      <w:pPr>
        <w:pStyle w:val="ListBullet"/>
      </w:pPr>
      <w:r w:rsidRPr="000520AF">
        <w:t>1 unit must be from Group A Workplace</w:t>
      </w:r>
    </w:p>
    <w:p w:rsidR="00000000" w:rsidRPr="000520AF" w:rsidP="000520AF">
      <w:pPr>
        <w:pStyle w:val="ListBullet"/>
      </w:pPr>
      <w:r w:rsidRPr="000520AF">
        <w:t>3 units must be from Group B Fixed wireless installer, one of which may be substituted with a Group A unit if required by a specific job role</w:t>
      </w:r>
    </w:p>
    <w:p w:rsidR="00000000" w:rsidRPr="000520AF" w:rsidP="000520AF">
      <w:pPr>
        <w:pStyle w:val="ListBullet"/>
      </w:pPr>
      <w:r w:rsidRPr="000520AF">
        <w:t xml:space="preserve">3 units must </w:t>
      </w:r>
      <w:r w:rsidRPr="000520AF">
        <w:t>be from Group C General elective units, up to two of which may be from elsewhere in this Training Package, another Training Package or endorsed course at Certificate II, III or IV level.</w:t>
      </w:r>
    </w:p>
    <w:p w:rsidR="00000000" w:rsidRPr="000520AF" w:rsidP="000520AF">
      <w:pPr>
        <w:pStyle w:val="BodyText"/>
      </w:pPr>
    </w:p>
    <w:p w:rsidR="00000000" w:rsidRPr="000520AF" w:rsidP="000520AF">
      <w:pPr>
        <w:pStyle w:val="BodyText"/>
      </w:pPr>
      <w:r w:rsidRPr="000520AF">
        <w:t xml:space="preserve">Elective units must be relevant to the work outcome, local industry </w:t>
      </w:r>
      <w:r w:rsidRPr="000520AF">
        <w:t>requirements and the qualification level.</w:t>
      </w:r>
    </w:p>
    <w:p w:rsidR="00000000" w:rsidRPr="000520AF" w:rsidP="000520AF">
      <w:pPr>
        <w:pStyle w:val="BodyText"/>
      </w:pPr>
    </w:p>
    <w:p w:rsidR="00000000" w:rsidRPr="000520AF" w:rsidP="000520AF">
      <w:pPr>
        <w:pStyle w:val="BodyText"/>
      </w:pPr>
      <w:r w:rsidRPr="000520AF">
        <w:rPr>
          <w:rStyle w:val="SpecialBold"/>
        </w:rPr>
        <w:t>Core units</w:t>
      </w:r>
    </w:p>
    <w:p w:rsidR="00000000" w:rsidRPr="000520AF" w:rsidP="000520AF">
      <w:pPr>
        <w:pStyle w:val="BodyText"/>
      </w:pPr>
    </w:p>
    <w:p w:rsidR="00000000" w:rsidRPr="000520AF" w:rsidP="000520AF">
      <w:pPr>
        <w:pStyle w:val="BodyText"/>
      </w:pPr>
      <w:r w:rsidRPr="000520AF">
        <w:t>ICTBWN3205A Use optical and radio frequency measuring instruments</w:t>
      </w:r>
    </w:p>
    <w:p w:rsidR="00000000" w:rsidRPr="000520AF" w:rsidP="000520AF">
      <w:pPr>
        <w:pStyle w:val="BodyText"/>
      </w:pPr>
      <w:r w:rsidRPr="000520AF">
        <w:t>ICTTEN2008A Use electrical skills in telecommunications work</w:t>
      </w:r>
    </w:p>
    <w:p w:rsidR="00000000" w:rsidRPr="000520AF" w:rsidP="000520AF">
      <w:pPr>
        <w:pStyle w:val="BodyText"/>
      </w:pPr>
      <w:r w:rsidRPr="000520AF">
        <w:t>ICTTEN2140B Use hand and power tools</w:t>
      </w:r>
    </w:p>
    <w:p w:rsidR="00000000" w:rsidRPr="000520AF" w:rsidP="000520AF">
      <w:pPr>
        <w:pStyle w:val="BodyText"/>
      </w:pPr>
      <w:r w:rsidRPr="000520AF">
        <w:t>ICTTEN3056A Install telecommunication</w:t>
      </w:r>
      <w:r w:rsidRPr="000520AF">
        <w:t>s network equipment</w:t>
      </w:r>
    </w:p>
    <w:p w:rsidR="00000000" w:rsidRPr="000520AF" w:rsidP="000520AF">
      <w:pPr>
        <w:pStyle w:val="BodyText"/>
      </w:pPr>
      <w:r w:rsidRPr="000520AF">
        <w:t>ICTWHS2170B Follow work health and safety and environmental policies and procedures</w:t>
      </w:r>
    </w:p>
    <w:p w:rsidR="00000000" w:rsidRPr="000520AF" w:rsidP="000520AF">
      <w:pPr>
        <w:pStyle w:val="BodyText"/>
      </w:pPr>
    </w:p>
    <w:p w:rsidR="00000000" w:rsidRPr="000520AF" w:rsidP="000520AF">
      <w:pPr>
        <w:pStyle w:val="BodyText"/>
      </w:pPr>
      <w:r w:rsidRPr="000520AF">
        <w:rPr>
          <w:rStyle w:val="SpecialBold"/>
        </w:rPr>
        <w:t>Elective units</w:t>
      </w:r>
    </w:p>
    <w:p w:rsidR="00000000" w:rsidRPr="000520AF" w:rsidP="000520AF">
      <w:pPr>
        <w:pStyle w:val="BodyText"/>
      </w:pPr>
    </w:p>
    <w:p w:rsidR="00000000" w:rsidRPr="000520AF" w:rsidP="000520AF">
      <w:pPr>
        <w:pStyle w:val="BodyText"/>
      </w:pPr>
      <w:r w:rsidRPr="000520AF">
        <w:rPr>
          <w:rStyle w:val="SpecialBold"/>
        </w:rPr>
        <w:t>Group A Workplace</w:t>
      </w:r>
    </w:p>
    <w:p w:rsidR="00000000" w:rsidRPr="000520AF" w:rsidP="000520AF">
      <w:pPr>
        <w:pStyle w:val="BodyText"/>
      </w:pPr>
    </w:p>
    <w:p w:rsidR="00000000" w:rsidRPr="000520AF" w:rsidP="000520AF">
      <w:pPr>
        <w:pStyle w:val="BodyText"/>
      </w:pPr>
      <w:r w:rsidRPr="000520AF">
        <w:t>BSBSMB305A Comply with regulatory, taxation and insurance requirements for the micro business</w:t>
      </w:r>
    </w:p>
    <w:p w:rsidR="00000000" w:rsidRPr="000520AF" w:rsidP="000520AF">
      <w:pPr>
        <w:pStyle w:val="BodyText"/>
      </w:pPr>
      <w:r w:rsidRPr="000520AF">
        <w:t>BSBSMB306A Plan a home</w:t>
      </w:r>
      <w:r w:rsidRPr="000520AF">
        <w:t xml:space="preserve"> based business</w:t>
      </w:r>
    </w:p>
    <w:p w:rsidR="00000000" w:rsidRPr="000520AF" w:rsidP="000520AF">
      <w:pPr>
        <w:pStyle w:val="BodyText"/>
      </w:pPr>
      <w:r w:rsidRPr="000520AF">
        <w:t>BSBSUS201A Participate in environmentally sustainable work practices</w:t>
      </w:r>
    </w:p>
    <w:p w:rsidR="00000000" w:rsidRPr="000520AF" w:rsidP="000520AF">
      <w:pPr>
        <w:pStyle w:val="BodyText"/>
      </w:pPr>
      <w:r w:rsidRPr="000520AF">
        <w:t>BSBSUS301A Implement and monitor environmentally sustainable work practices</w:t>
      </w:r>
    </w:p>
    <w:p w:rsidR="00000000" w:rsidRPr="000520AF" w:rsidP="000520AF">
      <w:pPr>
        <w:pStyle w:val="BodyText"/>
      </w:pPr>
      <w:r w:rsidRPr="000520AF">
        <w:t>ICASAS305A Provide IT advice to clients</w:t>
      </w:r>
    </w:p>
    <w:p w:rsidR="00000000" w:rsidRPr="000520AF" w:rsidP="000520AF">
      <w:pPr>
        <w:pStyle w:val="BodyText"/>
      </w:pPr>
      <w:r w:rsidRPr="000520AF">
        <w:t>ICTEDU3053A Train customers in new technology</w:t>
      </w:r>
    </w:p>
    <w:p w:rsidR="00000000" w:rsidRPr="000520AF" w:rsidP="000520AF">
      <w:pPr>
        <w:pStyle w:val="BodyText"/>
      </w:pPr>
      <w:r w:rsidRPr="000520AF">
        <w:t>ICTSMB4160A Set up and operate a contractor business</w:t>
      </w:r>
    </w:p>
    <w:p w:rsidR="00000000" w:rsidRPr="000520AF" w:rsidP="000520AF">
      <w:pPr>
        <w:pStyle w:val="BodyText"/>
      </w:pPr>
      <w:r w:rsidRPr="000520AF">
        <w:t>ICTSMB4161A Operate a contractor business with employees</w:t>
      </w:r>
    </w:p>
    <w:p w:rsidR="00000000" w:rsidRPr="000520AF" w:rsidP="000520AF">
      <w:pPr>
        <w:pStyle w:val="BodyText"/>
      </w:pPr>
      <w:r w:rsidRPr="000520AF">
        <w:t>ICTWOR3028A Organise resources</w:t>
      </w:r>
    </w:p>
    <w:p w:rsidR="00000000" w:rsidRPr="000520AF" w:rsidP="000520AF">
      <w:pPr>
        <w:pStyle w:val="BodyText"/>
      </w:pPr>
      <w:r w:rsidRPr="000520AF">
        <w:t>ICTWOR3035A Organise material supply</w:t>
      </w:r>
    </w:p>
    <w:p w:rsidR="00000000" w:rsidRPr="000520AF" w:rsidP="000520AF">
      <w:pPr>
        <w:pStyle w:val="BodyText"/>
      </w:pPr>
      <w:r w:rsidRPr="000520AF">
        <w:t>ICTWOR3127A Supervise worksite activities</w:t>
      </w:r>
    </w:p>
    <w:p w:rsidR="00000000" w:rsidRPr="000520AF" w:rsidP="000520AF">
      <w:pPr>
        <w:pStyle w:val="BodyText"/>
      </w:pPr>
    </w:p>
    <w:p w:rsidR="00000000" w:rsidRPr="000520AF" w:rsidP="000520AF">
      <w:pPr>
        <w:pStyle w:val="BodyText"/>
      </w:pPr>
      <w:r w:rsidRPr="000520AF">
        <w:rPr>
          <w:rStyle w:val="SpecialBold"/>
        </w:rPr>
        <w:t>Group B Fixed wireless installer</w:t>
      </w:r>
    </w:p>
    <w:p w:rsidR="00000000" w:rsidRPr="000520AF" w:rsidP="000520AF">
      <w:pPr>
        <w:pStyle w:val="BodyText"/>
      </w:pPr>
    </w:p>
    <w:p w:rsidR="00000000" w:rsidRPr="000520AF" w:rsidP="000520AF">
      <w:pPr>
        <w:pStyle w:val="BodyText"/>
      </w:pPr>
      <w:r w:rsidRPr="000520AF">
        <w:t>I</w:t>
      </w:r>
      <w:r w:rsidRPr="000520AF">
        <w:t>CTDRE3156B Install digital reception equipment</w:t>
      </w:r>
    </w:p>
    <w:p w:rsidR="00000000" w:rsidRPr="000520AF" w:rsidP="000520AF">
      <w:pPr>
        <w:pStyle w:val="BodyText"/>
      </w:pPr>
      <w:r w:rsidRPr="000520AF">
        <w:t>ICTDRE3157B Locate and rectify digital reception equipment faults</w:t>
      </w:r>
    </w:p>
    <w:p w:rsidR="00000000" w:rsidRPr="000520AF" w:rsidP="000520AF">
      <w:pPr>
        <w:pStyle w:val="BodyText"/>
      </w:pPr>
      <w:r w:rsidRPr="000520AF">
        <w:t>ICTDRE3165A Install a complex digital reception system</w:t>
      </w:r>
    </w:p>
    <w:p w:rsidR="00000000" w:rsidRPr="000520AF" w:rsidP="000520AF">
      <w:pPr>
        <w:pStyle w:val="BodyText"/>
      </w:pPr>
      <w:r w:rsidRPr="000520AF">
        <w:t>ICTRFN3055A Install a radio communications antenna and feedline</w:t>
      </w:r>
    </w:p>
    <w:p w:rsidR="00000000" w:rsidRPr="000520AF" w:rsidP="000520AF">
      <w:pPr>
        <w:pStyle w:val="BodyText"/>
      </w:pPr>
    </w:p>
    <w:p w:rsidR="00000000" w:rsidRPr="000520AF" w:rsidP="000520AF">
      <w:pPr>
        <w:pStyle w:val="BodyText"/>
      </w:pPr>
      <w:r w:rsidRPr="000520AF">
        <w:rPr>
          <w:rStyle w:val="SpecialBold"/>
        </w:rPr>
        <w:t>Group C General electiv</w:t>
      </w:r>
      <w:r w:rsidRPr="000520AF">
        <w:rPr>
          <w:rStyle w:val="SpecialBold"/>
        </w:rPr>
        <w:t>e units</w:t>
      </w:r>
    </w:p>
    <w:p w:rsidR="00000000" w:rsidRPr="000520AF" w:rsidP="000520AF">
      <w:pPr>
        <w:pStyle w:val="BodyText"/>
      </w:pPr>
    </w:p>
    <w:p w:rsidR="00000000" w:rsidRPr="000520AF" w:rsidP="000520AF">
      <w:pPr>
        <w:pStyle w:val="BodyText"/>
      </w:pPr>
      <w:r w:rsidRPr="000520AF">
        <w:t>CPCCOHS1001A Work safely in the construction industry</w:t>
      </w:r>
    </w:p>
    <w:p w:rsidR="00000000" w:rsidRPr="000520AF" w:rsidP="000520AF">
      <w:pPr>
        <w:pStyle w:val="BodyText"/>
      </w:pPr>
      <w:r w:rsidRPr="000520AF">
        <w:t>ICAICT302A Install and optimise operating system software</w:t>
      </w:r>
    </w:p>
    <w:p w:rsidR="00000000" w:rsidRPr="000520AF" w:rsidP="000520AF">
      <w:pPr>
        <w:pStyle w:val="BodyText"/>
      </w:pPr>
      <w:r w:rsidRPr="000520AF">
        <w:t>ICAICT303A Connect internal hardware components</w:t>
      </w:r>
    </w:p>
    <w:p w:rsidR="00000000" w:rsidRPr="000520AF" w:rsidP="000520AF">
      <w:pPr>
        <w:pStyle w:val="BodyText"/>
      </w:pPr>
      <w:r w:rsidRPr="000520AF">
        <w:t>ICANWK305A Install and manage network protocols</w:t>
      </w:r>
    </w:p>
    <w:p w:rsidR="00000000" w:rsidRPr="000520AF" w:rsidP="000520AF">
      <w:pPr>
        <w:pStyle w:val="BodyText"/>
      </w:pPr>
      <w:r w:rsidRPr="000520AF">
        <w:t>ICANWK417A Build an enterprise wireless</w:t>
      </w:r>
      <w:r w:rsidRPr="000520AF">
        <w:t xml:space="preserve"> network</w:t>
      </w:r>
    </w:p>
    <w:p w:rsidR="00000000" w:rsidRPr="000520AF" w:rsidP="000520AF">
      <w:pPr>
        <w:pStyle w:val="BodyText"/>
      </w:pPr>
      <w:r w:rsidRPr="000520AF">
        <w:t>ICASAS301A Run standard diagnostic tests</w:t>
      </w:r>
    </w:p>
    <w:p w:rsidR="00000000" w:rsidRPr="000520AF" w:rsidP="000520AF">
      <w:pPr>
        <w:pStyle w:val="BodyText"/>
      </w:pPr>
      <w:r w:rsidRPr="000520AF">
        <w:t>ICTBWN3082B Perform tests on optical communication system and components</w:t>
      </w:r>
    </w:p>
    <w:p w:rsidR="00000000" w:rsidRPr="000520AF" w:rsidP="000520AF">
      <w:pPr>
        <w:pStyle w:val="BodyText"/>
      </w:pPr>
      <w:r w:rsidRPr="000520AF">
        <w:t>ICTBWN3088B Install optical fibre splitters in fibre distribution hubs</w:t>
      </w:r>
    </w:p>
    <w:p w:rsidR="00000000" w:rsidRPr="000520AF" w:rsidP="000520AF">
      <w:pPr>
        <w:pStyle w:val="BodyText"/>
      </w:pPr>
      <w:r w:rsidRPr="000520AF">
        <w:t xml:space="preserve">ICTBWN3090B Install lead-in module and cable for fibre to the </w:t>
      </w:r>
      <w:r w:rsidRPr="000520AF">
        <w:t>premises</w:t>
      </w:r>
    </w:p>
    <w:p w:rsidR="00000000" w:rsidRPr="000520AF" w:rsidP="000520AF">
      <w:pPr>
        <w:pStyle w:val="BodyText"/>
      </w:pPr>
      <w:r w:rsidRPr="000520AF">
        <w:t>ICTBWN3100A Work safely with live fibre to test and commission a fibre to the x installation</w:t>
      </w:r>
    </w:p>
    <w:p w:rsidR="00000000" w:rsidRPr="000520AF" w:rsidP="000520AF">
      <w:pPr>
        <w:pStyle w:val="BodyText"/>
      </w:pPr>
      <w:r w:rsidRPr="000520AF">
        <w:t>ICTCBL2064A Haul underground cable</w:t>
      </w:r>
    </w:p>
    <w:p w:rsidR="00000000" w:rsidRPr="000520AF" w:rsidP="000520AF">
      <w:pPr>
        <w:pStyle w:val="BodyText"/>
      </w:pPr>
      <w:r w:rsidRPr="000520AF">
        <w:t>ICTCBL2065B Splice and terminate optical fibre cable for carriers and service providers</w:t>
      </w:r>
    </w:p>
    <w:p w:rsidR="00000000" w:rsidRPr="000520AF" w:rsidP="000520AF">
      <w:pPr>
        <w:pStyle w:val="BodyText"/>
      </w:pPr>
      <w:r w:rsidRPr="000520AF">
        <w:t>ICTCBL2136B Install, maintain and modify customer premises communications cabling: ACMA Restricted Rule (where ACMA Restricted Registration is necessary)</w:t>
      </w:r>
    </w:p>
    <w:p w:rsidR="00000000" w:rsidRPr="000520AF" w:rsidP="000520AF">
      <w:pPr>
        <w:pStyle w:val="BodyText"/>
      </w:pPr>
      <w:r w:rsidRPr="000520AF">
        <w:t>ICTCBL2137B Install, maintain and modify customer premises communications cabling: ACMA Open Rule</w:t>
      </w:r>
    </w:p>
    <w:p w:rsidR="00000000" w:rsidRPr="000520AF" w:rsidP="000520AF">
      <w:pPr>
        <w:pStyle w:val="BodyText"/>
      </w:pPr>
      <w:r w:rsidRPr="000520AF">
        <w:t>ICTC</w:t>
      </w:r>
      <w:r w:rsidRPr="000520AF">
        <w:t>BL2139B Apply safe technical work practices for cabling registration</w:t>
      </w:r>
    </w:p>
    <w:p w:rsidR="00000000" w:rsidRPr="000520AF" w:rsidP="000520AF">
      <w:pPr>
        <w:pStyle w:val="BodyText"/>
      </w:pPr>
      <w:r w:rsidRPr="000520AF">
        <w:t>ICTCBL3009B Install, terminate and certify structured cabling installation</w:t>
      </w:r>
    </w:p>
    <w:p w:rsidR="00000000" w:rsidRPr="000520AF" w:rsidP="000520AF">
      <w:pPr>
        <w:pStyle w:val="BodyText"/>
      </w:pPr>
      <w:r w:rsidRPr="000520AF">
        <w:t>ICTCBL3010B Install and terminate optical fibre cable on customer premises</w:t>
      </w:r>
    </w:p>
    <w:p w:rsidR="00000000" w:rsidRPr="000520AF" w:rsidP="000520AF">
      <w:pPr>
        <w:pStyle w:val="BodyText"/>
      </w:pPr>
      <w:r w:rsidRPr="000520AF">
        <w:t>ICTCBL3011B Install and terminate coa</w:t>
      </w:r>
      <w:r w:rsidRPr="000520AF">
        <w:t>xial cable</w:t>
      </w:r>
    </w:p>
    <w:p w:rsidR="00000000" w:rsidRPr="000520AF" w:rsidP="000520AF">
      <w:pPr>
        <w:pStyle w:val="BodyText"/>
      </w:pPr>
      <w:r w:rsidRPr="000520AF">
        <w:t>ICTCBL3013A Perform cable and system test on customer premises</w:t>
      </w:r>
    </w:p>
    <w:p w:rsidR="00000000" w:rsidRPr="000520AF" w:rsidP="000520AF">
      <w:pPr>
        <w:pStyle w:val="BodyText"/>
      </w:pPr>
      <w:r w:rsidRPr="000520AF">
        <w:t>ICTCBL3014A Hand over systems and equipment</w:t>
      </w:r>
    </w:p>
    <w:p w:rsidR="00000000" w:rsidRPr="000520AF" w:rsidP="000520AF">
      <w:pPr>
        <w:pStyle w:val="BodyText"/>
      </w:pPr>
      <w:r w:rsidRPr="000520AF">
        <w:t>ICTCBL3015A Locate and identify cable system faults</w:t>
      </w:r>
    </w:p>
    <w:p w:rsidR="00000000" w:rsidRPr="000520AF" w:rsidP="000520AF">
      <w:pPr>
        <w:pStyle w:val="BodyText"/>
      </w:pPr>
      <w:r w:rsidRPr="000520AF">
        <w:t>ICTCBL3018A Install underground enclosures and conduit</w:t>
      </w:r>
    </w:p>
    <w:p w:rsidR="00000000" w:rsidRPr="000520AF" w:rsidP="000520AF">
      <w:pPr>
        <w:pStyle w:val="BodyText"/>
      </w:pPr>
      <w:r w:rsidRPr="000520AF">
        <w:t>ICTCBL3019A Install underground</w:t>
      </w:r>
      <w:r w:rsidRPr="000520AF">
        <w:t xml:space="preserve"> cable</w:t>
      </w:r>
    </w:p>
    <w:p w:rsidR="00000000" w:rsidRPr="000520AF" w:rsidP="000520AF">
      <w:pPr>
        <w:pStyle w:val="BodyText"/>
      </w:pPr>
      <w:r w:rsidRPr="000520AF">
        <w:t>ICTCBL3020A Construct aerial cable supports</w:t>
      </w:r>
    </w:p>
    <w:p w:rsidR="00000000" w:rsidRPr="000520AF" w:rsidP="000520AF">
      <w:pPr>
        <w:pStyle w:val="BodyText"/>
      </w:pPr>
      <w:r w:rsidRPr="000520AF">
        <w:t>ICTCBL3021A Install aerial cable</w:t>
      </w:r>
    </w:p>
    <w:p w:rsidR="00000000" w:rsidRPr="000520AF" w:rsidP="000520AF">
      <w:pPr>
        <w:pStyle w:val="BodyText"/>
      </w:pPr>
      <w:r w:rsidRPr="000520AF">
        <w:t>ICTCBL3049A Install systems and equipment on customer premises</w:t>
      </w:r>
    </w:p>
    <w:p w:rsidR="00000000" w:rsidRPr="000520AF" w:rsidP="000520AF">
      <w:pPr>
        <w:pStyle w:val="BodyText"/>
      </w:pPr>
      <w:r w:rsidRPr="000520AF">
        <w:t>ICTCBL3052A Cut over new systems and equipment on customer premises</w:t>
      </w:r>
    </w:p>
    <w:p w:rsidR="00000000" w:rsidRPr="000520AF" w:rsidP="000520AF">
      <w:pPr>
        <w:pStyle w:val="BodyText"/>
      </w:pPr>
      <w:r w:rsidRPr="000520AF">
        <w:t>ICTCBL3067A Modify and cut over cable</w:t>
      </w:r>
    </w:p>
    <w:p w:rsidR="00000000" w:rsidRPr="000520AF" w:rsidP="000520AF">
      <w:pPr>
        <w:pStyle w:val="BodyText"/>
      </w:pPr>
      <w:r w:rsidRPr="000520AF">
        <w:t>ICT</w:t>
      </w:r>
      <w:r w:rsidRPr="000520AF">
        <w:t>CBL3069A Install network cable equipment</w:t>
      </w:r>
    </w:p>
    <w:p w:rsidR="00000000" w:rsidRPr="000520AF" w:rsidP="000520AF">
      <w:pPr>
        <w:pStyle w:val="BodyText"/>
      </w:pPr>
      <w:r w:rsidRPr="000520AF">
        <w:t>ICTCMP2022B Organise and monitor cabling to ensure compliance with regulatory and industry standards</w:t>
      </w:r>
    </w:p>
    <w:p w:rsidR="00000000" w:rsidRPr="000520AF" w:rsidP="000520AF">
      <w:pPr>
        <w:pStyle w:val="BodyText"/>
      </w:pPr>
      <w:r w:rsidRPr="000520AF">
        <w:t>ICTCMP2239B Perform restricted customer premises broadband cabling work: ACMA Restricted Rule</w:t>
      </w:r>
    </w:p>
    <w:p w:rsidR="00000000" w:rsidRPr="000520AF" w:rsidP="000520AF">
      <w:pPr>
        <w:pStyle w:val="BodyText"/>
      </w:pPr>
      <w:r w:rsidRPr="000520AF">
        <w:t xml:space="preserve">ICTOHS2080A Provide </w:t>
      </w:r>
      <w:r w:rsidRPr="000520AF">
        <w:t>telecommunications services safely on roofs</w:t>
      </w:r>
    </w:p>
    <w:p w:rsidR="00000000" w:rsidRPr="000520AF" w:rsidP="000520AF">
      <w:pPr>
        <w:pStyle w:val="BodyText"/>
      </w:pPr>
      <w:r w:rsidRPr="000520AF">
        <w:t>ICTOHS2153B Work safely near power infrastructure</w:t>
      </w:r>
    </w:p>
    <w:p w:rsidR="00000000" w:rsidRPr="000520AF" w:rsidP="000520AF">
      <w:pPr>
        <w:pStyle w:val="BodyText"/>
      </w:pPr>
      <w:r w:rsidRPr="000520AF">
        <w:t>ICTRFN3146A Install WiMAX customer premises equipment broadband wireless access equipment</w:t>
      </w:r>
    </w:p>
    <w:p w:rsidR="00000000" w:rsidRPr="000520AF" w:rsidP="000520AF">
      <w:pPr>
        <w:pStyle w:val="BodyText"/>
      </w:pPr>
      <w:r w:rsidRPr="000520AF">
        <w:t>ICTRFN3155A Construct and test a radio communications device</w:t>
      </w:r>
    </w:p>
    <w:p w:rsidR="00000000" w:rsidRPr="000520AF" w:rsidP="000520AF">
      <w:pPr>
        <w:pStyle w:val="BodyText"/>
      </w:pPr>
      <w:r w:rsidRPr="000520AF">
        <w:t>ICTRFN3175A</w:t>
      </w:r>
      <w:r w:rsidRPr="000520AF">
        <w:t xml:space="preserve"> Operate and maintain radio communications technical instruments and field equipment</w:t>
      </w:r>
    </w:p>
    <w:p w:rsidR="00000000" w:rsidRPr="000520AF" w:rsidP="000520AF">
      <w:pPr>
        <w:pStyle w:val="BodyText"/>
      </w:pPr>
      <w:r w:rsidRPr="000520AF">
        <w:t>ICTTEN2219A Install and test an internet protocol device in convergence networks</w:t>
      </w:r>
    </w:p>
    <w:p w:rsidR="00000000" w:rsidRPr="000520AF" w:rsidP="000520AF">
      <w:pPr>
        <w:pStyle w:val="BodyText"/>
      </w:pPr>
      <w:r w:rsidRPr="000520AF">
        <w:t>ICTTEN3054B Provide infrastructure for telecommunications network equipment</w:t>
      </w:r>
    </w:p>
    <w:p w:rsidR="00000000" w:rsidRPr="000520AF" w:rsidP="000520AF">
      <w:pPr>
        <w:pStyle w:val="BodyText"/>
      </w:pPr>
      <w:r w:rsidRPr="000520AF">
        <w:t>ICTTEN3063A Lo</w:t>
      </w:r>
      <w:r w:rsidRPr="000520AF">
        <w:t>cate, identify and rectify recurrent network faults</w:t>
      </w:r>
    </w:p>
    <w:p w:rsidR="00000000" w:rsidRPr="000520AF" w:rsidP="000520AF">
      <w:pPr>
        <w:pStyle w:val="BodyText"/>
      </w:pPr>
      <w:r w:rsidRPr="000520AF">
        <w:t>ICTTEN3074A Recover customer premises equipment</w:t>
      </w:r>
    </w:p>
    <w:p w:rsidR="00000000" w:rsidRPr="000520AF" w:rsidP="000520AF">
      <w:pPr>
        <w:pStyle w:val="BodyText"/>
      </w:pPr>
      <w:r w:rsidRPr="000520AF">
        <w:t>ICTTEN3075A Refurbish customer premises equipment</w:t>
      </w:r>
    </w:p>
    <w:p w:rsidR="00000000" w:rsidRPr="000520AF" w:rsidP="000520AF">
      <w:pPr>
        <w:pStyle w:val="BodyText"/>
      </w:pPr>
      <w:r w:rsidRPr="000520AF">
        <w:t>ICTTEN3077B Commission an electronic unit</w:t>
      </w:r>
    </w:p>
    <w:p w:rsidR="00000000" w:rsidRPr="000520AF" w:rsidP="000520AF">
      <w:pPr>
        <w:pStyle w:val="BodyText"/>
      </w:pPr>
      <w:r w:rsidRPr="000520AF">
        <w:t>ICTTEN4198A Install, configure and test an internet proto</w:t>
      </w:r>
      <w:r w:rsidRPr="000520AF">
        <w:t>col network</w:t>
      </w:r>
    </w:p>
    <w:p w:rsidR="00000000" w:rsidRPr="000520AF" w:rsidP="000520AF">
      <w:pPr>
        <w:pStyle w:val="BodyText"/>
      </w:pPr>
      <w:r w:rsidRPr="000520AF">
        <w:t>TLILIC2005A Licence to operate a boom-type elevating work platform (boom length 11 metres or more).</w:t>
      </w:r>
    </w:p>
    <w:p w:rsidR="00000000" w:rsidRPr="000520AF" w:rsidP="000520AF">
      <w:pPr>
        <w:pStyle w:val="AllowPageBreak"/>
      </w:pPr>
    </w:p>
    <w:p w:rsidR="00000000" w:rsidRPr="000520AF" w:rsidP="000520AF">
      <w:pPr>
        <w:pStyle w:val="Heading1"/>
      </w:pPr>
      <w:bookmarkStart w:id="8" w:name="O_641153"/>
      <w:bookmarkEnd w:id="8"/>
      <w:r w:rsidRPr="000520AF">
        <w:t>Prerequisite Units</w:t>
      </w:r>
    </w:p>
    <w:p w:rsidR="00000000" w:rsidRPr="000520AF" w:rsidP="000520AF">
      <w:pPr>
        <w:pStyle w:val="BodyText"/>
      </w:pPr>
      <w:r w:rsidRPr="000520AF">
        <w:rPr>
          <w:rStyle w:val="Emphasis"/>
        </w:rPr>
        <w:t>The following unit in this qualification has the prerequisite unit detailed below</w:t>
      </w:r>
      <w:r w:rsidRPr="000520AF">
        <w:t>.</w:t>
      </w:r>
    </w:p>
    <w:p w:rsidR="00000000" w:rsidRPr="000520AF" w:rsidP="000520AF">
      <w:pPr>
        <w:pStyle w:val="BodyText"/>
      </w:pPr>
    </w:p>
    <w:tbl>
      <w:tblPr>
        <w:tblW w:w="0" w:type="auto"/>
        <w:tblLayout w:type="fixed"/>
        <w:tblCellMar>
          <w:left w:w="62" w:type="dxa"/>
          <w:right w:w="62" w:type="dxa"/>
        </w:tblCellMar>
        <w:tblLook w:val="0000"/>
      </w:tblPr>
      <w:tblGrid>
        <w:gridCol w:w="4140"/>
        <w:gridCol w:w="4590"/>
      </w:tblGrid>
      <w:tr w:rsidTr="000520AF">
        <w:tblPrEx>
          <w:tblW w:w="0" w:type="auto"/>
          <w:tblLayout w:type="fixed"/>
          <w:tblCellMar>
            <w:left w:w="62" w:type="dxa"/>
            <w:right w:w="62" w:type="dxa"/>
          </w:tblCellMar>
          <w:tblLook w:val="0000"/>
        </w:tblPrEx>
        <w:trPr>
          <w:trHeight w:val="349"/>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rPr>
                <w:rStyle w:val="SpecialBold"/>
              </w:rPr>
              <w:t>Code and title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rPr>
                <w:rStyle w:val="SpecialBold"/>
              </w:rPr>
              <w:t>Prerequis</w:t>
            </w:r>
            <w:r w:rsidRPr="000520AF">
              <w:rPr>
                <w:rStyle w:val="SpecialBold"/>
              </w:rPr>
              <w:t>ite unit required</w:t>
            </w:r>
          </w:p>
        </w:tc>
      </w:tr>
      <w:tr w:rsidTr="000520A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 xml:space="preserve">ICTCBL2137B Install, maintain and modify customer premises communications cabling: </w:t>
            </w:r>
            <w:r w:rsidRPr="000520AF">
              <w:t>ACMA Open Rule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 xml:space="preserve">ICTCBL2136B Install, maintain and modify customer premises communications cabling: </w:t>
            </w:r>
            <w:r w:rsidRPr="000520AF">
              <w:t>ACMA Restricted Rule</w:t>
            </w:r>
          </w:p>
        </w:tc>
      </w:tr>
      <w:tr w:rsidTr="000520A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20AF">
            <w:pPr>
              <w:pStyle w:val="BodyText"/>
              <w:rPr>
                <w:lang w:val="en-NZ"/>
              </w:rPr>
            </w:pPr>
            <w:r w:rsidRPr="000520AF">
              <w:t>ICTCMP2239B Perform restricted cus</w:t>
            </w:r>
            <w:r w:rsidRPr="000520AF">
              <w:t>tomer premises broadband cabling work: ACMA Restricted Rule</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20AF" w:rsidP="000520AF">
            <w:pPr>
              <w:pStyle w:val="BodyText"/>
            </w:pPr>
            <w:r w:rsidRPr="000520AF">
              <w:t>ICTCBL2136B Install, maintain and modify customer premises communications cabling: ACMA Restricted Rule</w:t>
            </w:r>
          </w:p>
        </w:tc>
      </w:tr>
    </w:tbl>
    <w:p w:rsidR="00000000" w:rsidRPr="000520AF" w:rsidP="000520AF">
      <w:pPr>
        <w:pStyle w:val="BodyText"/>
      </w:pPr>
    </w:p>
    <w:p w:rsidR="00000000" w:rsidRPr="000520AF" w:rsidP="000520AF"/>
    <w:sectPr w:rsidSect="00052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rsidRPr="00EF543F" w:rsidP="00EF5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3F" w:rsidP="00052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543F" w:rsidP="000520A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543F" w:rsidP="00052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rsidRPr="00EF543F" w:rsidP="00EF54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43F" w:rsidRPr="002D2AF8" w:rsidP="000520AF">
    <w:pPr>
      <w:pStyle w:val="Header"/>
      <w:framePr w:wrap="around"/>
    </w:pPr>
    <w:r>
      <w:fldChar w:fldCharType="begin"/>
    </w:r>
    <w:r>
      <w:instrText xml:space="preserve"> TITLE   \* MERGEFORMAT </w:instrText>
    </w:r>
    <w:r>
      <w:fldChar w:fldCharType="separate"/>
    </w:r>
    <w:r>
      <w:t>ICT30813 Certificate III in Telecommunications Fixed Wireless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EF543F" w:rsidP="00052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460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AF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0AF"/>
    <w:pPr>
      <w:spacing w:before="360" w:after="60"/>
      <w:outlineLvl w:val="0"/>
    </w:pPr>
    <w:rPr>
      <w:sz w:val="32"/>
    </w:rPr>
  </w:style>
  <w:style w:type="paragraph" w:styleId="Heading2">
    <w:name w:val="heading 2"/>
    <w:basedOn w:val="HeadingBase"/>
    <w:next w:val="BodyText"/>
    <w:link w:val="Heading2Char"/>
    <w:qFormat/>
    <w:rsid w:val="000520AF"/>
    <w:pPr>
      <w:keepLines/>
      <w:spacing w:before="240" w:after="120"/>
      <w:outlineLvl w:val="1"/>
    </w:pPr>
    <w:rPr>
      <w:sz w:val="28"/>
      <w:szCs w:val="40"/>
    </w:rPr>
  </w:style>
  <w:style w:type="paragraph" w:styleId="Heading3">
    <w:name w:val="heading 3"/>
    <w:basedOn w:val="HeadingBase"/>
    <w:next w:val="BodyText"/>
    <w:link w:val="Heading3Char"/>
    <w:qFormat/>
    <w:rsid w:val="000520AF"/>
    <w:pPr>
      <w:spacing w:before="180" w:after="120"/>
      <w:outlineLvl w:val="2"/>
    </w:pPr>
    <w:rPr>
      <w:spacing w:val="-10"/>
      <w:kern w:val="32"/>
    </w:rPr>
  </w:style>
  <w:style w:type="paragraph" w:styleId="Heading4">
    <w:name w:val="heading 4"/>
    <w:basedOn w:val="HeadingBase"/>
    <w:next w:val="BodyText"/>
    <w:link w:val="Heading4Char"/>
    <w:qFormat/>
    <w:rsid w:val="000520AF"/>
    <w:pPr>
      <w:spacing w:before="160" w:after="120"/>
      <w:outlineLvl w:val="3"/>
    </w:pPr>
    <w:rPr>
      <w:sz w:val="22"/>
    </w:rPr>
  </w:style>
  <w:style w:type="paragraph" w:styleId="Heading5">
    <w:name w:val="heading 5"/>
    <w:basedOn w:val="HeadingBase"/>
    <w:next w:val="Normal"/>
    <w:link w:val="Heading5Char"/>
    <w:qFormat/>
    <w:rsid w:val="000520AF"/>
    <w:pPr>
      <w:spacing w:before="80"/>
      <w:outlineLvl w:val="4"/>
    </w:pPr>
    <w:rPr>
      <w:color w:val="918585"/>
      <w:sz w:val="20"/>
    </w:rPr>
  </w:style>
  <w:style w:type="paragraph" w:styleId="Heading6">
    <w:name w:val="heading 6"/>
    <w:basedOn w:val="HeadingBase"/>
    <w:next w:val="Normal"/>
    <w:link w:val="Heading6Char"/>
    <w:qFormat/>
    <w:rsid w:val="000520AF"/>
    <w:pPr>
      <w:spacing w:before="60"/>
      <w:outlineLvl w:val="5"/>
    </w:pPr>
    <w:rPr>
      <w:color w:val="918585"/>
      <w:sz w:val="20"/>
    </w:rPr>
  </w:style>
  <w:style w:type="paragraph" w:styleId="Heading7">
    <w:name w:val="heading 7"/>
    <w:basedOn w:val="Normal"/>
    <w:next w:val="Normal"/>
    <w:link w:val="Heading7Char"/>
    <w:qFormat/>
    <w:rsid w:val="000520AF"/>
    <w:pPr>
      <w:ind w:left="720"/>
      <w:outlineLvl w:val="6"/>
    </w:pPr>
    <w:rPr>
      <w:i/>
    </w:rPr>
  </w:style>
  <w:style w:type="paragraph" w:styleId="Heading8">
    <w:name w:val="heading 8"/>
    <w:basedOn w:val="Normal"/>
    <w:next w:val="Normal"/>
    <w:link w:val="Heading8Char"/>
    <w:qFormat/>
    <w:rsid w:val="000520AF"/>
    <w:pPr>
      <w:ind w:left="720"/>
      <w:outlineLvl w:val="7"/>
    </w:pPr>
    <w:rPr>
      <w:i/>
    </w:rPr>
  </w:style>
  <w:style w:type="paragraph" w:styleId="Heading9">
    <w:name w:val="heading 9"/>
    <w:basedOn w:val="Normal"/>
    <w:next w:val="Normal"/>
    <w:link w:val="Heading9Char"/>
    <w:qFormat/>
    <w:rsid w:val="000520AF"/>
    <w:pPr>
      <w:ind w:left="720"/>
      <w:outlineLvl w:val="8"/>
    </w:pPr>
    <w:rPr>
      <w:i/>
    </w:rPr>
  </w:style>
  <w:style w:type="character" w:default="1" w:styleId="DefaultParagraphFont">
    <w:name w:val="Default Paragraph Font"/>
    <w:uiPriority w:val="1"/>
    <w:unhideWhenUsed/>
    <w:rsid w:val="00052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0AF"/>
  </w:style>
  <w:style w:type="character" w:customStyle="1" w:styleId="Heading1Char">
    <w:name w:val="Heading 1 Char"/>
    <w:basedOn w:val="DefaultParagraphFont"/>
    <w:link w:val="Heading1"/>
    <w:rsid w:val="000520AF"/>
    <w:rPr>
      <w:rFonts w:ascii="Times New Roman" w:eastAsia="Times New Roman" w:hAnsi="Times New Roman" w:cs="Times New Roman"/>
      <w:b/>
      <w:sz w:val="32"/>
      <w:szCs w:val="20"/>
      <w:lang w:eastAsia="en-US"/>
    </w:rPr>
  </w:style>
  <w:style w:type="paragraph" w:styleId="BodyText">
    <w:name w:val="Body Text"/>
    <w:basedOn w:val="Normal"/>
    <w:link w:val="BodyTextChar"/>
    <w:rsid w:val="000520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20AF"/>
    <w:rPr>
      <w:rFonts w:ascii="Times New Roman" w:eastAsia="Times New Roman" w:hAnsi="Times New Roman" w:cs="Times New Roman"/>
      <w:sz w:val="24"/>
      <w:lang w:eastAsia="en-US"/>
    </w:rPr>
  </w:style>
  <w:style w:type="paragraph" w:styleId="ListBullet">
    <w:name w:val="List Bullet"/>
    <w:basedOn w:val="List"/>
    <w:rsid w:val="000520AF"/>
    <w:pPr>
      <w:numPr>
        <w:numId w:val="12"/>
      </w:numPr>
      <w:tabs>
        <w:tab w:val="clear" w:pos="340"/>
      </w:tabs>
      <w:spacing w:before="40" w:after="40"/>
    </w:pPr>
  </w:style>
  <w:style w:type="character" w:customStyle="1" w:styleId="SpecialBold">
    <w:name w:val="Special Bold"/>
    <w:basedOn w:val="DefaultParagraphFont"/>
    <w:rsid w:val="000520AF"/>
    <w:rPr>
      <w:b/>
      <w:spacing w:val="0"/>
    </w:rPr>
  </w:style>
  <w:style w:type="character" w:styleId="Emphasis">
    <w:name w:val="Emphasis"/>
    <w:basedOn w:val="DefaultParagraphFont"/>
    <w:qFormat/>
    <w:rsid w:val="000520AF"/>
    <w:rPr>
      <w:i/>
    </w:rPr>
  </w:style>
  <w:style w:type="paragraph" w:customStyle="1" w:styleId="SuperHeading">
    <w:name w:val="SuperHeading"/>
    <w:basedOn w:val="Normal"/>
    <w:rsid w:val="000520AF"/>
    <w:pPr>
      <w:spacing w:before="240" w:after="120"/>
      <w:outlineLvl w:val="0"/>
    </w:pPr>
    <w:rPr>
      <w:rFonts w:ascii="Times New Roman" w:hAnsi="Times New Roman"/>
      <w:b/>
      <w:sz w:val="32"/>
    </w:rPr>
  </w:style>
  <w:style w:type="paragraph" w:customStyle="1" w:styleId="AllowPageBreak">
    <w:name w:val="AllowPageBreak"/>
    <w:rsid w:val="00052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20AF"/>
    <w:rPr>
      <w:b/>
      <w:i/>
      <w:u w:val="none"/>
    </w:rPr>
  </w:style>
  <w:style w:type="character" w:customStyle="1" w:styleId="Heading2Char">
    <w:name w:val="Heading 2 Char"/>
    <w:basedOn w:val="DefaultParagraphFont"/>
    <w:link w:val="Heading2"/>
    <w:rsid w:val="00052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0AF"/>
    <w:rPr>
      <w:rFonts w:ascii="Courier New" w:eastAsia="Times New Roman" w:hAnsi="Courier New" w:cs="Times New Roman"/>
      <w:i/>
      <w:szCs w:val="20"/>
      <w:lang w:eastAsia="en-US"/>
    </w:rPr>
  </w:style>
  <w:style w:type="paragraph" w:customStyle="1" w:styleId="HeadingBase">
    <w:name w:val="Heading Base"/>
    <w:rsid w:val="00052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0AF"/>
    <w:pPr>
      <w:tabs>
        <w:tab w:val="right" w:leader="dot" w:pos="9072"/>
      </w:tabs>
      <w:ind w:left="567"/>
    </w:pPr>
    <w:rPr>
      <w:szCs w:val="22"/>
    </w:rPr>
  </w:style>
  <w:style w:type="paragraph" w:customStyle="1" w:styleId="TOCBase">
    <w:name w:val="TOC Base"/>
    <w:rsid w:val="00052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0AF"/>
    <w:pPr>
      <w:tabs>
        <w:tab w:val="right" w:leader="dot" w:pos="9072"/>
      </w:tabs>
      <w:spacing w:before="40" w:after="40"/>
      <w:ind w:left="284"/>
    </w:pPr>
    <w:rPr>
      <w:rFonts w:ascii="Times New Roman" w:hAnsi="Times New Roman"/>
    </w:rPr>
  </w:style>
  <w:style w:type="paragraph" w:styleId="TOC1">
    <w:name w:val="toc 1"/>
    <w:basedOn w:val="TOCBase"/>
    <w:next w:val="Normal"/>
    <w:rsid w:val="00052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0AF"/>
    <w:rPr>
      <w:rFonts w:ascii="Times New Roman" w:eastAsia="Times New Roman" w:hAnsi="Times New Roman" w:cs="Times New Roman"/>
      <w:sz w:val="16"/>
      <w:lang w:eastAsia="en-US"/>
    </w:rPr>
  </w:style>
  <w:style w:type="paragraph" w:styleId="Title">
    <w:name w:val="Title"/>
    <w:basedOn w:val="HeadingBase"/>
    <w:link w:val="TitleChar"/>
    <w:qFormat/>
    <w:rsid w:val="000520AF"/>
    <w:pPr>
      <w:spacing w:before="5040"/>
      <w:jc w:val="center"/>
    </w:pPr>
    <w:rPr>
      <w:sz w:val="48"/>
      <w:szCs w:val="72"/>
      <w:lang w:val="en-US"/>
    </w:rPr>
  </w:style>
  <w:style w:type="character" w:customStyle="1" w:styleId="TitleChar">
    <w:name w:val="Title Char"/>
    <w:basedOn w:val="DefaultParagraphFont"/>
    <w:link w:val="Title"/>
    <w:rsid w:val="00052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0AF"/>
    <w:pPr>
      <w:tabs>
        <w:tab w:val="left" w:pos="3600"/>
        <w:tab w:val="left" w:pos="3958"/>
      </w:tabs>
    </w:pPr>
  </w:style>
  <w:style w:type="paragraph" w:styleId="List">
    <w:name w:val="List"/>
    <w:basedOn w:val="BodyText"/>
    <w:next w:val="BodyText"/>
    <w:rsid w:val="000520AF"/>
    <w:pPr>
      <w:tabs>
        <w:tab w:val="left" w:pos="340"/>
      </w:tabs>
      <w:spacing w:before="60" w:after="60"/>
      <w:ind w:left="340" w:hanging="340"/>
    </w:pPr>
  </w:style>
  <w:style w:type="paragraph" w:customStyle="1" w:styleId="Note">
    <w:name w:val="Note"/>
    <w:basedOn w:val="BodyText"/>
    <w:rsid w:val="00052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0AF"/>
    <w:pPr>
      <w:framePr w:wrap="auto" w:hAnchor="text" w:y="6049"/>
    </w:pPr>
    <w:rPr>
      <w:color w:val="000000"/>
      <w:sz w:val="40"/>
    </w:rPr>
  </w:style>
  <w:style w:type="paragraph" w:customStyle="1" w:styleId="TOCTitle">
    <w:name w:val="TOCTitle"/>
    <w:basedOn w:val="Heading1"/>
    <w:rsid w:val="000520AF"/>
    <w:pPr>
      <w:spacing w:after="240"/>
      <w:jc w:val="center"/>
      <w:outlineLvl w:val="9"/>
    </w:pPr>
    <w:rPr>
      <w:caps/>
    </w:rPr>
  </w:style>
  <w:style w:type="paragraph" w:customStyle="1" w:styleId="Version">
    <w:name w:val="Version"/>
    <w:rsid w:val="00052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20AF"/>
    <w:pPr>
      <w:numPr>
        <w:numId w:val="13"/>
      </w:numPr>
      <w:tabs>
        <w:tab w:val="clear" w:pos="680"/>
      </w:tabs>
    </w:pPr>
  </w:style>
  <w:style w:type="paragraph" w:styleId="Index1">
    <w:name w:val="index 1"/>
    <w:basedOn w:val="Normal"/>
    <w:next w:val="Normal"/>
    <w:semiHidden/>
    <w:rsid w:val="000520AF"/>
    <w:pPr>
      <w:keepNext w:val="0"/>
      <w:tabs>
        <w:tab w:val="right" w:pos="4176"/>
      </w:tabs>
      <w:ind w:left="198" w:hanging="198"/>
    </w:pPr>
    <w:rPr>
      <w:rFonts w:ascii="Garamond" w:hAnsi="Garamond"/>
    </w:rPr>
  </w:style>
  <w:style w:type="paragraph" w:styleId="IndexHeading">
    <w:name w:val="index heading"/>
    <w:basedOn w:val="Normal"/>
    <w:next w:val="Index1"/>
    <w:semiHidden/>
    <w:rsid w:val="000520AF"/>
    <w:pPr>
      <w:spacing w:before="120" w:after="120"/>
    </w:pPr>
    <w:rPr>
      <w:rFonts w:ascii="Arial" w:hAnsi="Arial"/>
      <w:b/>
      <w:color w:val="918585"/>
      <w:sz w:val="24"/>
    </w:rPr>
  </w:style>
  <w:style w:type="paragraph" w:styleId="Header">
    <w:name w:val="header"/>
    <w:basedOn w:val="Normal"/>
    <w:link w:val="HeaderChar"/>
    <w:rsid w:val="00052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0AF"/>
    <w:rPr>
      <w:rFonts w:ascii="Times New Roman" w:eastAsia="Times New Roman" w:hAnsi="Times New Roman" w:cs="Times New Roman"/>
      <w:sz w:val="16"/>
      <w:szCs w:val="20"/>
      <w:lang w:val="en-GB" w:eastAsia="en-US"/>
    </w:rPr>
  </w:style>
  <w:style w:type="paragraph" w:customStyle="1" w:styleId="Chapter">
    <w:name w:val="Chapter"/>
    <w:basedOn w:val="Normal"/>
    <w:rsid w:val="000520AF"/>
    <w:pPr>
      <w:spacing w:before="240"/>
    </w:pPr>
    <w:rPr>
      <w:rFonts w:ascii="Times New Roman" w:hAnsi="Times New Roman"/>
      <w:smallCaps/>
      <w:spacing w:val="80"/>
      <w:sz w:val="28"/>
    </w:rPr>
  </w:style>
  <w:style w:type="paragraph" w:customStyle="1" w:styleId="InChapter">
    <w:name w:val="InChapter"/>
    <w:basedOn w:val="Heading3"/>
    <w:rsid w:val="000520AF"/>
    <w:pPr>
      <w:spacing w:after="240"/>
      <w:outlineLvl w:val="9"/>
    </w:pPr>
    <w:rPr>
      <w:noProof/>
    </w:rPr>
  </w:style>
  <w:style w:type="paragraph" w:styleId="Index2">
    <w:name w:val="index 2"/>
    <w:basedOn w:val="Normal"/>
    <w:next w:val="Normal"/>
    <w:semiHidden/>
    <w:rsid w:val="000520AF"/>
    <w:pPr>
      <w:tabs>
        <w:tab w:val="right" w:pos="4176"/>
      </w:tabs>
      <w:ind w:left="568" w:hanging="284"/>
    </w:pPr>
    <w:rPr>
      <w:rFonts w:ascii="Garamond" w:hAnsi="Garamond"/>
    </w:rPr>
  </w:style>
  <w:style w:type="paragraph" w:customStyle="1" w:styleId="Byline">
    <w:name w:val="Byline"/>
    <w:rsid w:val="00052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0AF"/>
    <w:pPr>
      <w:tabs>
        <w:tab w:val="clear" w:pos="3600"/>
        <w:tab w:val="clear" w:pos="3958"/>
      </w:tabs>
      <w:jc w:val="right"/>
    </w:pPr>
  </w:style>
  <w:style w:type="paragraph" w:styleId="Caption">
    <w:name w:val="caption"/>
    <w:basedOn w:val="BodyText"/>
    <w:next w:val="Normal"/>
    <w:qFormat/>
    <w:rsid w:val="000520AF"/>
    <w:pPr>
      <w:framePr w:w="2268" w:hSpace="181" w:vSpace="181" w:wrap="around" w:vAnchor="text" w:hAnchor="page" w:x="1135" w:y="285" w:anchorLock="1"/>
    </w:pPr>
    <w:rPr>
      <w:i/>
    </w:rPr>
  </w:style>
  <w:style w:type="paragraph" w:customStyle="1" w:styleId="MiniTOCTitle">
    <w:name w:val="MiniTOCTitle"/>
    <w:basedOn w:val="Heading4"/>
    <w:rsid w:val="000520AF"/>
    <w:pPr>
      <w:spacing w:before="240"/>
      <w:outlineLvl w:val="9"/>
    </w:pPr>
    <w:rPr>
      <w:noProof/>
      <w:sz w:val="24"/>
    </w:rPr>
  </w:style>
  <w:style w:type="paragraph" w:customStyle="1" w:styleId="MiniTOCItem">
    <w:name w:val="MiniTOCItem"/>
    <w:basedOn w:val="ListBullet"/>
    <w:rsid w:val="000520AF"/>
    <w:pPr>
      <w:numPr>
        <w:numId w:val="0"/>
      </w:numPr>
      <w:tabs>
        <w:tab w:val="right" w:leader="dot" w:pos="6521"/>
      </w:tabs>
      <w:spacing w:before="0" w:after="0"/>
    </w:pPr>
  </w:style>
  <w:style w:type="paragraph" w:customStyle="1" w:styleId="TOFTitle">
    <w:name w:val="TOFTitle"/>
    <w:basedOn w:val="TOCTitle"/>
    <w:rsid w:val="000520AF"/>
  </w:style>
  <w:style w:type="paragraph" w:styleId="TableofFigures">
    <w:name w:val="table of figures"/>
    <w:basedOn w:val="Normal"/>
    <w:next w:val="Normal"/>
    <w:semiHidden/>
    <w:rsid w:val="000520AF"/>
    <w:pPr>
      <w:tabs>
        <w:tab w:val="right" w:leader="dot" w:pos="9072"/>
      </w:tabs>
      <w:ind w:left="970" w:hanging="403"/>
    </w:pPr>
    <w:rPr>
      <w:rFonts w:ascii="Times New Roman" w:hAnsi="Times New Roman"/>
      <w:b/>
    </w:rPr>
  </w:style>
  <w:style w:type="paragraph" w:styleId="ListNumber">
    <w:name w:val="List Number"/>
    <w:basedOn w:val="List"/>
    <w:rsid w:val="000520AF"/>
    <w:pPr>
      <w:numPr>
        <w:numId w:val="10"/>
      </w:numPr>
    </w:pPr>
  </w:style>
  <w:style w:type="character" w:customStyle="1" w:styleId="WingdingSymbols">
    <w:name w:val="Wingding Symbols"/>
    <w:rsid w:val="000520AF"/>
    <w:rPr>
      <w:rFonts w:ascii="Wingdings" w:hAnsi="Wingdings"/>
    </w:rPr>
  </w:style>
  <w:style w:type="paragraph" w:customStyle="1" w:styleId="TableHeading">
    <w:name w:val="Table Heading"/>
    <w:basedOn w:val="HeadingBase"/>
    <w:rsid w:val="000520AF"/>
    <w:pPr>
      <w:keepLines/>
      <w:pBdr>
        <w:bottom w:val="single" w:sz="6" w:space="1" w:color="918585"/>
      </w:pBdr>
      <w:spacing w:before="240"/>
    </w:pPr>
  </w:style>
  <w:style w:type="character" w:customStyle="1" w:styleId="HotSpot">
    <w:name w:val="HotSpot"/>
    <w:rsid w:val="000520AF"/>
    <w:rPr>
      <w:color w:val="0033CC"/>
      <w:u w:val="none"/>
    </w:rPr>
  </w:style>
  <w:style w:type="paragraph" w:customStyle="1" w:styleId="BodyTextRight">
    <w:name w:val="Body Text Right"/>
    <w:basedOn w:val="BodyText"/>
    <w:rsid w:val="000520AF"/>
    <w:pPr>
      <w:spacing w:before="0" w:after="0"/>
      <w:jc w:val="right"/>
    </w:pPr>
  </w:style>
  <w:style w:type="paragraph" w:styleId="Index3">
    <w:name w:val="index 3"/>
    <w:basedOn w:val="ListNumber2"/>
    <w:next w:val="Normal"/>
    <w:semiHidden/>
    <w:rsid w:val="000520AF"/>
    <w:pPr>
      <w:numPr>
        <w:numId w:val="0"/>
      </w:numPr>
      <w:tabs>
        <w:tab w:val="right" w:leader="dot" w:pos="4176"/>
      </w:tabs>
    </w:pPr>
  </w:style>
  <w:style w:type="paragraph" w:styleId="ListNumber2">
    <w:name w:val="List Number 2"/>
    <w:basedOn w:val="List2"/>
    <w:rsid w:val="000520AF"/>
    <w:pPr>
      <w:numPr>
        <w:numId w:val="9"/>
      </w:numPr>
      <w:tabs>
        <w:tab w:val="clear" w:pos="1060"/>
      </w:tabs>
    </w:pPr>
  </w:style>
  <w:style w:type="paragraph" w:customStyle="1" w:styleId="MarginNote">
    <w:name w:val="Margin Note"/>
    <w:basedOn w:val="BodyText"/>
    <w:rsid w:val="00052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0AF"/>
    <w:rPr>
      <w:sz w:val="32"/>
    </w:rPr>
  </w:style>
  <w:style w:type="paragraph" w:customStyle="1" w:styleId="HeadingProcedure">
    <w:name w:val="Heading Procedure"/>
    <w:basedOn w:val="HeadingBase"/>
    <w:next w:val="Normal"/>
    <w:rsid w:val="000520AF"/>
    <w:pPr>
      <w:tabs>
        <w:tab w:val="left" w:pos="0"/>
      </w:tabs>
      <w:spacing w:before="120" w:after="60"/>
    </w:pPr>
    <w:rPr>
      <w:i/>
      <w:color w:val="918585"/>
      <w:sz w:val="22"/>
    </w:rPr>
  </w:style>
  <w:style w:type="paragraph" w:customStyle="1" w:styleId="TableBodyText">
    <w:name w:val="Table Body Text"/>
    <w:basedOn w:val="BodyText"/>
    <w:rsid w:val="000520AF"/>
    <w:pPr>
      <w:spacing w:before="60" w:after="60"/>
    </w:pPr>
  </w:style>
  <w:style w:type="paragraph" w:styleId="ListContinue">
    <w:name w:val="List Continue"/>
    <w:basedOn w:val="List"/>
    <w:rsid w:val="000520AF"/>
    <w:pPr>
      <w:ind w:firstLine="0"/>
    </w:pPr>
  </w:style>
  <w:style w:type="paragraph" w:customStyle="1" w:styleId="ListNote">
    <w:name w:val="List Note"/>
    <w:basedOn w:val="List"/>
    <w:rsid w:val="000520AF"/>
    <w:pPr>
      <w:pBdr>
        <w:top w:val="single" w:sz="6" w:space="2" w:color="918585"/>
        <w:bottom w:val="single" w:sz="6" w:space="2" w:color="918585"/>
      </w:pBdr>
      <w:tabs>
        <w:tab w:val="left" w:pos="1021"/>
      </w:tabs>
      <w:ind w:firstLine="0"/>
    </w:pPr>
  </w:style>
  <w:style w:type="paragraph" w:customStyle="1" w:styleId="Warning">
    <w:name w:val="Warning"/>
    <w:basedOn w:val="BodyText"/>
    <w:rsid w:val="000520AF"/>
    <w:pPr>
      <w:shd w:val="clear" w:color="auto" w:fill="D9D9D9"/>
      <w:tabs>
        <w:tab w:val="left" w:pos="992"/>
      </w:tabs>
      <w:ind w:left="119" w:right="119"/>
    </w:pPr>
    <w:rPr>
      <w:sz w:val="20"/>
    </w:rPr>
  </w:style>
  <w:style w:type="paragraph" w:customStyle="1" w:styleId="MarginIcons">
    <w:name w:val="Margin Icons"/>
    <w:basedOn w:val="BodyText"/>
    <w:rsid w:val="00052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0AF"/>
    <w:rPr>
      <w:rFonts w:ascii="Courier New" w:hAnsi="Courier New"/>
    </w:rPr>
  </w:style>
  <w:style w:type="paragraph" w:customStyle="1" w:styleId="NoteBullet">
    <w:name w:val="Note Bullet"/>
    <w:basedOn w:val="Note"/>
    <w:rsid w:val="000520AF"/>
    <w:pPr>
      <w:tabs>
        <w:tab w:val="clear" w:pos="680"/>
      </w:tabs>
      <w:spacing w:before="60" w:after="60"/>
    </w:pPr>
  </w:style>
  <w:style w:type="paragraph" w:customStyle="1" w:styleId="SubHeading2">
    <w:name w:val="SubHeading2"/>
    <w:basedOn w:val="HeadingBase"/>
    <w:rsid w:val="000520AF"/>
    <w:pPr>
      <w:spacing w:before="240" w:after="60"/>
    </w:pPr>
    <w:rPr>
      <w:sz w:val="20"/>
    </w:rPr>
  </w:style>
  <w:style w:type="paragraph" w:customStyle="1" w:styleId="SubHeading1">
    <w:name w:val="SubHeading1"/>
    <w:basedOn w:val="HeadingBase"/>
    <w:rsid w:val="000520AF"/>
    <w:pPr>
      <w:spacing w:before="240" w:after="60"/>
    </w:pPr>
    <w:rPr>
      <w:color w:val="918585"/>
      <w:sz w:val="22"/>
    </w:rPr>
  </w:style>
  <w:style w:type="paragraph" w:customStyle="1" w:styleId="SideHeading">
    <w:name w:val="Side Heading"/>
    <w:basedOn w:val="HeadingBase"/>
    <w:rsid w:val="00052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0AF"/>
    <w:pPr>
      <w:tabs>
        <w:tab w:val="num" w:pos="360"/>
      </w:tabs>
    </w:pPr>
  </w:style>
  <w:style w:type="paragraph" w:styleId="PlainText">
    <w:name w:val="Plain Text"/>
    <w:basedOn w:val="Normal"/>
    <w:link w:val="PlainTextChar"/>
    <w:rsid w:val="000520AF"/>
    <w:rPr>
      <w:sz w:val="20"/>
    </w:rPr>
  </w:style>
  <w:style w:type="character" w:customStyle="1" w:styleId="PlainTextChar">
    <w:name w:val="Plain Text Char"/>
    <w:basedOn w:val="DefaultParagraphFont"/>
    <w:link w:val="PlainText"/>
    <w:rsid w:val="000520AF"/>
    <w:rPr>
      <w:rFonts w:ascii="Courier New" w:eastAsia="Times New Roman" w:hAnsi="Courier New" w:cs="Times New Roman"/>
      <w:sz w:val="20"/>
      <w:szCs w:val="20"/>
      <w:lang w:eastAsia="en-US"/>
    </w:rPr>
  </w:style>
  <w:style w:type="character" w:customStyle="1" w:styleId="MenuOption">
    <w:name w:val="Menu Option"/>
    <w:basedOn w:val="DefaultParagraphFont"/>
    <w:rsid w:val="000520AF"/>
    <w:rPr>
      <w:b/>
      <w:smallCaps/>
    </w:rPr>
  </w:style>
  <w:style w:type="paragraph" w:customStyle="1" w:styleId="TableListNumber">
    <w:name w:val="Table List Number"/>
    <w:basedOn w:val="ListNumber"/>
    <w:rsid w:val="000520AF"/>
    <w:pPr>
      <w:numPr>
        <w:numId w:val="0"/>
      </w:numPr>
    </w:pPr>
  </w:style>
  <w:style w:type="paragraph" w:styleId="TOC4">
    <w:name w:val="toc 4"/>
    <w:basedOn w:val="TOCBase"/>
    <w:next w:val="Normal"/>
    <w:semiHidden/>
    <w:rsid w:val="000520AF"/>
    <w:pPr>
      <w:tabs>
        <w:tab w:val="right" w:leader="dot" w:pos="9071"/>
      </w:tabs>
      <w:ind w:left="1701"/>
    </w:pPr>
  </w:style>
  <w:style w:type="paragraph" w:customStyle="1" w:styleId="ListAlpha">
    <w:name w:val="List Alpha"/>
    <w:basedOn w:val="List"/>
    <w:rsid w:val="000520AF"/>
    <w:pPr>
      <w:numPr>
        <w:numId w:val="8"/>
      </w:numPr>
    </w:pPr>
  </w:style>
  <w:style w:type="paragraph" w:customStyle="1" w:styleId="ListAlpha2">
    <w:name w:val="List Alpha 2"/>
    <w:basedOn w:val="List2"/>
    <w:rsid w:val="000520AF"/>
    <w:pPr>
      <w:numPr>
        <w:numId w:val="7"/>
      </w:numPr>
    </w:pPr>
  </w:style>
  <w:style w:type="paragraph" w:styleId="List2">
    <w:name w:val="List 2"/>
    <w:basedOn w:val="BodyText"/>
    <w:rsid w:val="000520AF"/>
    <w:pPr>
      <w:tabs>
        <w:tab w:val="left" w:pos="680"/>
      </w:tabs>
      <w:spacing w:before="60" w:after="60"/>
      <w:ind w:left="680" w:hanging="340"/>
    </w:pPr>
  </w:style>
  <w:style w:type="paragraph" w:styleId="List3">
    <w:name w:val="List 3"/>
    <w:basedOn w:val="BodyText"/>
    <w:rsid w:val="000520AF"/>
    <w:pPr>
      <w:tabs>
        <w:tab w:val="left" w:pos="1021"/>
      </w:tabs>
      <w:spacing w:before="60" w:after="60"/>
      <w:ind w:left="1020" w:hanging="340"/>
    </w:pPr>
  </w:style>
  <w:style w:type="paragraph" w:styleId="List4">
    <w:name w:val="List 4"/>
    <w:basedOn w:val="BodyText"/>
    <w:rsid w:val="000520AF"/>
    <w:pPr>
      <w:tabs>
        <w:tab w:val="left" w:pos="1361"/>
      </w:tabs>
      <w:spacing w:before="60" w:after="60"/>
      <w:ind w:left="1361" w:hanging="340"/>
    </w:pPr>
  </w:style>
  <w:style w:type="paragraph" w:styleId="List5">
    <w:name w:val="List 5"/>
    <w:basedOn w:val="BodyText"/>
    <w:rsid w:val="000520AF"/>
    <w:pPr>
      <w:tabs>
        <w:tab w:val="left" w:pos="1701"/>
      </w:tabs>
      <w:spacing w:before="60" w:after="60"/>
      <w:ind w:left="1701" w:hanging="340"/>
    </w:pPr>
  </w:style>
  <w:style w:type="paragraph" w:styleId="ListBullet3">
    <w:name w:val="List Bullet 3"/>
    <w:basedOn w:val="List3"/>
    <w:rsid w:val="000520AF"/>
    <w:pPr>
      <w:numPr>
        <w:numId w:val="14"/>
      </w:numPr>
      <w:tabs>
        <w:tab w:val="clear" w:pos="1021"/>
      </w:tabs>
      <w:ind w:left="1037" w:hanging="357"/>
    </w:pPr>
  </w:style>
  <w:style w:type="paragraph" w:styleId="ListBullet4">
    <w:name w:val="List Bullet 4"/>
    <w:basedOn w:val="List4"/>
    <w:rsid w:val="000520AF"/>
    <w:pPr>
      <w:numPr>
        <w:numId w:val="2"/>
      </w:numPr>
    </w:pPr>
  </w:style>
  <w:style w:type="paragraph" w:styleId="ListBullet5">
    <w:name w:val="List Bullet 5"/>
    <w:basedOn w:val="List5"/>
    <w:rsid w:val="000520AF"/>
    <w:pPr>
      <w:numPr>
        <w:numId w:val="3"/>
      </w:numPr>
    </w:pPr>
  </w:style>
  <w:style w:type="paragraph" w:styleId="ListContinue2">
    <w:name w:val="List Continue 2"/>
    <w:basedOn w:val="List2"/>
    <w:rsid w:val="000520AF"/>
    <w:pPr>
      <w:ind w:firstLine="0"/>
    </w:pPr>
  </w:style>
  <w:style w:type="paragraph" w:styleId="ListContinue3">
    <w:name w:val="List Continue 3"/>
    <w:basedOn w:val="List3"/>
    <w:rsid w:val="000520AF"/>
    <w:pPr>
      <w:ind w:left="1021" w:firstLine="0"/>
    </w:pPr>
  </w:style>
  <w:style w:type="paragraph" w:styleId="ListContinue4">
    <w:name w:val="List Continue 4"/>
    <w:basedOn w:val="List4"/>
    <w:rsid w:val="000520AF"/>
    <w:pPr>
      <w:ind w:firstLine="0"/>
    </w:pPr>
  </w:style>
  <w:style w:type="paragraph" w:styleId="ListContinue5">
    <w:name w:val="List Continue 5"/>
    <w:basedOn w:val="List5"/>
    <w:rsid w:val="000520AF"/>
    <w:pPr>
      <w:ind w:firstLine="0"/>
    </w:pPr>
  </w:style>
  <w:style w:type="paragraph" w:styleId="ListNumber3">
    <w:name w:val="List Number 3"/>
    <w:basedOn w:val="List3"/>
    <w:rsid w:val="000520AF"/>
    <w:pPr>
      <w:numPr>
        <w:numId w:val="4"/>
      </w:numPr>
    </w:pPr>
  </w:style>
  <w:style w:type="paragraph" w:styleId="ListNumber4">
    <w:name w:val="List Number 4"/>
    <w:basedOn w:val="List4"/>
    <w:rsid w:val="000520AF"/>
    <w:pPr>
      <w:numPr>
        <w:numId w:val="5"/>
      </w:numPr>
    </w:pPr>
  </w:style>
  <w:style w:type="paragraph" w:styleId="ListNumber5">
    <w:name w:val="List Number 5"/>
    <w:basedOn w:val="List5"/>
    <w:rsid w:val="000520AF"/>
    <w:pPr>
      <w:numPr>
        <w:numId w:val="6"/>
      </w:numPr>
    </w:pPr>
  </w:style>
  <w:style w:type="paragraph" w:styleId="BlockText">
    <w:name w:val="Block Text"/>
    <w:basedOn w:val="Normal"/>
    <w:rsid w:val="000520AF"/>
    <w:pPr>
      <w:spacing w:after="120"/>
      <w:ind w:left="1440" w:right="1440"/>
    </w:pPr>
  </w:style>
  <w:style w:type="character" w:customStyle="1" w:styleId="Subscript">
    <w:name w:val="Subscript"/>
    <w:basedOn w:val="DefaultParagraphFont"/>
    <w:rsid w:val="000520AF"/>
    <w:rPr>
      <w:sz w:val="16"/>
      <w:vertAlign w:val="subscript"/>
    </w:rPr>
  </w:style>
  <w:style w:type="character" w:customStyle="1" w:styleId="Superscript">
    <w:name w:val="Superscript"/>
    <w:basedOn w:val="DefaultParagraphFont"/>
    <w:rsid w:val="000520AF"/>
    <w:rPr>
      <w:sz w:val="16"/>
      <w:vertAlign w:val="superscript"/>
    </w:rPr>
  </w:style>
  <w:style w:type="character" w:customStyle="1" w:styleId="Symbols">
    <w:name w:val="Symbols"/>
    <w:basedOn w:val="DefaultParagraphFont"/>
    <w:rsid w:val="000520AF"/>
    <w:rPr>
      <w:rFonts w:ascii="Symbol" w:hAnsi="Symbol"/>
    </w:rPr>
  </w:style>
  <w:style w:type="character" w:customStyle="1" w:styleId="MenuOptions">
    <w:name w:val="Menu Options"/>
    <w:basedOn w:val="DefaultParagraphFont"/>
    <w:rsid w:val="000520AF"/>
    <w:rPr>
      <w:rFonts w:ascii="Arial Narrow" w:hAnsi="Arial Narrow"/>
      <w:smallCaps/>
    </w:rPr>
  </w:style>
  <w:style w:type="character" w:customStyle="1" w:styleId="Buttons">
    <w:name w:val="Buttons"/>
    <w:basedOn w:val="DefaultParagraphFont"/>
    <w:rsid w:val="000520AF"/>
    <w:rPr>
      <w:b/>
    </w:rPr>
  </w:style>
  <w:style w:type="character" w:customStyle="1" w:styleId="Underlined">
    <w:name w:val="Underlined"/>
    <w:basedOn w:val="DefaultParagraphFont"/>
    <w:rsid w:val="000520AF"/>
    <w:rPr>
      <w:u w:val="single"/>
    </w:rPr>
  </w:style>
  <w:style w:type="paragraph" w:customStyle="1" w:styleId="TableBodyTextRight">
    <w:name w:val="Table Body Text Right"/>
    <w:basedOn w:val="TableBodyText"/>
    <w:rsid w:val="000520AF"/>
    <w:pPr>
      <w:widowControl w:val="0"/>
      <w:autoSpaceDE w:val="0"/>
      <w:autoSpaceDN w:val="0"/>
      <w:adjustRightInd w:val="0"/>
      <w:jc w:val="right"/>
    </w:pPr>
    <w:rPr>
      <w:rFonts w:cs="Arial"/>
      <w:szCs w:val="18"/>
    </w:rPr>
  </w:style>
  <w:style w:type="paragraph" w:customStyle="1" w:styleId="CopyrightText">
    <w:name w:val="Copyright Text"/>
    <w:basedOn w:val="BodyText"/>
    <w:rsid w:val="000520AF"/>
    <w:rPr>
      <w:sz w:val="18"/>
    </w:rPr>
  </w:style>
  <w:style w:type="paragraph" w:customStyle="1" w:styleId="BodySmallRight">
    <w:name w:val="Body Small Right"/>
    <w:basedOn w:val="BodyTextRight"/>
    <w:rsid w:val="000520AF"/>
    <w:rPr>
      <w:sz w:val="18"/>
      <w:szCs w:val="18"/>
    </w:rPr>
  </w:style>
  <w:style w:type="paragraph" w:customStyle="1" w:styleId="MarginEdition">
    <w:name w:val="Margin Edition"/>
    <w:basedOn w:val="MarginNote"/>
    <w:rsid w:val="000520AF"/>
    <w:pPr>
      <w:spacing w:before="0" w:after="0"/>
    </w:pPr>
    <w:rPr>
      <w:rFonts w:ascii="Times New Roman" w:hAnsi="Times New Roman"/>
      <w:color w:val="999999"/>
    </w:rPr>
  </w:style>
  <w:style w:type="paragraph" w:customStyle="1" w:styleId="Spacer">
    <w:name w:val="Spacer"/>
    <w:basedOn w:val="Normal"/>
    <w:rsid w:val="000520AF"/>
    <w:rPr>
      <w:sz w:val="2"/>
      <w:szCs w:val="2"/>
    </w:rPr>
  </w:style>
  <w:style w:type="character" w:customStyle="1" w:styleId="Small">
    <w:name w:val="Small"/>
    <w:basedOn w:val="DefaultParagraphFont"/>
    <w:rsid w:val="000520AF"/>
    <w:rPr>
      <w:sz w:val="16"/>
    </w:rPr>
  </w:style>
  <w:style w:type="paragraph" w:customStyle="1" w:styleId="WideTable">
    <w:name w:val="Wide Table"/>
    <w:basedOn w:val="Normal"/>
    <w:rsid w:val="000520AF"/>
    <w:pPr>
      <w:ind w:left="-1418"/>
    </w:pPr>
    <w:rPr>
      <w:sz w:val="2"/>
      <w:szCs w:val="2"/>
    </w:rPr>
  </w:style>
  <w:style w:type="character" w:styleId="PageNumber">
    <w:name w:val="page number"/>
    <w:basedOn w:val="DefaultParagraphFont"/>
    <w:rsid w:val="000520AF"/>
  </w:style>
  <w:style w:type="paragraph" w:styleId="Quote">
    <w:name w:val="Quote"/>
    <w:basedOn w:val="Heading1"/>
    <w:link w:val="QuoteChar"/>
    <w:qFormat/>
    <w:rsid w:val="000520AF"/>
    <w:rPr>
      <w:b w:val="0"/>
      <w:sz w:val="72"/>
      <w:szCs w:val="72"/>
      <w:lang w:val="en-NZ"/>
    </w:rPr>
  </w:style>
  <w:style w:type="character" w:customStyle="1" w:styleId="QuoteChar">
    <w:name w:val="Quote Char"/>
    <w:basedOn w:val="DefaultParagraphFont"/>
    <w:link w:val="Quote"/>
    <w:rsid w:val="00052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0AF"/>
    <w:pPr>
      <w:pageBreakBefore/>
    </w:pPr>
  </w:style>
  <w:style w:type="paragraph" w:customStyle="1" w:styleId="Border">
    <w:name w:val="Border"/>
    <w:basedOn w:val="Normal"/>
    <w:qFormat/>
    <w:rsid w:val="00052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0AF"/>
    <w:rPr>
      <w:b/>
      <w:bCs/>
      <w:i/>
      <w:iCs/>
      <w:color w:val="auto"/>
    </w:rPr>
  </w:style>
  <w:style w:type="paragraph" w:styleId="IntenseQuote">
    <w:name w:val="Intense Quote"/>
    <w:basedOn w:val="Normal"/>
    <w:next w:val="Normal"/>
    <w:link w:val="IntenseQuoteChar"/>
    <w:uiPriority w:val="30"/>
    <w:qFormat/>
    <w:rsid w:val="00052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0AF"/>
    <w:rPr>
      <w:smallCaps/>
      <w:color w:val="auto"/>
      <w:u w:val="single"/>
    </w:rPr>
  </w:style>
  <w:style w:type="character" w:styleId="IntenseReference">
    <w:name w:val="Intense Reference"/>
    <w:basedOn w:val="DefaultParagraphFont"/>
    <w:uiPriority w:val="32"/>
    <w:qFormat/>
    <w:rsid w:val="000520AF"/>
    <w:rPr>
      <w:b/>
      <w:bCs/>
      <w:smallCaps/>
      <w:color w:val="auto"/>
      <w:spacing w:val="5"/>
      <w:u w:val="single"/>
    </w:rPr>
  </w:style>
  <w:style w:type="paragraph" w:customStyle="1" w:styleId="2ColumnHeading">
    <w:name w:val="2Column Heading"/>
    <w:basedOn w:val="BodyText"/>
    <w:qFormat/>
    <w:rsid w:val="000520AF"/>
    <w:pPr>
      <w:spacing w:after="60"/>
      <w:ind w:left="-2268"/>
    </w:pPr>
    <w:rPr>
      <w:b/>
    </w:rPr>
  </w:style>
  <w:style w:type="paragraph" w:customStyle="1" w:styleId="Heading1TOC">
    <w:name w:val="Heading1 TOC"/>
    <w:basedOn w:val="Normal"/>
    <w:qFormat/>
    <w:rsid w:val="000520AF"/>
    <w:pPr>
      <w:spacing w:before="240" w:after="120"/>
    </w:pPr>
    <w:rPr>
      <w:rFonts w:ascii="Times New Roman" w:hAnsi="Times New Roman"/>
      <w:b/>
      <w:sz w:val="32"/>
    </w:rPr>
  </w:style>
  <w:style w:type="paragraph" w:customStyle="1" w:styleId="Heading2TOC">
    <w:name w:val="Heading2 TOC"/>
    <w:basedOn w:val="Normal"/>
    <w:qFormat/>
    <w:rsid w:val="000520AF"/>
    <w:pPr>
      <w:spacing w:before="240" w:after="60"/>
    </w:pPr>
    <w:rPr>
      <w:rFonts w:ascii="Times New Roman" w:hAnsi="Times New Roman"/>
      <w:b/>
      <w:sz w:val="28"/>
    </w:rPr>
  </w:style>
  <w:style w:type="character" w:customStyle="1" w:styleId="Underline">
    <w:name w:val="Underline"/>
    <w:basedOn w:val="DefaultParagraphFont"/>
    <w:qFormat/>
    <w:rsid w:val="000520AF"/>
    <w:rPr>
      <w:u w:val="single"/>
    </w:rPr>
  </w:style>
  <w:style w:type="paragraph" w:styleId="BalloonText">
    <w:name w:val="Balloon Text"/>
    <w:basedOn w:val="Normal"/>
    <w:link w:val="BalloonTextChar"/>
    <w:rsid w:val="000520AF"/>
    <w:rPr>
      <w:rFonts w:ascii="Tahoma" w:hAnsi="Tahoma" w:cs="Tahoma"/>
      <w:sz w:val="16"/>
      <w:szCs w:val="16"/>
    </w:rPr>
  </w:style>
  <w:style w:type="character" w:customStyle="1" w:styleId="BalloonTextChar">
    <w:name w:val="Balloon Text Char"/>
    <w:basedOn w:val="DefaultParagraphFont"/>
    <w:link w:val="BalloonText"/>
    <w:rsid w:val="00052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0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2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0AF"/>
    <w:rPr>
      <w:b/>
      <w:color w:val="660033"/>
      <w:spacing w:val="0"/>
    </w:rPr>
  </w:style>
  <w:style w:type="paragraph" w:customStyle="1" w:styleId="Nameditemlist">
    <w:name w:val="Named item list"/>
    <w:basedOn w:val="BodyText"/>
    <w:qFormat/>
    <w:rsid w:val="000520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1726</Words>
  <Characters>11349</Characters>
  <Application>Microsoft Office Word</Application>
  <DocSecurity>0</DocSecurity>
  <Lines>310</Lines>
  <Paragraphs>179</Paragraphs>
  <ScaleCrop>false</ScaleCrop>
  <Company>Author-it Software Corporation Ltd.</Company>
  <LinksUpToDate>false</LinksUpToDate>
  <CharactersWithSpaces>12946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ICT30813 Certificate III in Telecommunications Fixed Wireless Installation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2014-02-07T09:25:58Z</dcterms:created>
  <dcterms:modified xsi:type="dcterms:W3CDTF">2014-02-06T04:21:00Z</dcterms:modified>
</cp:coreProperties>
</file>