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CD7" w:rsidP="007B5CD7">
      <w:pPr>
        <w:pStyle w:val="Title"/>
      </w:pPr>
      <w:r>
        <w:fldChar w:fldCharType="begin"/>
      </w:r>
      <w:r>
        <w:instrText xml:space="preserve"> TITLE   \* MERGEFORMAT </w:instrText>
      </w:r>
      <w:r>
        <w:fldChar w:fldCharType="separate"/>
      </w:r>
      <w:r>
        <w:t>ICT30513 Certificate III in Telecommunications Rigging Installation</w:t>
      </w:r>
      <w:r>
        <w:fldChar w:fldCharType="end"/>
      </w:r>
    </w:p>
    <w:p w:rsidR="007B5CD7" w:rsidP="007B5CD7">
      <w:pPr>
        <w:pStyle w:val="Version"/>
        <w:sectPr w:rsidSect="00240F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40F49" w:rsidP="00240F49">
      <w:pPr>
        <w:pStyle w:val="SuperHeading"/>
      </w:pPr>
      <w:r w:rsidRPr="00240F49">
        <w:t>ICT30513 Certificate III in Telecommunications Rigging Installation</w:t>
      </w:r>
    </w:p>
    <w:p w:rsidR="00000000" w:rsidRPr="00240F49" w:rsidP="00240F49">
      <w:pPr>
        <w:pStyle w:val="Heading1"/>
      </w:pPr>
      <w:bookmarkStart w:id="1" w:name="O_641142"/>
      <w:bookmarkEnd w:id="1"/>
      <w:r w:rsidRPr="00240F49">
        <w:t>Modification History</w:t>
      </w:r>
    </w:p>
    <w:tbl>
      <w:tblPr>
        <w:tblW w:w="0" w:type="auto"/>
        <w:tblLayout w:type="fixed"/>
        <w:tblCellMar>
          <w:left w:w="62" w:type="dxa"/>
          <w:right w:w="62" w:type="dxa"/>
        </w:tblCellMar>
        <w:tblLook w:val="0000"/>
      </w:tblPr>
      <w:tblGrid>
        <w:gridCol w:w="2430"/>
        <w:gridCol w:w="6210"/>
      </w:tblGrid>
      <w:tr w:rsidTr="00240F4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F49" w:rsidP="00240F49">
            <w:pPr>
              <w:pStyle w:val="BodyText"/>
            </w:pPr>
            <w:r w:rsidRPr="00240F49">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rPr>
                <w:rStyle w:val="SpecialBold"/>
              </w:rPr>
              <w:t>Comments</w:t>
            </w:r>
          </w:p>
        </w:tc>
      </w:tr>
      <w:tr w:rsidTr="00240F4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Release 2</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F49" w:rsidP="00240F49">
            <w:pPr>
              <w:pStyle w:val="BodyText"/>
            </w:pPr>
            <w:r w:rsidRPr="00240F49">
              <w:t xml:space="preserve">This version first released with </w:t>
            </w:r>
            <w:r w:rsidRPr="00240F49">
              <w:rPr>
                <w:rStyle w:val="Emphasis"/>
              </w:rPr>
              <w:t>ICT10 Integrated Telecommunications Training Package Version 3.0</w:t>
            </w:r>
            <w:r w:rsidRPr="00240F49">
              <w:t>.</w:t>
            </w:r>
          </w:p>
          <w:p w:rsidR="00000000" w:rsidRPr="00240F49" w:rsidP="00240F49">
            <w:pPr>
              <w:pStyle w:val="BodyText"/>
            </w:pPr>
          </w:p>
          <w:p w:rsidR="00000000" w:rsidP="00240F49">
            <w:pPr>
              <w:pStyle w:val="BodyText"/>
              <w:rPr>
                <w:lang w:val="en-NZ"/>
              </w:rPr>
            </w:pPr>
            <w:r w:rsidRPr="00240F49">
              <w:t>Units updated to current versions.</w:t>
            </w:r>
          </w:p>
        </w:tc>
      </w:tr>
      <w:tr w:rsidTr="00240F4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F49" w:rsidP="00240F49">
            <w:pPr>
              <w:pStyle w:val="BodyText"/>
            </w:pPr>
            <w:r w:rsidRPr="00240F49">
              <w:t xml:space="preserve">This qualification first released with </w:t>
            </w:r>
            <w:r w:rsidRPr="00240F49">
              <w:rPr>
                <w:rStyle w:val="Emphasis"/>
              </w:rPr>
              <w:t>ICT10 Integrated Telecommunications Training Package Version 2.0</w:t>
            </w:r>
            <w:r w:rsidRPr="00240F49">
              <w:t>.</w:t>
            </w:r>
          </w:p>
        </w:tc>
      </w:tr>
    </w:tbl>
    <w:p w:rsidR="00000000" w:rsidRPr="00240F49" w:rsidP="00240F49">
      <w:pPr>
        <w:pStyle w:val="BodyText"/>
      </w:pPr>
    </w:p>
    <w:p w:rsidR="00000000" w:rsidRPr="00240F49" w:rsidP="00240F49">
      <w:pPr>
        <w:pStyle w:val="AllowPageBreak"/>
      </w:pPr>
    </w:p>
    <w:p w:rsidR="00000000" w:rsidRPr="00240F49" w:rsidP="00240F49">
      <w:pPr>
        <w:pStyle w:val="Heading1"/>
      </w:pPr>
      <w:bookmarkStart w:id="2" w:name="O_641141"/>
      <w:bookmarkEnd w:id="2"/>
      <w:r w:rsidRPr="00240F49">
        <w:t>Description</w:t>
      </w:r>
    </w:p>
    <w:p w:rsidR="00000000" w:rsidRPr="00240F49" w:rsidP="00240F49">
      <w:pPr>
        <w:pStyle w:val="BodyText"/>
      </w:pPr>
      <w:r w:rsidRPr="00240F49">
        <w:t>This qualification reflects the role of an operator in the telecommunicati</w:t>
      </w:r>
      <w:r w:rsidRPr="00240F49">
        <w:t>ons industry who can apply a broad range of competencies in a varied work context from installation and maintenance of telecommunications equipment mounted on structures requiring rigging skills.</w:t>
      </w:r>
    </w:p>
    <w:p w:rsidR="00000000" w:rsidRPr="00240F49" w:rsidP="00240F49">
      <w:pPr>
        <w:pStyle w:val="BodyText"/>
      </w:pPr>
    </w:p>
    <w:p w:rsidR="00000000" w:rsidRPr="00240F49" w:rsidP="00240F49">
      <w:pPr>
        <w:pStyle w:val="BodyText"/>
      </w:pPr>
      <w:r w:rsidRPr="00240F49">
        <w:t>This role includes assessing installation requirements, pla</w:t>
      </w:r>
      <w:r w:rsidRPr="00240F49">
        <w:t xml:space="preserve">nning and performing installations, testing installed equipment and fault-finding. It involves a degree of autonomy and may include some supervision of others involving known routines and procedures and some accountability for the quality of outcomes in a </w:t>
      </w:r>
      <w:r w:rsidRPr="00240F49">
        <w:t>specialised area of installation of telecommunication equipment on high structures, including radio towers.</w:t>
      </w:r>
    </w:p>
    <w:p w:rsidR="00000000" w:rsidRPr="00240F49" w:rsidP="00240F49">
      <w:pPr>
        <w:pStyle w:val="BodyText"/>
      </w:pPr>
    </w:p>
    <w:p w:rsidR="00000000" w:rsidRPr="00240F49" w:rsidP="00240F49">
      <w:pPr>
        <w:pStyle w:val="BodyText"/>
      </w:pPr>
      <w:r w:rsidRPr="00240F49">
        <w:t>This qualification prepares an individual for entry to the industry into the mainstream of telecommunications convergence technologies of radio, op</w:t>
      </w:r>
      <w:r w:rsidRPr="00240F49">
        <w:t>tical, data and internet protocol (IP) networks.</w:t>
      </w:r>
    </w:p>
    <w:p w:rsidR="00000000" w:rsidRPr="00240F49" w:rsidP="00240F49">
      <w:pPr>
        <w:pStyle w:val="BodyText"/>
      </w:pPr>
    </w:p>
    <w:p w:rsidR="007B5CD7" w:rsidP="00240F49">
      <w:pPr>
        <w:pStyle w:val="BodyText"/>
      </w:pPr>
      <w:r w:rsidRPr="00240F49">
        <w:t>An operator uses rigging skills to install and maintain radio antennas on radio towers and build and mount sections of radio masts for a complete radio structure.</w:t>
      </w:r>
    </w:p>
    <w:p w:rsidR="007B5CD7" w:rsidP="00240F49">
      <w:pPr>
        <w:pStyle w:val="BodyText"/>
      </w:pPr>
    </w:p>
    <w:p w:rsidR="00000000" w:rsidRPr="00240F49" w:rsidP="00240F49">
      <w:pPr>
        <w:pStyle w:val="BodyText"/>
      </w:pPr>
      <w:r w:rsidRPr="00240F49">
        <w:rPr>
          <w:rStyle w:val="SpecialBold"/>
        </w:rPr>
        <w:t>Job roles</w:t>
      </w:r>
    </w:p>
    <w:p w:rsidR="00000000" w:rsidRPr="00240F49" w:rsidP="00240F49">
      <w:pPr>
        <w:pStyle w:val="BodyText"/>
      </w:pPr>
    </w:p>
    <w:p w:rsidR="00000000" w:rsidRPr="00240F49" w:rsidP="00240F49">
      <w:pPr>
        <w:pStyle w:val="BodyText"/>
      </w:pPr>
      <w:r w:rsidRPr="00240F49">
        <w:t>Job roles and titles vary across different sectors of the industry. Possible job titles relevant to this qualification include:</w:t>
      </w:r>
    </w:p>
    <w:p w:rsidR="00000000" w:rsidRPr="00240F49" w:rsidP="00240F49">
      <w:pPr>
        <w:pStyle w:val="BodyText"/>
      </w:pPr>
    </w:p>
    <w:p w:rsidR="00000000" w:rsidRPr="00240F49" w:rsidP="00240F49">
      <w:pPr>
        <w:pStyle w:val="ListBullet"/>
      </w:pPr>
      <w:r w:rsidRPr="00240F49">
        <w:t>installer of telecommunications network equipment on structures</w:t>
      </w:r>
    </w:p>
    <w:p w:rsidR="00000000" w:rsidRPr="00240F49" w:rsidP="00240F49">
      <w:pPr>
        <w:pStyle w:val="ListBullet"/>
      </w:pPr>
      <w:r w:rsidRPr="00240F49">
        <w:t>installer of radio equipment and cabling on radio towers</w:t>
      </w:r>
    </w:p>
    <w:p w:rsidR="00000000" w:rsidRPr="00240F49" w:rsidP="00240F49">
      <w:pPr>
        <w:pStyle w:val="ListBullet"/>
      </w:pPr>
      <w:r w:rsidRPr="00240F49">
        <w:t>maint</w:t>
      </w:r>
      <w:r w:rsidRPr="00240F49">
        <w:t>ainer and tester of telecommunications radio network equipment on structures</w:t>
      </w:r>
    </w:p>
    <w:p w:rsidR="00000000" w:rsidRPr="00240F49" w:rsidP="00240F49">
      <w:pPr>
        <w:pStyle w:val="ListBullet"/>
      </w:pPr>
      <w:r w:rsidRPr="00240F49">
        <w:t>telecommunications rigger technician.</w:t>
      </w:r>
    </w:p>
    <w:p w:rsidR="00000000" w:rsidRPr="00240F49" w:rsidP="00240F49">
      <w:pPr>
        <w:pStyle w:val="AllowPageBreak"/>
      </w:pPr>
    </w:p>
    <w:p w:rsidR="00000000" w:rsidRPr="00240F49" w:rsidP="00240F49">
      <w:pPr>
        <w:pStyle w:val="Heading1"/>
      </w:pPr>
      <w:bookmarkStart w:id="3" w:name="O_641140"/>
      <w:bookmarkEnd w:id="3"/>
      <w:r w:rsidRPr="00240F49">
        <w:t>Pathways Information</w:t>
      </w:r>
    </w:p>
    <w:p w:rsidR="00000000" w:rsidRPr="00240F49" w:rsidP="00240F49">
      <w:pPr>
        <w:pStyle w:val="BodyText"/>
      </w:pPr>
      <w:r w:rsidRPr="00240F49">
        <w:rPr>
          <w:rStyle w:val="SpecialBold"/>
        </w:rPr>
        <w:t>Pathways into the qualification</w:t>
      </w:r>
    </w:p>
    <w:p w:rsidR="00000000" w:rsidRPr="00240F49" w:rsidP="00240F49">
      <w:pPr>
        <w:pStyle w:val="BodyText"/>
      </w:pPr>
    </w:p>
    <w:p w:rsidR="00000000" w:rsidRPr="00240F49" w:rsidP="00240F49">
      <w:pPr>
        <w:pStyle w:val="BodyText"/>
      </w:pPr>
      <w:r w:rsidRPr="00240F49">
        <w:t>Preferred pathways for candidates considering this qualification inclu</w:t>
      </w:r>
      <w:r w:rsidRPr="00240F49">
        <w:t>de:</w:t>
      </w:r>
    </w:p>
    <w:p w:rsidR="00000000" w:rsidRPr="00240F49" w:rsidP="00240F49">
      <w:pPr>
        <w:pStyle w:val="BodyText"/>
      </w:pPr>
    </w:p>
    <w:p w:rsidR="00000000" w:rsidRPr="00240F49" w:rsidP="00240F49">
      <w:pPr>
        <w:pStyle w:val="ListBullet"/>
      </w:pPr>
      <w:r w:rsidRPr="00240F49">
        <w:t>after achieving the ICT20513 Certificate II in Telecommunications Rigging Installation or another relevant endorsed Training Package qualification or relevant endorsed course</w:t>
      </w:r>
    </w:p>
    <w:p w:rsidR="00000000" w:rsidRPr="00240F49" w:rsidP="00240F49">
      <w:pPr>
        <w:pStyle w:val="BodyText"/>
      </w:pPr>
      <w:r w:rsidRPr="00240F49">
        <w:t>or</w:t>
      </w:r>
    </w:p>
    <w:p w:rsidR="00000000" w:rsidRPr="00240F49" w:rsidP="00240F49">
      <w:pPr>
        <w:pStyle w:val="ListBullet"/>
      </w:pPr>
      <w:r w:rsidRPr="00240F49">
        <w:t>providing evidence of competency in the core units required for the ICT</w:t>
      </w:r>
      <w:r w:rsidRPr="00240F49">
        <w:t>20513 Certificate II in Telecommunications Rigging Installation or equivalent units with vocational experience</w:t>
      </w:r>
    </w:p>
    <w:p w:rsidR="00000000" w:rsidRPr="00240F49" w:rsidP="00240F49">
      <w:pPr>
        <w:pStyle w:val="BodyText"/>
      </w:pPr>
      <w:r w:rsidRPr="00240F49">
        <w:t>or</w:t>
      </w:r>
    </w:p>
    <w:p w:rsidR="00000000" w:rsidRPr="00240F49" w:rsidP="00240F49">
      <w:pPr>
        <w:pStyle w:val="ListBullet"/>
      </w:pPr>
      <w:r w:rsidRPr="00240F49">
        <w:t>with substantial vocational experience but without a formal qualification.</w:t>
      </w:r>
    </w:p>
    <w:p w:rsidR="00000000" w:rsidRPr="00240F49" w:rsidP="00240F49">
      <w:pPr>
        <w:pStyle w:val="BodyText"/>
      </w:pPr>
    </w:p>
    <w:p w:rsidR="00000000" w:rsidRPr="00240F49" w:rsidP="00240F49">
      <w:pPr>
        <w:pStyle w:val="BodyText"/>
      </w:pPr>
      <w:r w:rsidRPr="00240F49">
        <w:rPr>
          <w:rStyle w:val="SpecialBold"/>
        </w:rPr>
        <w:t>Pathways from the qualification</w:t>
      </w:r>
    </w:p>
    <w:p w:rsidR="00000000" w:rsidRPr="00240F49" w:rsidP="00240F49">
      <w:pPr>
        <w:pStyle w:val="BodyText"/>
      </w:pPr>
    </w:p>
    <w:p w:rsidR="00000000" w:rsidRPr="00240F49" w:rsidP="00240F49">
      <w:pPr>
        <w:pStyle w:val="BodyText"/>
      </w:pPr>
      <w:r w:rsidRPr="00240F49">
        <w:t>After achieving the ICT30513 Certificate III in Telecommunications Rigging Installation, candidates seeking to develop more specialised technical skills and knowledge, may select from a range of Certificate IV qualifications in the ICT10 Integrated Telecom</w:t>
      </w:r>
      <w:r w:rsidRPr="00240F49">
        <w:t>munications Training Package.</w:t>
      </w:r>
    </w:p>
    <w:p w:rsidR="00000000" w:rsidRPr="00240F49" w:rsidP="00240F49">
      <w:pPr>
        <w:pStyle w:val="AllowPageBreak"/>
      </w:pPr>
    </w:p>
    <w:p w:rsidR="00000000" w:rsidRPr="00240F49" w:rsidP="00240F49">
      <w:pPr>
        <w:pStyle w:val="Heading1"/>
      </w:pPr>
      <w:bookmarkStart w:id="4" w:name="O_641139"/>
      <w:bookmarkEnd w:id="4"/>
      <w:r w:rsidRPr="00240F49">
        <w:t>Licensing/Regulatory Information</w:t>
      </w:r>
    </w:p>
    <w:p w:rsidR="00000000" w:rsidRPr="00240F49" w:rsidP="00240F49">
      <w:pPr>
        <w:pStyle w:val="BodyText"/>
      </w:pPr>
      <w:r w:rsidRPr="00240F49">
        <w:rPr>
          <w:rStyle w:val="BoldandItalics"/>
        </w:rPr>
        <w:t>Cabling</w:t>
      </w:r>
    </w:p>
    <w:p w:rsidR="00000000" w:rsidRPr="00240F49" w:rsidP="00240F49">
      <w:pPr>
        <w:pStyle w:val="BodyText"/>
      </w:pPr>
    </w:p>
    <w:p w:rsidR="00000000" w:rsidRPr="00240F49" w:rsidP="00240F49">
      <w:pPr>
        <w:pStyle w:val="BodyText"/>
      </w:pPr>
      <w:r w:rsidRPr="00240F49">
        <w:t>All training programs must be conducted with the reference to the regulatory regime of the prevailing statutory authority (currently ACMA).</w:t>
      </w:r>
    </w:p>
    <w:p w:rsidR="00000000" w:rsidRPr="00240F49" w:rsidP="00240F49">
      <w:pPr>
        <w:pStyle w:val="BodyText"/>
      </w:pPr>
    </w:p>
    <w:p w:rsidR="00000000" w:rsidRPr="00240F49" w:rsidP="00240F49">
      <w:pPr>
        <w:pStyle w:val="BodyText"/>
      </w:pPr>
      <w:r w:rsidRPr="00240F49">
        <w:rPr>
          <w:rStyle w:val="BoldandItalics"/>
        </w:rPr>
        <w:t>National Standard for Lice</w:t>
      </w:r>
      <w:r w:rsidRPr="00240F49">
        <w:rPr>
          <w:rStyle w:val="BoldandItalics"/>
        </w:rPr>
        <w:t>nsing Persons Performing High Risk Work</w:t>
      </w:r>
    </w:p>
    <w:p w:rsidR="00000000" w:rsidRPr="00240F49" w:rsidP="00240F49">
      <w:pPr>
        <w:pStyle w:val="BodyText"/>
      </w:pPr>
    </w:p>
    <w:p w:rsidR="00000000" w:rsidRPr="00240F49" w:rsidP="00240F49">
      <w:pPr>
        <w:pStyle w:val="BodyText"/>
      </w:pPr>
      <w:r w:rsidRPr="00240F49">
        <w:t>The National Standard for Licensing Persons Performing High Risk Work applies to persons performing dogging and rigging work. Completion of the following units is required for certification at either basic, intermed</w:t>
      </w:r>
      <w:r w:rsidRPr="00240F49">
        <w:t>iate or advanced levels.</w:t>
      </w:r>
    </w:p>
    <w:p w:rsidR="00000000" w:rsidRPr="00240F49" w:rsidP="00240F49">
      <w:pPr>
        <w:pStyle w:val="BodyText"/>
      </w:pPr>
    </w:p>
    <w:p w:rsidR="00000000" w:rsidRPr="00240F49" w:rsidP="00240F49">
      <w:pPr>
        <w:pStyle w:val="ListBullet"/>
      </w:pPr>
      <w:r w:rsidRPr="00240F49">
        <w:t>CPCCLDG3001A Licence to perform dogging</w:t>
      </w:r>
    </w:p>
    <w:p w:rsidR="00000000" w:rsidRPr="00240F49" w:rsidP="00240F49">
      <w:pPr>
        <w:pStyle w:val="ListBullet"/>
      </w:pPr>
      <w:r w:rsidRPr="00240F49">
        <w:t>CPCCLRG3001A Licence to perform rigging basic level</w:t>
      </w:r>
    </w:p>
    <w:p w:rsidR="00000000" w:rsidRPr="00240F49" w:rsidP="00240F49">
      <w:pPr>
        <w:pStyle w:val="ListBullet"/>
      </w:pPr>
      <w:r w:rsidRPr="00240F49">
        <w:t>CPCCLRG3002A Licence to perform rigging intermediate level</w:t>
      </w:r>
    </w:p>
    <w:p w:rsidR="007B5CD7" w:rsidP="00240F49">
      <w:pPr>
        <w:pStyle w:val="ListBullet"/>
      </w:pPr>
      <w:r w:rsidRPr="00240F49">
        <w:t>CPCCLRG4001A Licence to perform rigging advanced level</w:t>
      </w:r>
    </w:p>
    <w:p w:rsidR="007B5CD7" w:rsidP="00240F49">
      <w:pPr>
        <w:pStyle w:val="ListBullet"/>
      </w:pPr>
    </w:p>
    <w:p w:rsidR="00000000" w:rsidRPr="00240F49" w:rsidP="00240F49">
      <w:pPr>
        <w:pStyle w:val="BodyText"/>
      </w:pPr>
      <w:r w:rsidRPr="00240F49">
        <w:rPr>
          <w:rStyle w:val="SpecialBold"/>
        </w:rPr>
        <w:t>Nati</w:t>
      </w:r>
      <w:r w:rsidRPr="00240F49">
        <w:rPr>
          <w:rStyle w:val="SpecialBold"/>
        </w:rPr>
        <w:t>onal Code of Practice for Induction for Construction Work</w:t>
      </w:r>
    </w:p>
    <w:p w:rsidR="00000000" w:rsidRPr="00240F49" w:rsidP="00240F49">
      <w:pPr>
        <w:pStyle w:val="BodyText"/>
      </w:pPr>
    </w:p>
    <w:p w:rsidR="00000000" w:rsidRPr="00240F49" w:rsidP="00240F49">
      <w:pPr>
        <w:pStyle w:val="BodyText"/>
      </w:pPr>
      <w:r w:rsidRPr="00240F49">
        <w:t xml:space="preserve">Some cabling and installation work may fall within the definition of construction work. If so, people entering the construction site are required to complete the general induction training program </w:t>
      </w:r>
      <w:r w:rsidRPr="00240F49">
        <w:t>specified by the National Code of Practice for Induction Training for Construction Work (Australian Safety Compensation Council, May 2007).</w:t>
      </w:r>
    </w:p>
    <w:p w:rsidR="00000000" w:rsidRPr="00240F49" w:rsidP="00240F49">
      <w:pPr>
        <w:pStyle w:val="BodyText"/>
      </w:pPr>
    </w:p>
    <w:p w:rsidR="007B5CD7" w:rsidP="00240F49">
      <w:pPr>
        <w:pStyle w:val="BodyText"/>
      </w:pPr>
      <w:r w:rsidRPr="00240F49">
        <w:t>Achievement of the unit CPCCOHS1001A Work safely in the construction industry from the CPC08 Construction, Plumbing</w:t>
      </w:r>
      <w:r w:rsidRPr="00240F49">
        <w:t xml:space="preserve"> and Services Training Package fulfils this requirement.</w:t>
      </w:r>
    </w:p>
    <w:p w:rsidR="007B5CD7" w:rsidP="00240F49">
      <w:pPr>
        <w:pStyle w:val="BodyText"/>
      </w:pPr>
    </w:p>
    <w:p w:rsidR="00000000" w:rsidRPr="00240F49" w:rsidP="00240F49">
      <w:pPr>
        <w:pStyle w:val="BodyText"/>
      </w:pPr>
      <w:r w:rsidRPr="00240F49">
        <w:rPr>
          <w:rStyle w:val="SpecialBold"/>
        </w:rPr>
        <w:t>Volume of learning</w:t>
      </w:r>
    </w:p>
    <w:p w:rsidR="00000000" w:rsidRPr="00240F49" w:rsidP="00240F49">
      <w:pPr>
        <w:pStyle w:val="BodyText"/>
      </w:pPr>
    </w:p>
    <w:p w:rsidR="00000000" w:rsidRPr="00240F49" w:rsidP="00240F49">
      <w:pPr>
        <w:pStyle w:val="BodyText"/>
      </w:pPr>
      <w:r w:rsidRPr="00240F49">
        <w:t>The volume of learning of a Certificate III is typically 1-2 years.</w:t>
      </w:r>
    </w:p>
    <w:p w:rsidR="00000000" w:rsidRPr="00240F49" w:rsidP="00240F49">
      <w:pPr>
        <w:pStyle w:val="BodyText"/>
      </w:pPr>
    </w:p>
    <w:p w:rsidR="00000000" w:rsidRPr="00240F49" w:rsidP="00240F49">
      <w:pPr>
        <w:pStyle w:val="BodyText"/>
      </w:pPr>
      <w:r w:rsidRPr="00240F49">
        <w:t>Up to 4 years may be required to achieve the learning outcomes through a program of indentured training/empl</w:t>
      </w:r>
      <w:r w:rsidRPr="00240F49">
        <w:t>oyment.</w:t>
      </w:r>
    </w:p>
    <w:p w:rsidR="00000000" w:rsidRPr="00240F49" w:rsidP="00240F49">
      <w:pPr>
        <w:pStyle w:val="AllowPageBreak"/>
      </w:pPr>
    </w:p>
    <w:p w:rsidR="00000000" w:rsidRPr="00240F49" w:rsidP="00240F49">
      <w:pPr>
        <w:pStyle w:val="Heading1"/>
      </w:pPr>
      <w:bookmarkStart w:id="5" w:name="O_641138"/>
      <w:bookmarkEnd w:id="5"/>
      <w:r w:rsidRPr="00240F49">
        <w:t>Entry Requirements</w:t>
      </w:r>
    </w:p>
    <w:p w:rsidR="00000000" w:rsidRPr="00240F49" w:rsidP="00240F49">
      <w:pPr>
        <w:pStyle w:val="BodyText"/>
      </w:pPr>
      <w:r w:rsidRPr="00240F49">
        <w:t>There are no entry requirements for this qualification.</w:t>
      </w:r>
    </w:p>
    <w:p w:rsidR="00000000" w:rsidRPr="00240F49" w:rsidP="00240F49">
      <w:pPr>
        <w:pStyle w:val="AllowPageBreak"/>
      </w:pPr>
    </w:p>
    <w:p w:rsidR="00000000" w:rsidRPr="00240F49" w:rsidP="00240F49">
      <w:pPr>
        <w:pStyle w:val="Heading1"/>
      </w:pPr>
      <w:bookmarkStart w:id="6" w:name="O_641137"/>
      <w:bookmarkEnd w:id="6"/>
      <w:r w:rsidRPr="00240F49">
        <w:t>Employability Skills Summary</w:t>
      </w:r>
    </w:p>
    <w:tbl>
      <w:tblPr>
        <w:tblW w:w="0" w:type="auto"/>
        <w:tblLayout w:type="fixed"/>
        <w:tblCellMar>
          <w:left w:w="62" w:type="dxa"/>
          <w:right w:w="62" w:type="dxa"/>
        </w:tblCellMar>
        <w:tblLook w:val="0000"/>
      </w:tblPr>
      <w:tblGrid>
        <w:gridCol w:w="2430"/>
        <w:gridCol w:w="6300"/>
      </w:tblGrid>
      <w:tr w:rsidTr="00240F4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F49" w:rsidP="00240F49">
            <w:pPr>
              <w:pStyle w:val="BodyText"/>
            </w:pPr>
            <w:r w:rsidRPr="00240F49">
              <w:rPr>
                <w:rStyle w:val="SpecialBold"/>
              </w:rPr>
              <w:t>Employability skill</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rPr>
                <w:rStyle w:val="SpecialBold"/>
              </w:rPr>
              <w:t>Industry/enterprise requirements for this qualification include:</w:t>
            </w:r>
          </w:p>
        </w:tc>
      </w:tr>
      <w:tr w:rsidTr="00240F4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Communication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F49" w:rsidP="00240F49">
            <w:pPr>
              <w:pStyle w:val="ListBullet"/>
            </w:pPr>
            <w:r w:rsidRPr="00240F49">
              <w:t>conveying information to clients, colleagues and other site personnel</w:t>
            </w:r>
          </w:p>
          <w:p w:rsidR="00000000" w:rsidRPr="00240F49" w:rsidP="00240F49">
            <w:pPr>
              <w:pStyle w:val="ListBullet"/>
            </w:pPr>
            <w:r w:rsidRPr="00240F49">
              <w:t>completing job reports and compliance forms</w:t>
            </w:r>
          </w:p>
          <w:p w:rsidR="00000000" w:rsidRPr="00240F49" w:rsidP="00240F49">
            <w:pPr>
              <w:pStyle w:val="ListBullet"/>
            </w:pPr>
            <w:r w:rsidRPr="00240F49">
              <w:t>communicating with customers to arrange time and access for the installation of systems and equipment</w:t>
            </w:r>
          </w:p>
          <w:p w:rsidR="00000000" w:rsidRPr="00240F49" w:rsidP="00240F49">
            <w:pPr>
              <w:pStyle w:val="ListBullet"/>
            </w:pPr>
            <w:r w:rsidRPr="00240F49">
              <w:t>documenting and communicating work-relat</w:t>
            </w:r>
            <w:r w:rsidRPr="00240F49">
              <w:t>ed information, including reporting of faults and problems</w:t>
            </w:r>
          </w:p>
          <w:p w:rsidR="00000000" w:rsidP="00240F49">
            <w:pPr>
              <w:pStyle w:val="ListBullet"/>
              <w:rPr>
                <w:lang w:val="en-NZ"/>
              </w:rPr>
            </w:pPr>
            <w:r w:rsidRPr="00240F49">
              <w:t>providing feedback to customers on operating the equipment</w:t>
            </w:r>
          </w:p>
        </w:tc>
      </w:tr>
      <w:tr w:rsidTr="00240F4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Teamwork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F49" w:rsidP="00240F49">
            <w:pPr>
              <w:pStyle w:val="ListBullet"/>
            </w:pPr>
            <w:r w:rsidRPr="00240F49">
              <w:t>participating in a team structure by identifying team members, tasks and goals and recognising and responding positively to con</w:t>
            </w:r>
            <w:r w:rsidRPr="00240F49">
              <w:t>flict</w:t>
            </w:r>
          </w:p>
          <w:p w:rsidR="00000000" w:rsidRPr="00240F49" w:rsidP="00240F49">
            <w:pPr>
              <w:pStyle w:val="ListBullet"/>
            </w:pPr>
            <w:r w:rsidRPr="00240F49">
              <w:t>working with team members to work with clients and install equipment</w:t>
            </w:r>
          </w:p>
          <w:p w:rsidR="00000000" w:rsidRPr="00240F49" w:rsidP="00240F49">
            <w:pPr>
              <w:pStyle w:val="ListBullet"/>
            </w:pPr>
            <w:r w:rsidRPr="00240F49">
              <w:t>relating personal role to the industry</w:t>
            </w:r>
          </w:p>
          <w:p w:rsidR="00000000" w:rsidRPr="00240F49" w:rsidP="00240F49">
            <w:pPr>
              <w:pStyle w:val="ListBullet"/>
            </w:pPr>
            <w:r w:rsidRPr="00240F49">
              <w:t>applying interpersonal skills with clients, employer, supervisors, work associates, team members and other contractors</w:t>
            </w:r>
          </w:p>
          <w:p w:rsidR="00000000" w:rsidP="00240F49">
            <w:pPr>
              <w:pStyle w:val="ListBullet"/>
              <w:rPr>
                <w:lang w:val="en-NZ"/>
              </w:rPr>
            </w:pPr>
            <w:r w:rsidRPr="00240F49">
              <w:t>giving and receiving fe</w:t>
            </w:r>
            <w:r w:rsidRPr="00240F49">
              <w:t>edback to assist in meeting team and organisation goals</w:t>
            </w:r>
          </w:p>
        </w:tc>
      </w:tr>
      <w:tr w:rsidTr="00240F4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Problem solving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F49" w:rsidP="00240F49">
            <w:pPr>
              <w:pStyle w:val="ListBullet"/>
            </w:pPr>
            <w:r w:rsidRPr="00240F49">
              <w:t>identifying barriers to installation and developing strategies to overcome them within time and budget restrictions</w:t>
            </w:r>
          </w:p>
          <w:p w:rsidR="00000000" w:rsidRPr="00240F49" w:rsidP="00240F49">
            <w:pPr>
              <w:pStyle w:val="ListBullet"/>
            </w:pPr>
            <w:r w:rsidRPr="00240F49">
              <w:t>identifying faults or optimisation options</w:t>
            </w:r>
          </w:p>
          <w:p w:rsidR="00000000" w:rsidRPr="00240F49" w:rsidP="00240F49">
            <w:pPr>
              <w:pStyle w:val="ListBullet"/>
            </w:pPr>
            <w:r w:rsidRPr="00240F49">
              <w:t>rectifying faults and adjusting system to optimal operation</w:t>
            </w:r>
          </w:p>
          <w:p w:rsidR="00000000" w:rsidRPr="00240F49" w:rsidP="00240F49">
            <w:pPr>
              <w:pStyle w:val="ListBullet"/>
            </w:pPr>
            <w:r w:rsidRPr="00240F49">
              <w:t>determining cable routes taking into account building services, safety, industry codes and practices, and customer requirements</w:t>
            </w:r>
          </w:p>
          <w:p w:rsidR="00000000" w:rsidRPr="00240F49" w:rsidP="00240F49">
            <w:pPr>
              <w:pStyle w:val="ListBullet"/>
            </w:pPr>
            <w:r w:rsidRPr="00240F49">
              <w:t>following up promptly on difficulties and known problem areas</w:t>
            </w:r>
          </w:p>
          <w:p w:rsidR="00000000" w:rsidP="00240F49">
            <w:pPr>
              <w:pStyle w:val="ListBullet"/>
              <w:rPr>
                <w:lang w:val="en-NZ"/>
              </w:rPr>
            </w:pPr>
            <w:r w:rsidRPr="00240F49">
              <w:t>rankin</w:t>
            </w:r>
            <w:r w:rsidRPr="00240F49">
              <w:t>g likely causes of fault in order of probability to ensure a methodical approach to fault identification</w:t>
            </w:r>
          </w:p>
        </w:tc>
      </w:tr>
      <w:tr w:rsidTr="00240F4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Initiative and enterprise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F49" w:rsidP="00240F49">
            <w:pPr>
              <w:pStyle w:val="ListBullet"/>
            </w:pPr>
            <w:r w:rsidRPr="00240F49">
              <w:t>identifying barriers to installation and developing strategies to overcome them within time and budget restrictions</w:t>
            </w:r>
          </w:p>
          <w:p w:rsidR="00000000" w:rsidRPr="00240F49" w:rsidP="00240F49">
            <w:pPr>
              <w:pStyle w:val="ListBullet"/>
            </w:pPr>
            <w:r w:rsidRPr="00240F49">
              <w:t>adaptin</w:t>
            </w:r>
            <w:r w:rsidRPr="00240F49">
              <w:t>g a plan to suit specific features of site</w:t>
            </w:r>
          </w:p>
          <w:p w:rsidR="00000000" w:rsidP="00240F49">
            <w:pPr>
              <w:pStyle w:val="ListBullet"/>
              <w:rPr>
                <w:lang w:val="en-NZ"/>
              </w:rPr>
            </w:pPr>
            <w:r w:rsidRPr="00240F49">
              <w:t>identifying issues and possible solutions within established guidelines</w:t>
            </w:r>
          </w:p>
        </w:tc>
      </w:tr>
      <w:tr w:rsidTr="00240F4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Planning and organising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F49" w:rsidP="00240F49">
            <w:pPr>
              <w:pStyle w:val="ListBullet"/>
            </w:pPr>
            <w:r w:rsidRPr="00240F49">
              <w:t>gathering data for the installation of systems and equipment</w:t>
            </w:r>
          </w:p>
          <w:p w:rsidR="00000000" w:rsidRPr="00240F49" w:rsidP="00240F49">
            <w:pPr>
              <w:pStyle w:val="ListBullet"/>
            </w:pPr>
            <w:r w:rsidRPr="00240F49">
              <w:t>developing a plan for the recovery of equipment from c</w:t>
            </w:r>
            <w:r w:rsidRPr="00240F49">
              <w:t>ustomer premises</w:t>
            </w:r>
          </w:p>
          <w:p w:rsidR="00000000" w:rsidRPr="00240F49" w:rsidP="00240F49">
            <w:pPr>
              <w:pStyle w:val="ListBullet"/>
            </w:pPr>
            <w:r w:rsidRPr="00240F49">
              <w:t>planning the installation of cable, taking into account technical, scheduling and financial considerations</w:t>
            </w:r>
          </w:p>
          <w:p w:rsidR="00000000" w:rsidRPr="00240F49" w:rsidP="00240F49">
            <w:pPr>
              <w:pStyle w:val="ListBullet"/>
            </w:pPr>
            <w:r w:rsidRPr="00240F49">
              <w:t>interpreting design and relating to site characteristics</w:t>
            </w:r>
          </w:p>
          <w:p w:rsidR="00000000" w:rsidP="00240F49">
            <w:pPr>
              <w:pStyle w:val="ListBullet"/>
              <w:rPr>
                <w:lang w:val="en-NZ"/>
              </w:rPr>
            </w:pPr>
            <w:r w:rsidRPr="00240F49">
              <w:t>prioritising work according to organisation guidelines</w:t>
            </w:r>
          </w:p>
        </w:tc>
      </w:tr>
      <w:tr w:rsidTr="00240F4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Self-management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F49" w:rsidP="00240F49">
            <w:pPr>
              <w:pStyle w:val="ListBullet"/>
            </w:pPr>
            <w:r w:rsidRPr="00240F49">
              <w:t>developing installation plans to ensure minimal disruption to the workplace</w:t>
            </w:r>
          </w:p>
          <w:p w:rsidR="00000000" w:rsidRPr="00240F49" w:rsidP="00240F49">
            <w:pPr>
              <w:pStyle w:val="ListBullet"/>
            </w:pPr>
            <w:r w:rsidRPr="00240F49">
              <w:t>checking that tools and equipment are in safe working order and adjusted to manufacturer specification</w:t>
            </w:r>
          </w:p>
          <w:p w:rsidR="00000000" w:rsidRPr="00240F49" w:rsidP="00240F49">
            <w:pPr>
              <w:pStyle w:val="ListBullet"/>
            </w:pPr>
            <w:r w:rsidRPr="00240F49">
              <w:t>applying all related OHS requirements and work practices, including job safet</w:t>
            </w:r>
            <w:r w:rsidRPr="00240F49">
              <w:t>y analysis (JSA), protective clothing and personal safety items</w:t>
            </w:r>
          </w:p>
          <w:p w:rsidR="00000000" w:rsidRPr="00240F49" w:rsidP="00240F49">
            <w:pPr>
              <w:pStyle w:val="ListBullet"/>
            </w:pPr>
            <w:r w:rsidRPr="00240F49">
              <w:t>relating own role to the industry and establishing own work schedule</w:t>
            </w:r>
          </w:p>
          <w:p w:rsidR="00000000" w:rsidRPr="00240F49" w:rsidP="00240F49">
            <w:pPr>
              <w:pStyle w:val="ListBullet"/>
            </w:pPr>
            <w:r w:rsidRPr="00240F49">
              <w:t>using strategies to present a professional image to customers</w:t>
            </w:r>
          </w:p>
          <w:p w:rsidR="00000000" w:rsidP="00240F49">
            <w:pPr>
              <w:pStyle w:val="ListBullet"/>
              <w:rPr>
                <w:lang w:val="en-NZ"/>
              </w:rPr>
            </w:pPr>
            <w:r w:rsidRPr="00240F49">
              <w:t>interpreting and applying relevant regulations and standards</w:t>
            </w:r>
          </w:p>
        </w:tc>
      </w:tr>
      <w:tr w:rsidTr="00240F4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Learning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F49" w:rsidP="00240F49">
            <w:pPr>
              <w:pStyle w:val="ListBullet"/>
            </w:pPr>
            <w:r w:rsidRPr="00240F49">
              <w:t>assessing customer’s expertise and training needs and conducting training in the use of systems and equipment</w:t>
            </w:r>
          </w:p>
          <w:p w:rsidR="00000000" w:rsidRPr="00240F49" w:rsidP="00240F49">
            <w:pPr>
              <w:pStyle w:val="ListBullet"/>
            </w:pPr>
            <w:r w:rsidRPr="00240F49">
              <w:t>making clients aware of opportunities that exist for system upgrades, additional services and training</w:t>
            </w:r>
          </w:p>
          <w:p w:rsidR="00000000" w:rsidRPr="00240F49" w:rsidP="00240F49">
            <w:pPr>
              <w:pStyle w:val="ListBullet"/>
            </w:pPr>
            <w:r w:rsidRPr="00240F49">
              <w:t>seeking assistance from team mem</w:t>
            </w:r>
            <w:r w:rsidRPr="00240F49">
              <w:t>bers when necessary</w:t>
            </w:r>
          </w:p>
          <w:p w:rsidR="00000000" w:rsidRPr="00240F49" w:rsidP="00240F49">
            <w:pPr>
              <w:pStyle w:val="ListBullet"/>
            </w:pPr>
            <w:r w:rsidRPr="00240F49">
              <w:t>giving and receiving feedback</w:t>
            </w:r>
          </w:p>
          <w:p w:rsidR="00000000" w:rsidRPr="00240F49" w:rsidP="00240F49">
            <w:pPr>
              <w:pStyle w:val="ListBullet"/>
            </w:pPr>
            <w:r w:rsidRPr="00240F49">
              <w:t>providing suitable training and assessment opportunities for work team members</w:t>
            </w:r>
          </w:p>
          <w:p w:rsidR="00000000" w:rsidP="00240F49">
            <w:pPr>
              <w:pStyle w:val="ListBullet"/>
              <w:rPr>
                <w:lang w:val="en-NZ"/>
              </w:rPr>
            </w:pPr>
            <w:r w:rsidRPr="00240F49">
              <w:t>providing training to customers on system, product, product features and facilities</w:t>
            </w:r>
          </w:p>
        </w:tc>
      </w:tr>
      <w:tr w:rsidTr="00240F4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Technology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F49" w:rsidP="00240F49">
            <w:pPr>
              <w:pStyle w:val="ListBullet"/>
            </w:pPr>
            <w:r w:rsidRPr="00240F49">
              <w:t>installing and operating telecommunications broadband equipment and products</w:t>
            </w:r>
          </w:p>
          <w:p w:rsidR="00000000" w:rsidRPr="00240F49" w:rsidP="00240F49">
            <w:pPr>
              <w:pStyle w:val="ListBullet"/>
            </w:pPr>
            <w:r w:rsidRPr="00240F49">
              <w:t>installing and operating CPE equipment and products</w:t>
            </w:r>
          </w:p>
          <w:p w:rsidR="00000000" w:rsidRPr="00240F49" w:rsidP="00240F49">
            <w:pPr>
              <w:pStyle w:val="ListBullet"/>
            </w:pPr>
            <w:r w:rsidRPr="00240F49">
              <w:t>installing and configuring access network devices</w:t>
            </w:r>
          </w:p>
          <w:p w:rsidR="00000000" w:rsidRPr="00240F49" w:rsidP="00240F49">
            <w:pPr>
              <w:pStyle w:val="ListBullet"/>
            </w:pPr>
            <w:r w:rsidRPr="00240F49">
              <w:t>checking tools and test equipment for accuracy</w:t>
            </w:r>
          </w:p>
          <w:p w:rsidR="00000000" w:rsidRPr="00240F49" w:rsidP="00240F49">
            <w:pPr>
              <w:pStyle w:val="ListBullet"/>
            </w:pPr>
            <w:r w:rsidRPr="00240F49">
              <w:t>identifying, replacing or repa</w:t>
            </w:r>
            <w:r w:rsidRPr="00240F49">
              <w:t>iring faulty parts and equipment</w:t>
            </w:r>
          </w:p>
        </w:tc>
      </w:tr>
    </w:tbl>
    <w:p w:rsidR="00000000" w:rsidRPr="00240F49" w:rsidP="00240F49">
      <w:pPr>
        <w:pStyle w:val="BodyText"/>
      </w:pPr>
    </w:p>
    <w:p w:rsidR="00000000" w:rsidRPr="00240F49" w:rsidP="00240F49">
      <w:pPr>
        <w:pStyle w:val="AllowPageBreak"/>
      </w:pPr>
    </w:p>
    <w:p w:rsidR="00000000" w:rsidRPr="00240F49" w:rsidP="00240F49">
      <w:pPr>
        <w:pStyle w:val="Heading1"/>
      </w:pPr>
      <w:bookmarkStart w:id="7" w:name="O_641136"/>
      <w:bookmarkEnd w:id="7"/>
      <w:r w:rsidRPr="00240F49">
        <w:t>Packaging Rules</w:t>
      </w:r>
    </w:p>
    <w:p w:rsidR="00000000" w:rsidRPr="00240F49" w:rsidP="00240F49">
      <w:pPr>
        <w:pStyle w:val="BodyText"/>
      </w:pPr>
      <w:r w:rsidRPr="00240F49">
        <w:rPr>
          <w:rStyle w:val="SpecialBold"/>
        </w:rPr>
        <w:t>Total number of units = 9</w:t>
      </w:r>
    </w:p>
    <w:p w:rsidR="00000000" w:rsidRPr="00240F49" w:rsidP="00240F49">
      <w:pPr>
        <w:pStyle w:val="BodyText"/>
      </w:pPr>
      <w:r w:rsidRPr="00240F49">
        <w:rPr>
          <w:rStyle w:val="SpecialBold"/>
        </w:rPr>
        <w:t>6 core units</w:t>
      </w:r>
      <w:r w:rsidRPr="00240F49">
        <w:t xml:space="preserve">, </w:t>
      </w:r>
      <w:r w:rsidRPr="00240F49">
        <w:rPr>
          <w:rStyle w:val="BoldandItalics"/>
        </w:rPr>
        <w:t>plus</w:t>
      </w:r>
    </w:p>
    <w:p w:rsidR="00000000" w:rsidRPr="00240F49" w:rsidP="00240F49">
      <w:pPr>
        <w:pStyle w:val="BodyText"/>
      </w:pPr>
      <w:r w:rsidRPr="00240F49">
        <w:rPr>
          <w:rStyle w:val="SpecialBold"/>
        </w:rPr>
        <w:t>3 elective units</w:t>
      </w:r>
      <w:r w:rsidRPr="00240F49">
        <w:t xml:space="preserve">, </w:t>
      </w:r>
      <w:r w:rsidRPr="00240F49">
        <w:rPr>
          <w:rStyle w:val="BoldandItalics"/>
        </w:rPr>
        <w:t>of which</w:t>
      </w:r>
      <w:r w:rsidRPr="00240F49">
        <w:t>:</w:t>
      </w:r>
    </w:p>
    <w:p w:rsidR="00000000" w:rsidRPr="00240F49" w:rsidP="00240F49">
      <w:pPr>
        <w:pStyle w:val="BodyText"/>
      </w:pPr>
    </w:p>
    <w:p w:rsidR="00000000" w:rsidRPr="00240F49" w:rsidP="00240F49">
      <w:pPr>
        <w:pStyle w:val="ListBullet"/>
      </w:pPr>
      <w:r w:rsidRPr="00240F49">
        <w:rPr>
          <w:rStyle w:val="SpecialBold"/>
        </w:rPr>
        <w:t>1 unit must be from Group A Workplace units</w:t>
      </w:r>
    </w:p>
    <w:p w:rsidR="00000000" w:rsidRPr="00240F49" w:rsidP="00240F49">
      <w:pPr>
        <w:pStyle w:val="ListBullet"/>
      </w:pPr>
      <w:r w:rsidRPr="00240F49">
        <w:rPr>
          <w:rStyle w:val="SpecialBold"/>
        </w:rPr>
        <w:t>2 units must be from Group B General elective units, up to 2 of which</w:t>
      </w:r>
      <w:r w:rsidRPr="00240F49">
        <w:t xml:space="preserve"> may be substituted with units from elsewhere in this Training Package, another Training Package or accredited course at Certificate II, III or IV level.</w:t>
      </w:r>
    </w:p>
    <w:p w:rsidR="00000000" w:rsidRPr="00240F49" w:rsidP="00240F49">
      <w:pPr>
        <w:pStyle w:val="BodyText"/>
      </w:pPr>
    </w:p>
    <w:p w:rsidR="00000000" w:rsidRPr="00240F49" w:rsidP="00240F49">
      <w:pPr>
        <w:pStyle w:val="BodyText"/>
      </w:pPr>
      <w:r w:rsidRPr="00240F49">
        <w:t>Elective units must be relevant to the work outcome, local industry requirements and the qualificatio</w:t>
      </w:r>
      <w:r w:rsidRPr="00240F49">
        <w:t>n level.</w:t>
      </w:r>
    </w:p>
    <w:p w:rsidR="00000000" w:rsidRPr="00240F49" w:rsidP="00240F49">
      <w:pPr>
        <w:pStyle w:val="BodyText"/>
      </w:pPr>
    </w:p>
    <w:p w:rsidR="00000000" w:rsidRPr="00240F49" w:rsidP="00240F49">
      <w:pPr>
        <w:pStyle w:val="BodyText"/>
      </w:pPr>
      <w:r w:rsidRPr="00240F49">
        <w:rPr>
          <w:rStyle w:val="SpecialBold"/>
        </w:rPr>
        <w:t>Core units</w:t>
      </w:r>
    </w:p>
    <w:p w:rsidR="00000000" w:rsidRPr="00240F49" w:rsidP="00240F49">
      <w:pPr>
        <w:pStyle w:val="BodyText"/>
      </w:pPr>
    </w:p>
    <w:p w:rsidR="00000000" w:rsidRPr="00240F49" w:rsidP="00240F49">
      <w:pPr>
        <w:pStyle w:val="BodyText"/>
      </w:pPr>
      <w:r w:rsidRPr="00240F49">
        <w:t>CPCCLDG3001A Licence to perform dogging</w:t>
      </w:r>
    </w:p>
    <w:p w:rsidR="00000000" w:rsidRPr="00240F49" w:rsidP="00240F49">
      <w:pPr>
        <w:pStyle w:val="BodyText"/>
      </w:pPr>
      <w:r w:rsidRPr="00240F49">
        <w:t>CPCCLRG3001A Licence to perform rigging basic level</w:t>
      </w:r>
    </w:p>
    <w:p w:rsidR="00000000" w:rsidRPr="00240F49" w:rsidP="00240F49">
      <w:pPr>
        <w:pStyle w:val="BodyText"/>
      </w:pPr>
      <w:r w:rsidRPr="00240F49">
        <w:t>ICTBWN3205B Use optical and radio frequency measuring instruments</w:t>
      </w:r>
    </w:p>
    <w:p w:rsidR="00000000" w:rsidRPr="00240F49" w:rsidP="00240F49">
      <w:pPr>
        <w:pStyle w:val="BodyText"/>
      </w:pPr>
      <w:r w:rsidRPr="00240F49">
        <w:t>ICTTCR3191A Install radio plant and equipment on telecommunications structur</w:t>
      </w:r>
      <w:r w:rsidRPr="00240F49">
        <w:t>es</w:t>
      </w:r>
    </w:p>
    <w:p w:rsidR="00000000" w:rsidRPr="00240F49" w:rsidP="00240F49">
      <w:pPr>
        <w:pStyle w:val="BodyText"/>
      </w:pPr>
      <w:r w:rsidRPr="00240F49">
        <w:t>ICTTCR3192A Protect against electromagnetic radiation and system hazards when working on telecommunications radio sites</w:t>
      </w:r>
    </w:p>
    <w:p w:rsidR="00000000" w:rsidRPr="00240F49" w:rsidP="00240F49">
      <w:pPr>
        <w:pStyle w:val="BodyText"/>
      </w:pPr>
      <w:r w:rsidRPr="00240F49">
        <w:t>ICTWHS2170B Follow work health and safety and environmental policies and procedures</w:t>
      </w:r>
    </w:p>
    <w:p w:rsidR="00000000" w:rsidRPr="00240F49" w:rsidP="00240F49">
      <w:pPr>
        <w:pStyle w:val="BodyText"/>
      </w:pPr>
    </w:p>
    <w:p w:rsidR="00000000" w:rsidRPr="00240F49" w:rsidP="00240F49">
      <w:pPr>
        <w:pStyle w:val="BodyText"/>
      </w:pPr>
      <w:r w:rsidRPr="00240F49">
        <w:rPr>
          <w:rStyle w:val="SpecialBold"/>
        </w:rPr>
        <w:t>Elective units</w:t>
      </w:r>
    </w:p>
    <w:p w:rsidR="00000000" w:rsidRPr="00240F49" w:rsidP="00240F49">
      <w:pPr>
        <w:pStyle w:val="BodyText"/>
      </w:pPr>
    </w:p>
    <w:p w:rsidR="00000000" w:rsidRPr="00240F49" w:rsidP="00240F49">
      <w:pPr>
        <w:pStyle w:val="BodyText"/>
      </w:pPr>
      <w:r w:rsidRPr="00240F49">
        <w:rPr>
          <w:rStyle w:val="SpecialBold"/>
        </w:rPr>
        <w:t>Group A Workplace</w:t>
      </w:r>
    </w:p>
    <w:p w:rsidR="00000000" w:rsidRPr="00240F49" w:rsidP="00240F49">
      <w:pPr>
        <w:pStyle w:val="BodyText"/>
      </w:pPr>
    </w:p>
    <w:p w:rsidR="00000000" w:rsidRPr="00240F49" w:rsidP="00240F49">
      <w:pPr>
        <w:pStyle w:val="BodyText"/>
      </w:pPr>
      <w:r w:rsidRPr="00240F49">
        <w:t>BSBSMB305A Comply with regulatory, taxation and insurance requirements for the micro business</w:t>
      </w:r>
    </w:p>
    <w:p w:rsidR="00000000" w:rsidRPr="00240F49" w:rsidP="00240F49">
      <w:pPr>
        <w:pStyle w:val="BodyText"/>
      </w:pPr>
      <w:r w:rsidRPr="00240F49">
        <w:t>BSBSMB306A Plan a home based business</w:t>
      </w:r>
    </w:p>
    <w:p w:rsidR="00000000" w:rsidRPr="00240F49" w:rsidP="00240F49">
      <w:pPr>
        <w:pStyle w:val="BodyText"/>
      </w:pPr>
      <w:r w:rsidRPr="00240F49">
        <w:t>BSBSUS201A Participate in environmentally sustainable work practices</w:t>
      </w:r>
    </w:p>
    <w:p w:rsidR="00000000" w:rsidRPr="00240F49" w:rsidP="00240F49">
      <w:pPr>
        <w:pStyle w:val="BodyText"/>
      </w:pPr>
      <w:r w:rsidRPr="00240F49">
        <w:t>BSBSUS301A Implement and monitor environmentally sustai</w:t>
      </w:r>
      <w:r w:rsidRPr="00240F49">
        <w:t>nable work practices</w:t>
      </w:r>
    </w:p>
    <w:p w:rsidR="00000000" w:rsidRPr="00240F49" w:rsidP="00240F49">
      <w:pPr>
        <w:pStyle w:val="BodyText"/>
      </w:pPr>
      <w:r w:rsidRPr="00240F49">
        <w:t>ICASAS305A Provide IT advice to clients</w:t>
      </w:r>
    </w:p>
    <w:p w:rsidR="00000000" w:rsidRPr="00240F49" w:rsidP="00240F49">
      <w:pPr>
        <w:pStyle w:val="BodyText"/>
      </w:pPr>
      <w:r w:rsidRPr="00240F49">
        <w:t>ICTEDU3053A Train customers in new technology</w:t>
      </w:r>
    </w:p>
    <w:p w:rsidR="00000000" w:rsidRPr="00240F49" w:rsidP="00240F49">
      <w:pPr>
        <w:pStyle w:val="BodyText"/>
      </w:pPr>
      <w:r w:rsidRPr="00240F49">
        <w:t>ICTWOR3028A Organise resources</w:t>
      </w:r>
    </w:p>
    <w:p w:rsidR="00000000" w:rsidRPr="00240F49" w:rsidP="00240F49">
      <w:pPr>
        <w:pStyle w:val="BodyText"/>
      </w:pPr>
      <w:r w:rsidRPr="00240F49">
        <w:t>ICTWOR3035A Organise material supply</w:t>
      </w:r>
    </w:p>
    <w:p w:rsidR="00000000" w:rsidRPr="00240F49" w:rsidP="00240F49">
      <w:pPr>
        <w:pStyle w:val="BodyText"/>
      </w:pPr>
      <w:r w:rsidRPr="00240F49">
        <w:t>ICTWOR3041A Schedule resources</w:t>
      </w:r>
    </w:p>
    <w:p w:rsidR="00000000" w:rsidRPr="00240F49" w:rsidP="00240F49">
      <w:pPr>
        <w:pStyle w:val="BodyText"/>
      </w:pPr>
      <w:r w:rsidRPr="00240F49">
        <w:t>ICTWOR3093A Manage spare parts</w:t>
      </w:r>
    </w:p>
    <w:p w:rsidR="00000000" w:rsidRPr="00240F49" w:rsidP="00240F49">
      <w:pPr>
        <w:pStyle w:val="BodyText"/>
      </w:pPr>
      <w:r w:rsidRPr="00240F49">
        <w:t>ICTWOR3127A Supervi</w:t>
      </w:r>
      <w:r w:rsidRPr="00240F49">
        <w:t>se worksite activities</w:t>
      </w:r>
    </w:p>
    <w:p w:rsidR="00000000" w:rsidRPr="00240F49" w:rsidP="00240F49">
      <w:pPr>
        <w:pStyle w:val="BodyText"/>
      </w:pPr>
    </w:p>
    <w:p w:rsidR="00000000" w:rsidRPr="00240F49" w:rsidP="00240F49">
      <w:pPr>
        <w:pStyle w:val="BodyText"/>
      </w:pPr>
      <w:r w:rsidRPr="00240F49">
        <w:rPr>
          <w:rStyle w:val="SpecialBold"/>
        </w:rPr>
        <w:t>Group B General elective units</w:t>
      </w:r>
    </w:p>
    <w:p w:rsidR="00000000" w:rsidRPr="00240F49" w:rsidP="00240F49">
      <w:pPr>
        <w:pStyle w:val="BodyText"/>
      </w:pPr>
    </w:p>
    <w:p w:rsidR="00000000" w:rsidRPr="00240F49" w:rsidP="00240F49">
      <w:pPr>
        <w:pStyle w:val="BodyText"/>
      </w:pPr>
      <w:r w:rsidRPr="00240F49">
        <w:t>CPCCLRG3002A Licence to perform rigging intermediate level</w:t>
      </w:r>
    </w:p>
    <w:p w:rsidR="00000000" w:rsidRPr="00240F49" w:rsidP="00240F49">
      <w:pPr>
        <w:pStyle w:val="BodyText"/>
      </w:pPr>
      <w:r w:rsidRPr="00240F49">
        <w:t>CPCCLRG4001A Licence to perform rigging advanced level</w:t>
      </w:r>
    </w:p>
    <w:p w:rsidR="00000000" w:rsidRPr="00240F49" w:rsidP="00240F49">
      <w:pPr>
        <w:pStyle w:val="BodyText"/>
      </w:pPr>
      <w:r w:rsidRPr="00240F49">
        <w:t>CPCCOHS1001A Work safely in the construction industry</w:t>
      </w:r>
    </w:p>
    <w:p w:rsidR="00000000" w:rsidRPr="00240F49" w:rsidP="00240F49">
      <w:pPr>
        <w:pStyle w:val="BodyText"/>
      </w:pPr>
      <w:r w:rsidRPr="00240F49">
        <w:t>ICTCBL2017B Alter services to ex</w:t>
      </w:r>
      <w:r w:rsidRPr="00240F49">
        <w:t>isting cable system</w:t>
      </w:r>
    </w:p>
    <w:p w:rsidR="00000000" w:rsidRPr="00240F49" w:rsidP="00240F49">
      <w:pPr>
        <w:pStyle w:val="BodyText"/>
      </w:pPr>
      <w:r w:rsidRPr="00240F49">
        <w:t>ICTCBL2065B Splice and terminate optical fibre cable for carriers and service providers</w:t>
      </w:r>
    </w:p>
    <w:p w:rsidR="00000000" w:rsidRPr="00240F49" w:rsidP="00240F49">
      <w:pPr>
        <w:pStyle w:val="BodyText"/>
      </w:pPr>
      <w:r w:rsidRPr="00240F49">
        <w:t>ICTCBL2068A Install a telecommunications service to a building</w:t>
      </w:r>
    </w:p>
    <w:p w:rsidR="00000000" w:rsidRPr="00240F49" w:rsidP="00240F49">
      <w:pPr>
        <w:pStyle w:val="BodyText"/>
      </w:pPr>
      <w:r w:rsidRPr="00240F49">
        <w:t>ICTCBL2136B Install, maintain and modify customer premises communications cabling: AC</w:t>
      </w:r>
      <w:r w:rsidRPr="00240F49">
        <w:t xml:space="preserve">MA Restricted Rule </w:t>
      </w:r>
    </w:p>
    <w:p w:rsidR="00000000" w:rsidRPr="00240F49" w:rsidP="00240F49">
      <w:pPr>
        <w:pStyle w:val="BodyText"/>
      </w:pPr>
      <w:r w:rsidRPr="00240F49">
        <w:t>ICTCBL2137A Install, maintain and modify customer premises communications cabling: ACMA Open Rule</w:t>
      </w:r>
    </w:p>
    <w:p w:rsidR="00000000" w:rsidRPr="00240F49" w:rsidP="00240F49">
      <w:pPr>
        <w:pStyle w:val="BodyText"/>
      </w:pPr>
      <w:r w:rsidRPr="00240F49">
        <w:t>ICTCBL2139B Apply safe technical work practices for cabling registration</w:t>
      </w:r>
    </w:p>
    <w:p w:rsidR="00000000" w:rsidRPr="00240F49" w:rsidP="00240F49">
      <w:pPr>
        <w:pStyle w:val="BodyText"/>
      </w:pPr>
      <w:r w:rsidRPr="00240F49">
        <w:t>ICTCBL3010B Install and terminate optical fibre cable on customer</w:t>
      </w:r>
      <w:r w:rsidRPr="00240F49">
        <w:t xml:space="preserve"> premises</w:t>
      </w:r>
    </w:p>
    <w:p w:rsidR="00000000" w:rsidRPr="00240F49" w:rsidP="00240F49">
      <w:pPr>
        <w:pStyle w:val="BodyText"/>
      </w:pPr>
      <w:r w:rsidRPr="00240F49">
        <w:t>ICTCBL3011B Install and terminate coaxial cable</w:t>
      </w:r>
    </w:p>
    <w:p w:rsidR="00000000" w:rsidRPr="00240F49" w:rsidP="00240F49">
      <w:pPr>
        <w:pStyle w:val="BodyText"/>
      </w:pPr>
      <w:r w:rsidRPr="00240F49">
        <w:t>ICTCBL3013A Perform cable and system test on customer premises</w:t>
      </w:r>
    </w:p>
    <w:p w:rsidR="00000000" w:rsidRPr="00240F49" w:rsidP="00240F49">
      <w:pPr>
        <w:pStyle w:val="BodyText"/>
      </w:pPr>
      <w:r w:rsidRPr="00240F49">
        <w:t>ICTCBL3014A Hand over systems and equipment</w:t>
      </w:r>
    </w:p>
    <w:p w:rsidR="00000000" w:rsidRPr="00240F49" w:rsidP="00240F49">
      <w:pPr>
        <w:pStyle w:val="BodyText"/>
      </w:pPr>
      <w:r w:rsidRPr="00240F49">
        <w:t>ICTCBL3015A Locate and identify cable system faults</w:t>
      </w:r>
    </w:p>
    <w:p w:rsidR="00000000" w:rsidRPr="00240F49" w:rsidP="00240F49">
      <w:pPr>
        <w:pStyle w:val="BodyText"/>
      </w:pPr>
      <w:r w:rsidRPr="00240F49">
        <w:t>ICTCBL3020A Construct aerial cable supports</w:t>
      </w:r>
    </w:p>
    <w:p w:rsidR="00000000" w:rsidRPr="00240F49" w:rsidP="00240F49">
      <w:pPr>
        <w:pStyle w:val="BodyText"/>
      </w:pPr>
      <w:r w:rsidRPr="00240F49">
        <w:t>ICTCBL3021A Install aerial cable</w:t>
      </w:r>
    </w:p>
    <w:p w:rsidR="00000000" w:rsidRPr="00240F49" w:rsidP="00240F49">
      <w:pPr>
        <w:pStyle w:val="BodyText"/>
      </w:pPr>
      <w:r w:rsidRPr="00240F49">
        <w:t>ICTCBL3049A Install systems and equipment on customer premises</w:t>
      </w:r>
    </w:p>
    <w:p w:rsidR="00000000" w:rsidRPr="00240F49" w:rsidP="00240F49">
      <w:pPr>
        <w:pStyle w:val="BodyText"/>
      </w:pPr>
      <w:r w:rsidRPr="00240F49">
        <w:t>ICTCBL3052A Cut over new systems and equipment on customer premises</w:t>
      </w:r>
    </w:p>
    <w:p w:rsidR="00000000" w:rsidRPr="00240F49" w:rsidP="00240F49">
      <w:pPr>
        <w:pStyle w:val="BodyText"/>
      </w:pPr>
      <w:r w:rsidRPr="00240F49">
        <w:t>ICTCBL3069A Install network cable equipment</w:t>
      </w:r>
    </w:p>
    <w:p w:rsidR="00000000" w:rsidRPr="00240F49" w:rsidP="00240F49">
      <w:pPr>
        <w:pStyle w:val="BodyText"/>
      </w:pPr>
      <w:r w:rsidRPr="00240F49">
        <w:t>ICTC</w:t>
      </w:r>
      <w:r w:rsidRPr="00240F49">
        <w:t>BL3103A Maintain cable network</w:t>
      </w:r>
    </w:p>
    <w:p w:rsidR="00000000" w:rsidRPr="00240F49" w:rsidP="00240F49">
      <w:pPr>
        <w:pStyle w:val="BodyText"/>
      </w:pPr>
      <w:r w:rsidRPr="00240F49">
        <w:t>ICTOHS2080A Provide telecommunications services safely on roofs</w:t>
      </w:r>
    </w:p>
    <w:p w:rsidR="00000000" w:rsidRPr="00240F49" w:rsidP="00240F49">
      <w:pPr>
        <w:pStyle w:val="BodyText"/>
      </w:pPr>
      <w:r w:rsidRPr="00240F49">
        <w:t>ICTOHS2153B Work safely near power infrastructure</w:t>
      </w:r>
    </w:p>
    <w:p w:rsidR="00000000" w:rsidRPr="00240F49" w:rsidP="00240F49">
      <w:pPr>
        <w:pStyle w:val="BodyText"/>
      </w:pPr>
      <w:r w:rsidRPr="00240F49">
        <w:t>ICTRFN3055A Install a radio communications antenna and feedline</w:t>
      </w:r>
    </w:p>
    <w:p w:rsidR="00000000" w:rsidRPr="00240F49" w:rsidP="00240F49">
      <w:pPr>
        <w:pStyle w:val="BodyText"/>
      </w:pPr>
      <w:r w:rsidRPr="00240F49">
        <w:t>ICTRFN3146A Install WiMAX customer premises equ</w:t>
      </w:r>
      <w:r w:rsidRPr="00240F49">
        <w:t>ipment broadband wireless access equipment</w:t>
      </w:r>
    </w:p>
    <w:p w:rsidR="00000000" w:rsidRPr="00240F49" w:rsidP="00240F49">
      <w:pPr>
        <w:pStyle w:val="BodyText"/>
      </w:pPr>
      <w:r w:rsidRPr="00240F49">
        <w:t>ICTRFN3175A Operate and maintain radio communications technical instruments and field equipment</w:t>
      </w:r>
    </w:p>
    <w:p w:rsidR="00000000" w:rsidRPr="00240F49" w:rsidP="00240F49">
      <w:pPr>
        <w:pStyle w:val="BodyText"/>
      </w:pPr>
      <w:r w:rsidRPr="00240F49">
        <w:t>ICTTCR2188A Use rigging practices and systems on telecommunications network structures</w:t>
      </w:r>
    </w:p>
    <w:p w:rsidR="00000000" w:rsidRPr="00240F49" w:rsidP="00240F49">
      <w:pPr>
        <w:pStyle w:val="BodyText"/>
      </w:pPr>
      <w:r w:rsidRPr="00240F49">
        <w:t>ICTTCR2189A Use operational sa</w:t>
      </w:r>
      <w:r w:rsidRPr="00240F49">
        <w:t>fety in a telecommunications rigging environment</w:t>
      </w:r>
    </w:p>
    <w:p w:rsidR="00000000" w:rsidRPr="00240F49" w:rsidP="00240F49">
      <w:pPr>
        <w:pStyle w:val="BodyText"/>
      </w:pPr>
      <w:r w:rsidRPr="00240F49">
        <w:t>ICTTCR2190A Use safe rigging practices to climb and perform rescues on telecommunications network structures</w:t>
      </w:r>
    </w:p>
    <w:p w:rsidR="00000000" w:rsidRPr="00240F49" w:rsidP="00240F49">
      <w:pPr>
        <w:pStyle w:val="BodyText"/>
      </w:pPr>
      <w:r w:rsidRPr="00240F49">
        <w:t>ICTTCR3062A Build a telecommunications radio structure</w:t>
      </w:r>
    </w:p>
    <w:p w:rsidR="00000000" w:rsidRPr="00240F49" w:rsidP="00240F49">
      <w:pPr>
        <w:pStyle w:val="BodyText"/>
      </w:pPr>
      <w:r w:rsidRPr="00240F49">
        <w:t>ICTTEN2008A Use electrical skills in teleco</w:t>
      </w:r>
      <w:r w:rsidRPr="00240F49">
        <w:t>mmunications work</w:t>
      </w:r>
    </w:p>
    <w:p w:rsidR="00000000" w:rsidRPr="00240F49" w:rsidP="00240F49">
      <w:pPr>
        <w:pStyle w:val="BodyText"/>
      </w:pPr>
      <w:r w:rsidRPr="00240F49">
        <w:t>ICTTEN2140B Use hand and power tools</w:t>
      </w:r>
    </w:p>
    <w:p w:rsidR="00000000" w:rsidRPr="00240F49" w:rsidP="00240F49">
      <w:pPr>
        <w:pStyle w:val="BodyText"/>
      </w:pPr>
      <w:r w:rsidRPr="00240F49">
        <w:t>ICTTEN3054B Provide infrastructure for telecommunications network equipment</w:t>
      </w:r>
    </w:p>
    <w:p w:rsidR="00000000" w:rsidRPr="00240F49" w:rsidP="00240F49">
      <w:pPr>
        <w:pStyle w:val="BodyText"/>
      </w:pPr>
      <w:r w:rsidRPr="00240F49">
        <w:t>ICTTEN3056A Install telecommunications network equipment</w:t>
      </w:r>
    </w:p>
    <w:p w:rsidR="00000000" w:rsidRPr="00240F49" w:rsidP="00240F49">
      <w:pPr>
        <w:pStyle w:val="BodyText"/>
      </w:pPr>
      <w:r w:rsidRPr="00240F49">
        <w:t>ICTTEN3063A Locate, identify and rectify recurrent network faults</w:t>
      </w:r>
    </w:p>
    <w:p w:rsidR="00000000" w:rsidRPr="00240F49" w:rsidP="00240F49">
      <w:pPr>
        <w:pStyle w:val="BodyText"/>
      </w:pPr>
      <w:r w:rsidRPr="00240F49">
        <w:t>IC</w:t>
      </w:r>
      <w:r w:rsidRPr="00240F49">
        <w:t>TTEN3077B Commission an electronic unit</w:t>
      </w:r>
    </w:p>
    <w:p w:rsidR="00000000" w:rsidRPr="00240F49" w:rsidP="00240F49">
      <w:pPr>
        <w:pStyle w:val="BodyText"/>
      </w:pPr>
      <w:r w:rsidRPr="00240F49">
        <w:t>ICTTEN3089A Repair and replace telecommunications network hardware</w:t>
      </w:r>
    </w:p>
    <w:p w:rsidR="00000000" w:rsidRPr="00240F49" w:rsidP="00240F49">
      <w:pPr>
        <w:pStyle w:val="BodyText"/>
      </w:pPr>
      <w:r w:rsidRPr="00240F49">
        <w:t>ICTTEN3104A Maintain an electronic system</w:t>
      </w:r>
    </w:p>
    <w:p w:rsidR="00000000" w:rsidRPr="00240F49" w:rsidP="00240F49">
      <w:pPr>
        <w:pStyle w:val="BodyText"/>
      </w:pPr>
      <w:r w:rsidRPr="00240F49">
        <w:t>ICTTEN3250B Provide infrastructure for telecommunications customer equipment</w:t>
      </w:r>
    </w:p>
    <w:p w:rsidR="00000000" w:rsidRPr="00240F49" w:rsidP="00240F49">
      <w:pPr>
        <w:pStyle w:val="AllowPageBreak"/>
      </w:pPr>
    </w:p>
    <w:p w:rsidR="00000000" w:rsidRPr="00240F49" w:rsidP="00240F49">
      <w:pPr>
        <w:pStyle w:val="Heading1"/>
      </w:pPr>
      <w:bookmarkStart w:id="8" w:name="O_641135"/>
      <w:bookmarkEnd w:id="8"/>
      <w:r w:rsidRPr="00240F49">
        <w:t xml:space="preserve">Prerequisite </w:t>
      </w:r>
      <w:r w:rsidRPr="00240F49">
        <w:t>Units</w:t>
      </w:r>
    </w:p>
    <w:p w:rsidR="00000000" w:rsidRPr="00240F49" w:rsidP="00240F49">
      <w:pPr>
        <w:pStyle w:val="BodyText"/>
      </w:pPr>
      <w:r w:rsidRPr="00240F49">
        <w:rPr>
          <w:rStyle w:val="Emphasis"/>
        </w:rPr>
        <w:t>The following units in this qualification have the prerequisite units detailed below.</w:t>
      </w:r>
    </w:p>
    <w:p w:rsidR="00000000" w:rsidRPr="00240F49" w:rsidP="00240F49">
      <w:pPr>
        <w:pStyle w:val="BodyText"/>
      </w:pPr>
    </w:p>
    <w:tbl>
      <w:tblPr>
        <w:tblW w:w="0" w:type="auto"/>
        <w:tblLayout w:type="fixed"/>
        <w:tblCellMar>
          <w:left w:w="62" w:type="dxa"/>
          <w:right w:w="62" w:type="dxa"/>
        </w:tblCellMar>
        <w:tblLook w:val="0000"/>
      </w:tblPr>
      <w:tblGrid>
        <w:gridCol w:w="3960"/>
        <w:gridCol w:w="4770"/>
      </w:tblGrid>
      <w:tr w:rsidTr="00240F49">
        <w:tblPrEx>
          <w:tblW w:w="0" w:type="auto"/>
          <w:tblLayout w:type="fixed"/>
          <w:tblCellMar>
            <w:left w:w="62" w:type="dxa"/>
            <w:right w:w="62" w:type="dxa"/>
          </w:tblCellMar>
          <w:tblLook w:val="0000"/>
        </w:tblPrEx>
        <w:trPr>
          <w:trHeight w:val="349"/>
        </w:trPr>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F49" w:rsidP="00240F49">
            <w:pPr>
              <w:pStyle w:val="BodyText"/>
            </w:pPr>
            <w:r w:rsidRPr="00240F49">
              <w:rPr>
                <w:rStyle w:val="SpecialBold"/>
              </w:rPr>
              <w:t>Code and title</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rPr>
                <w:rStyle w:val="SpecialBold"/>
              </w:rPr>
              <w:t>Prerequisite units required</w:t>
            </w:r>
          </w:p>
        </w:tc>
      </w:tr>
      <w:tr w:rsidTr="00240F49">
        <w:tblPrEx>
          <w:tblW w:w="0" w:type="auto"/>
          <w:tblLayout w:type="fixed"/>
          <w:tblCellMar>
            <w:left w:w="62" w:type="dxa"/>
            <w:right w:w="62" w:type="dxa"/>
          </w:tblCellMar>
          <w:tblLook w:val="0000"/>
        </w:tblPrEx>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CPCCLRG3002A Licence to perform rigging intermediate level</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CPCCLRG3001A Licence to perform rigging basic level</w:t>
            </w:r>
          </w:p>
        </w:tc>
      </w:tr>
      <w:tr w:rsidTr="00240F49">
        <w:tblPrEx>
          <w:tblW w:w="0" w:type="auto"/>
          <w:tblLayout w:type="fixed"/>
          <w:tblCellMar>
            <w:left w:w="62" w:type="dxa"/>
            <w:right w:w="62" w:type="dxa"/>
          </w:tblCellMar>
          <w:tblLook w:val="0000"/>
        </w:tblPrEx>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CPCCLRG4001A Licence to perform rigging advanced level</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CPCCLRG3002A Licence to perform rigging intermediate level</w:t>
            </w:r>
          </w:p>
        </w:tc>
      </w:tr>
      <w:tr w:rsidTr="00240F49">
        <w:tblPrEx>
          <w:tblW w:w="0" w:type="auto"/>
          <w:tblLayout w:type="fixed"/>
          <w:tblCellMar>
            <w:left w:w="62" w:type="dxa"/>
            <w:right w:w="62" w:type="dxa"/>
          </w:tblCellMar>
          <w:tblLook w:val="0000"/>
        </w:tblPrEx>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ICTCBL2137B Install, maintain and modify customer premises communications cabling: ACMA Open Rule</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ICTCBL2136B Install, maintain and modify cu</w:t>
            </w:r>
            <w:r w:rsidRPr="00240F49">
              <w:t>stomer premises communications cabling: ACMA Restricted Rule</w:t>
            </w:r>
          </w:p>
        </w:tc>
      </w:tr>
      <w:tr w:rsidTr="00240F49">
        <w:tblPrEx>
          <w:tblW w:w="0" w:type="auto"/>
          <w:tblLayout w:type="fixed"/>
          <w:tblCellMar>
            <w:left w:w="62" w:type="dxa"/>
            <w:right w:w="62" w:type="dxa"/>
          </w:tblCellMar>
          <w:tblLook w:val="0000"/>
        </w:tblPrEx>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ICTTCR3062A Build a telecommunications radio structure</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F49" w:rsidP="00240F49">
            <w:pPr>
              <w:pStyle w:val="BodyText"/>
            </w:pPr>
            <w:r w:rsidRPr="00240F49">
              <w:t>ICTTCR2188A Use rigging practices and systems on telecommunications network structures</w:t>
            </w:r>
          </w:p>
          <w:p w:rsidR="00000000" w:rsidRPr="00240F49" w:rsidP="00240F49">
            <w:pPr>
              <w:pStyle w:val="BodyText"/>
            </w:pPr>
          </w:p>
          <w:p w:rsidR="00000000" w:rsidRPr="00240F49" w:rsidP="00240F49">
            <w:pPr>
              <w:pStyle w:val="BodyText"/>
            </w:pPr>
            <w:r w:rsidRPr="00240F49">
              <w:t>ICTTCR2189A Use operational safety in a telecommuni</w:t>
            </w:r>
            <w:r w:rsidRPr="00240F49">
              <w:t>cations rigging environment</w:t>
            </w:r>
          </w:p>
          <w:p w:rsidR="00000000" w:rsidRPr="00240F49" w:rsidP="00240F49">
            <w:pPr>
              <w:pStyle w:val="BodyText"/>
            </w:pPr>
          </w:p>
          <w:p w:rsidR="00000000" w:rsidP="00240F49">
            <w:pPr>
              <w:pStyle w:val="BodyText"/>
              <w:rPr>
                <w:lang w:val="en-NZ"/>
              </w:rPr>
            </w:pPr>
            <w:r w:rsidRPr="00240F49">
              <w:t>ICTTCR2190A Use safe rigging practices to climb and perform rescues on telecommunications network structures</w:t>
            </w:r>
          </w:p>
        </w:tc>
      </w:tr>
      <w:tr w:rsidTr="00240F49">
        <w:tblPrEx>
          <w:tblW w:w="0" w:type="auto"/>
          <w:tblLayout w:type="fixed"/>
          <w:tblCellMar>
            <w:left w:w="62" w:type="dxa"/>
            <w:right w:w="62" w:type="dxa"/>
          </w:tblCellMar>
          <w:tblLook w:val="0000"/>
        </w:tblPrEx>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F49">
            <w:pPr>
              <w:pStyle w:val="BodyText"/>
              <w:rPr>
                <w:lang w:val="en-NZ"/>
              </w:rPr>
            </w:pPr>
            <w:r w:rsidRPr="00240F49">
              <w:t>ICTTCR3191A Install radio plant and equipment on telecommunications structures</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F49" w:rsidP="00240F49">
            <w:pPr>
              <w:pStyle w:val="BodyText"/>
            </w:pPr>
            <w:r w:rsidRPr="00240F49">
              <w:t>ICTTCR2188A Use rigging practices and systems on telecommunications network structures</w:t>
            </w:r>
          </w:p>
          <w:p w:rsidR="00000000" w:rsidRPr="00240F49" w:rsidP="00240F49">
            <w:pPr>
              <w:pStyle w:val="BodyText"/>
            </w:pPr>
          </w:p>
          <w:p w:rsidR="00000000" w:rsidRPr="00240F49" w:rsidP="00240F49">
            <w:pPr>
              <w:pStyle w:val="BodyText"/>
            </w:pPr>
            <w:r w:rsidRPr="00240F49">
              <w:t>ICTTCR2189A Use operational safety in a telecommunications rigging environment</w:t>
            </w:r>
          </w:p>
          <w:p w:rsidR="00000000" w:rsidRPr="00240F49" w:rsidP="00240F49">
            <w:pPr>
              <w:pStyle w:val="BodyText"/>
            </w:pPr>
          </w:p>
          <w:p w:rsidR="00000000" w:rsidRPr="00240F49" w:rsidP="00240F49">
            <w:pPr>
              <w:pStyle w:val="BodyText"/>
            </w:pPr>
            <w:r w:rsidRPr="00240F49">
              <w:t>ICTTCR2190A Use safe rigging practices to climb and perform rescues on telecommunication</w:t>
            </w:r>
            <w:r w:rsidRPr="00240F49">
              <w:t>s network structures</w:t>
            </w:r>
          </w:p>
        </w:tc>
      </w:tr>
    </w:tbl>
    <w:p w:rsidR="00000000" w:rsidRPr="00240F49" w:rsidP="00240F49">
      <w:pPr>
        <w:pStyle w:val="BodyText"/>
      </w:pPr>
    </w:p>
    <w:p w:rsidR="00000000" w:rsidRPr="00240F49" w:rsidP="00240F49"/>
    <w:sectPr w:rsidSect="00240F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F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F49" w:rsidRPr="007B5CD7" w:rsidP="007B5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F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CD7" w:rsidP="00240F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B5CD7" w:rsidP="00240F4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5CD7" w:rsidP="00240F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F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F49" w:rsidRPr="007B5CD7" w:rsidP="007B5C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F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CD7" w:rsidRPr="002D2AF8" w:rsidP="00240F49">
    <w:pPr>
      <w:pStyle w:val="Header"/>
      <w:framePr w:wrap="around"/>
    </w:pPr>
    <w:r>
      <w:fldChar w:fldCharType="begin"/>
    </w:r>
    <w:r>
      <w:instrText xml:space="preserve"> TITLE   \* MERGEFORMAT </w:instrText>
    </w:r>
    <w:r>
      <w:fldChar w:fldCharType="separate"/>
    </w:r>
    <w:r>
      <w:t>ICT30513 Certificate III in Telecommunications Rigging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7B5CD7" w:rsidP="00240F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0022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A42B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F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F49"/>
    <w:pPr>
      <w:spacing w:before="360" w:after="60"/>
      <w:outlineLvl w:val="0"/>
    </w:pPr>
    <w:rPr>
      <w:sz w:val="32"/>
    </w:rPr>
  </w:style>
  <w:style w:type="paragraph" w:styleId="Heading2">
    <w:name w:val="heading 2"/>
    <w:basedOn w:val="HeadingBase"/>
    <w:next w:val="BodyText"/>
    <w:link w:val="Heading2Char"/>
    <w:qFormat/>
    <w:rsid w:val="00240F49"/>
    <w:pPr>
      <w:keepLines/>
      <w:spacing w:before="240" w:after="120"/>
      <w:outlineLvl w:val="1"/>
    </w:pPr>
    <w:rPr>
      <w:sz w:val="28"/>
      <w:szCs w:val="40"/>
    </w:rPr>
  </w:style>
  <w:style w:type="paragraph" w:styleId="Heading3">
    <w:name w:val="heading 3"/>
    <w:basedOn w:val="HeadingBase"/>
    <w:next w:val="BodyText"/>
    <w:link w:val="Heading3Char"/>
    <w:qFormat/>
    <w:rsid w:val="00240F49"/>
    <w:pPr>
      <w:spacing w:before="180" w:after="120"/>
      <w:outlineLvl w:val="2"/>
    </w:pPr>
    <w:rPr>
      <w:spacing w:val="-10"/>
      <w:kern w:val="32"/>
    </w:rPr>
  </w:style>
  <w:style w:type="paragraph" w:styleId="Heading4">
    <w:name w:val="heading 4"/>
    <w:basedOn w:val="HeadingBase"/>
    <w:next w:val="BodyText"/>
    <w:link w:val="Heading4Char"/>
    <w:qFormat/>
    <w:rsid w:val="00240F49"/>
    <w:pPr>
      <w:spacing w:before="160" w:after="120"/>
      <w:outlineLvl w:val="3"/>
    </w:pPr>
    <w:rPr>
      <w:sz w:val="22"/>
    </w:rPr>
  </w:style>
  <w:style w:type="paragraph" w:styleId="Heading5">
    <w:name w:val="heading 5"/>
    <w:basedOn w:val="HeadingBase"/>
    <w:next w:val="Normal"/>
    <w:link w:val="Heading5Char"/>
    <w:qFormat/>
    <w:rsid w:val="00240F49"/>
    <w:pPr>
      <w:spacing w:before="80"/>
      <w:outlineLvl w:val="4"/>
    </w:pPr>
    <w:rPr>
      <w:color w:val="918585"/>
      <w:sz w:val="20"/>
    </w:rPr>
  </w:style>
  <w:style w:type="paragraph" w:styleId="Heading6">
    <w:name w:val="heading 6"/>
    <w:basedOn w:val="HeadingBase"/>
    <w:next w:val="Normal"/>
    <w:link w:val="Heading6Char"/>
    <w:qFormat/>
    <w:rsid w:val="00240F49"/>
    <w:pPr>
      <w:spacing w:before="60"/>
      <w:outlineLvl w:val="5"/>
    </w:pPr>
    <w:rPr>
      <w:color w:val="918585"/>
      <w:sz w:val="20"/>
    </w:rPr>
  </w:style>
  <w:style w:type="paragraph" w:styleId="Heading7">
    <w:name w:val="heading 7"/>
    <w:basedOn w:val="Normal"/>
    <w:next w:val="Normal"/>
    <w:link w:val="Heading7Char"/>
    <w:qFormat/>
    <w:rsid w:val="00240F49"/>
    <w:pPr>
      <w:ind w:left="720"/>
      <w:outlineLvl w:val="6"/>
    </w:pPr>
    <w:rPr>
      <w:i/>
    </w:rPr>
  </w:style>
  <w:style w:type="paragraph" w:styleId="Heading8">
    <w:name w:val="heading 8"/>
    <w:basedOn w:val="Normal"/>
    <w:next w:val="Normal"/>
    <w:link w:val="Heading8Char"/>
    <w:qFormat/>
    <w:rsid w:val="00240F49"/>
    <w:pPr>
      <w:ind w:left="720"/>
      <w:outlineLvl w:val="7"/>
    </w:pPr>
    <w:rPr>
      <w:i/>
    </w:rPr>
  </w:style>
  <w:style w:type="paragraph" w:styleId="Heading9">
    <w:name w:val="heading 9"/>
    <w:basedOn w:val="Normal"/>
    <w:next w:val="Normal"/>
    <w:link w:val="Heading9Char"/>
    <w:qFormat/>
    <w:rsid w:val="00240F49"/>
    <w:pPr>
      <w:ind w:left="720"/>
      <w:outlineLvl w:val="8"/>
    </w:pPr>
    <w:rPr>
      <w:i/>
    </w:rPr>
  </w:style>
  <w:style w:type="character" w:default="1" w:styleId="DefaultParagraphFont">
    <w:name w:val="Default Paragraph Font"/>
    <w:uiPriority w:val="1"/>
    <w:unhideWhenUsed/>
    <w:rsid w:val="00240F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F49"/>
  </w:style>
  <w:style w:type="character" w:customStyle="1" w:styleId="Heading1Char">
    <w:name w:val="Heading 1 Char"/>
    <w:basedOn w:val="DefaultParagraphFont"/>
    <w:link w:val="Heading1"/>
    <w:rsid w:val="00240F49"/>
    <w:rPr>
      <w:rFonts w:ascii="Times New Roman" w:eastAsia="Times New Roman" w:hAnsi="Times New Roman" w:cs="Times New Roman"/>
      <w:b/>
      <w:sz w:val="32"/>
      <w:szCs w:val="20"/>
      <w:lang w:eastAsia="en-US"/>
    </w:rPr>
  </w:style>
  <w:style w:type="paragraph" w:styleId="BodyText">
    <w:name w:val="Body Text"/>
    <w:basedOn w:val="Normal"/>
    <w:link w:val="BodyTextChar"/>
    <w:rsid w:val="00240F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0F49"/>
    <w:rPr>
      <w:rFonts w:ascii="Times New Roman" w:eastAsia="Times New Roman" w:hAnsi="Times New Roman" w:cs="Times New Roman"/>
      <w:sz w:val="24"/>
      <w:lang w:eastAsia="en-US"/>
    </w:rPr>
  </w:style>
  <w:style w:type="paragraph" w:styleId="ListBullet">
    <w:name w:val="List Bullet"/>
    <w:basedOn w:val="List"/>
    <w:rsid w:val="00240F49"/>
    <w:pPr>
      <w:numPr>
        <w:numId w:val="12"/>
      </w:numPr>
      <w:tabs>
        <w:tab w:val="clear" w:pos="340"/>
      </w:tabs>
      <w:spacing w:before="40" w:after="40"/>
    </w:pPr>
  </w:style>
  <w:style w:type="character" w:customStyle="1" w:styleId="SpecialBold">
    <w:name w:val="Special Bold"/>
    <w:basedOn w:val="DefaultParagraphFont"/>
    <w:rsid w:val="00240F49"/>
    <w:rPr>
      <w:b/>
      <w:spacing w:val="0"/>
    </w:rPr>
  </w:style>
  <w:style w:type="character" w:styleId="Emphasis">
    <w:name w:val="Emphasis"/>
    <w:basedOn w:val="DefaultParagraphFont"/>
    <w:qFormat/>
    <w:rsid w:val="00240F49"/>
    <w:rPr>
      <w:i/>
    </w:rPr>
  </w:style>
  <w:style w:type="paragraph" w:customStyle="1" w:styleId="SuperHeading">
    <w:name w:val="SuperHeading"/>
    <w:basedOn w:val="Normal"/>
    <w:rsid w:val="00240F49"/>
    <w:pPr>
      <w:spacing w:before="240" w:after="120"/>
      <w:outlineLvl w:val="0"/>
    </w:pPr>
    <w:rPr>
      <w:rFonts w:ascii="Times New Roman" w:hAnsi="Times New Roman"/>
      <w:b/>
      <w:sz w:val="32"/>
    </w:rPr>
  </w:style>
  <w:style w:type="paragraph" w:customStyle="1" w:styleId="AllowPageBreak">
    <w:name w:val="AllowPageBreak"/>
    <w:rsid w:val="00240F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0F49"/>
    <w:rPr>
      <w:b/>
      <w:i/>
      <w:u w:val="none"/>
    </w:rPr>
  </w:style>
  <w:style w:type="character" w:customStyle="1" w:styleId="Heading2Char">
    <w:name w:val="Heading 2 Char"/>
    <w:basedOn w:val="DefaultParagraphFont"/>
    <w:link w:val="Heading2"/>
    <w:rsid w:val="00240F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F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F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F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F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F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F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F49"/>
    <w:rPr>
      <w:rFonts w:ascii="Courier New" w:eastAsia="Times New Roman" w:hAnsi="Courier New" w:cs="Times New Roman"/>
      <w:i/>
      <w:szCs w:val="20"/>
      <w:lang w:eastAsia="en-US"/>
    </w:rPr>
  </w:style>
  <w:style w:type="paragraph" w:customStyle="1" w:styleId="HeadingBase">
    <w:name w:val="Heading Base"/>
    <w:rsid w:val="00240F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F49"/>
    <w:pPr>
      <w:tabs>
        <w:tab w:val="right" w:leader="dot" w:pos="9072"/>
      </w:tabs>
      <w:ind w:left="567"/>
    </w:pPr>
    <w:rPr>
      <w:szCs w:val="22"/>
    </w:rPr>
  </w:style>
  <w:style w:type="paragraph" w:customStyle="1" w:styleId="TOCBase">
    <w:name w:val="TOC Base"/>
    <w:rsid w:val="00240F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F49"/>
    <w:pPr>
      <w:tabs>
        <w:tab w:val="right" w:leader="dot" w:pos="9072"/>
      </w:tabs>
      <w:spacing w:before="40" w:after="40"/>
      <w:ind w:left="284"/>
    </w:pPr>
    <w:rPr>
      <w:rFonts w:ascii="Times New Roman" w:hAnsi="Times New Roman"/>
    </w:rPr>
  </w:style>
  <w:style w:type="paragraph" w:styleId="TOC1">
    <w:name w:val="toc 1"/>
    <w:basedOn w:val="TOCBase"/>
    <w:next w:val="Normal"/>
    <w:rsid w:val="00240F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0F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F49"/>
    <w:rPr>
      <w:rFonts w:ascii="Times New Roman" w:eastAsia="Times New Roman" w:hAnsi="Times New Roman" w:cs="Times New Roman"/>
      <w:sz w:val="16"/>
      <w:lang w:eastAsia="en-US"/>
    </w:rPr>
  </w:style>
  <w:style w:type="paragraph" w:styleId="Title">
    <w:name w:val="Title"/>
    <w:basedOn w:val="HeadingBase"/>
    <w:link w:val="TitleChar"/>
    <w:qFormat/>
    <w:rsid w:val="00240F49"/>
    <w:pPr>
      <w:spacing w:before="5040"/>
      <w:jc w:val="center"/>
    </w:pPr>
    <w:rPr>
      <w:sz w:val="48"/>
      <w:szCs w:val="72"/>
      <w:lang w:val="en-US"/>
    </w:rPr>
  </w:style>
  <w:style w:type="character" w:customStyle="1" w:styleId="TitleChar">
    <w:name w:val="Title Char"/>
    <w:basedOn w:val="DefaultParagraphFont"/>
    <w:link w:val="Title"/>
    <w:rsid w:val="00240F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F49"/>
    <w:pPr>
      <w:tabs>
        <w:tab w:val="left" w:pos="3600"/>
        <w:tab w:val="left" w:pos="3958"/>
      </w:tabs>
    </w:pPr>
  </w:style>
  <w:style w:type="paragraph" w:styleId="List">
    <w:name w:val="List"/>
    <w:basedOn w:val="BodyText"/>
    <w:next w:val="BodyText"/>
    <w:rsid w:val="00240F49"/>
    <w:pPr>
      <w:tabs>
        <w:tab w:val="left" w:pos="340"/>
      </w:tabs>
      <w:spacing w:before="60" w:after="60"/>
      <w:ind w:left="340" w:hanging="340"/>
    </w:pPr>
  </w:style>
  <w:style w:type="paragraph" w:customStyle="1" w:styleId="Note">
    <w:name w:val="Note"/>
    <w:basedOn w:val="BodyText"/>
    <w:rsid w:val="00240F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F49"/>
    <w:pPr>
      <w:framePr w:wrap="auto" w:hAnchor="text" w:y="6049"/>
    </w:pPr>
    <w:rPr>
      <w:color w:val="000000"/>
      <w:sz w:val="40"/>
    </w:rPr>
  </w:style>
  <w:style w:type="paragraph" w:customStyle="1" w:styleId="TOCTitle">
    <w:name w:val="TOCTitle"/>
    <w:basedOn w:val="Heading1"/>
    <w:rsid w:val="00240F49"/>
    <w:pPr>
      <w:spacing w:after="240"/>
      <w:jc w:val="center"/>
      <w:outlineLvl w:val="9"/>
    </w:pPr>
    <w:rPr>
      <w:caps/>
    </w:rPr>
  </w:style>
  <w:style w:type="paragraph" w:customStyle="1" w:styleId="Version">
    <w:name w:val="Version"/>
    <w:rsid w:val="00240F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0F49"/>
    <w:pPr>
      <w:numPr>
        <w:numId w:val="13"/>
      </w:numPr>
      <w:tabs>
        <w:tab w:val="clear" w:pos="680"/>
      </w:tabs>
    </w:pPr>
  </w:style>
  <w:style w:type="paragraph" w:styleId="Index1">
    <w:name w:val="index 1"/>
    <w:basedOn w:val="Normal"/>
    <w:next w:val="Normal"/>
    <w:semiHidden/>
    <w:rsid w:val="00240F49"/>
    <w:pPr>
      <w:keepNext w:val="0"/>
      <w:tabs>
        <w:tab w:val="right" w:pos="4176"/>
      </w:tabs>
      <w:ind w:left="198" w:hanging="198"/>
    </w:pPr>
    <w:rPr>
      <w:rFonts w:ascii="Garamond" w:hAnsi="Garamond"/>
    </w:rPr>
  </w:style>
  <w:style w:type="paragraph" w:styleId="IndexHeading">
    <w:name w:val="index heading"/>
    <w:basedOn w:val="Normal"/>
    <w:next w:val="Index1"/>
    <w:semiHidden/>
    <w:rsid w:val="00240F49"/>
    <w:pPr>
      <w:spacing w:before="120" w:after="120"/>
    </w:pPr>
    <w:rPr>
      <w:rFonts w:ascii="Arial" w:hAnsi="Arial"/>
      <w:b/>
      <w:color w:val="918585"/>
      <w:sz w:val="24"/>
    </w:rPr>
  </w:style>
  <w:style w:type="paragraph" w:styleId="Header">
    <w:name w:val="header"/>
    <w:basedOn w:val="Normal"/>
    <w:link w:val="HeaderChar"/>
    <w:rsid w:val="00240F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F49"/>
    <w:rPr>
      <w:rFonts w:ascii="Times New Roman" w:eastAsia="Times New Roman" w:hAnsi="Times New Roman" w:cs="Times New Roman"/>
      <w:sz w:val="16"/>
      <w:szCs w:val="20"/>
      <w:lang w:val="en-GB" w:eastAsia="en-US"/>
    </w:rPr>
  </w:style>
  <w:style w:type="paragraph" w:customStyle="1" w:styleId="Chapter">
    <w:name w:val="Chapter"/>
    <w:basedOn w:val="Normal"/>
    <w:rsid w:val="00240F49"/>
    <w:pPr>
      <w:spacing w:before="240"/>
    </w:pPr>
    <w:rPr>
      <w:rFonts w:ascii="Times New Roman" w:hAnsi="Times New Roman"/>
      <w:smallCaps/>
      <w:spacing w:val="80"/>
      <w:sz w:val="28"/>
    </w:rPr>
  </w:style>
  <w:style w:type="paragraph" w:customStyle="1" w:styleId="InChapter">
    <w:name w:val="InChapter"/>
    <w:basedOn w:val="Heading3"/>
    <w:rsid w:val="00240F49"/>
    <w:pPr>
      <w:spacing w:after="240"/>
      <w:outlineLvl w:val="9"/>
    </w:pPr>
    <w:rPr>
      <w:noProof/>
    </w:rPr>
  </w:style>
  <w:style w:type="paragraph" w:styleId="Index2">
    <w:name w:val="index 2"/>
    <w:basedOn w:val="Normal"/>
    <w:next w:val="Normal"/>
    <w:semiHidden/>
    <w:rsid w:val="00240F49"/>
    <w:pPr>
      <w:tabs>
        <w:tab w:val="right" w:pos="4176"/>
      </w:tabs>
      <w:ind w:left="568" w:hanging="284"/>
    </w:pPr>
    <w:rPr>
      <w:rFonts w:ascii="Garamond" w:hAnsi="Garamond"/>
    </w:rPr>
  </w:style>
  <w:style w:type="paragraph" w:customStyle="1" w:styleId="Byline">
    <w:name w:val="Byline"/>
    <w:rsid w:val="00240F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F49"/>
    <w:pPr>
      <w:tabs>
        <w:tab w:val="clear" w:pos="3600"/>
        <w:tab w:val="clear" w:pos="3958"/>
      </w:tabs>
      <w:jc w:val="right"/>
    </w:pPr>
  </w:style>
  <w:style w:type="paragraph" w:styleId="Caption">
    <w:name w:val="caption"/>
    <w:basedOn w:val="BodyText"/>
    <w:next w:val="Normal"/>
    <w:qFormat/>
    <w:rsid w:val="00240F49"/>
    <w:pPr>
      <w:framePr w:w="2268" w:hSpace="181" w:vSpace="181" w:wrap="around" w:vAnchor="text" w:hAnchor="page" w:x="1135" w:y="285" w:anchorLock="1"/>
    </w:pPr>
    <w:rPr>
      <w:i/>
    </w:rPr>
  </w:style>
  <w:style w:type="paragraph" w:customStyle="1" w:styleId="MiniTOCTitle">
    <w:name w:val="MiniTOCTitle"/>
    <w:basedOn w:val="Heading4"/>
    <w:rsid w:val="00240F49"/>
    <w:pPr>
      <w:spacing w:before="240"/>
      <w:outlineLvl w:val="9"/>
    </w:pPr>
    <w:rPr>
      <w:noProof/>
      <w:sz w:val="24"/>
    </w:rPr>
  </w:style>
  <w:style w:type="paragraph" w:customStyle="1" w:styleId="MiniTOCItem">
    <w:name w:val="MiniTOCItem"/>
    <w:basedOn w:val="ListBullet"/>
    <w:rsid w:val="00240F49"/>
    <w:pPr>
      <w:numPr>
        <w:numId w:val="0"/>
      </w:numPr>
      <w:tabs>
        <w:tab w:val="right" w:leader="dot" w:pos="6521"/>
      </w:tabs>
      <w:spacing w:before="0" w:after="0"/>
    </w:pPr>
  </w:style>
  <w:style w:type="paragraph" w:customStyle="1" w:styleId="TOFTitle">
    <w:name w:val="TOFTitle"/>
    <w:basedOn w:val="TOCTitle"/>
    <w:rsid w:val="00240F49"/>
  </w:style>
  <w:style w:type="paragraph" w:styleId="TableofFigures">
    <w:name w:val="table of figures"/>
    <w:basedOn w:val="Normal"/>
    <w:next w:val="Normal"/>
    <w:semiHidden/>
    <w:rsid w:val="00240F49"/>
    <w:pPr>
      <w:tabs>
        <w:tab w:val="right" w:leader="dot" w:pos="9072"/>
      </w:tabs>
      <w:ind w:left="970" w:hanging="403"/>
    </w:pPr>
    <w:rPr>
      <w:rFonts w:ascii="Times New Roman" w:hAnsi="Times New Roman"/>
      <w:b/>
    </w:rPr>
  </w:style>
  <w:style w:type="paragraph" w:styleId="ListNumber">
    <w:name w:val="List Number"/>
    <w:basedOn w:val="List"/>
    <w:rsid w:val="00240F49"/>
    <w:pPr>
      <w:numPr>
        <w:numId w:val="10"/>
      </w:numPr>
    </w:pPr>
  </w:style>
  <w:style w:type="character" w:customStyle="1" w:styleId="WingdingSymbols">
    <w:name w:val="Wingding Symbols"/>
    <w:rsid w:val="00240F49"/>
    <w:rPr>
      <w:rFonts w:ascii="Wingdings" w:hAnsi="Wingdings"/>
    </w:rPr>
  </w:style>
  <w:style w:type="paragraph" w:customStyle="1" w:styleId="TableHeading">
    <w:name w:val="Table Heading"/>
    <w:basedOn w:val="HeadingBase"/>
    <w:rsid w:val="00240F49"/>
    <w:pPr>
      <w:keepLines/>
      <w:pBdr>
        <w:bottom w:val="single" w:sz="6" w:space="1" w:color="918585"/>
      </w:pBdr>
      <w:spacing w:before="240"/>
    </w:pPr>
  </w:style>
  <w:style w:type="character" w:customStyle="1" w:styleId="HotSpot">
    <w:name w:val="HotSpot"/>
    <w:rsid w:val="00240F49"/>
    <w:rPr>
      <w:color w:val="0033CC"/>
      <w:u w:val="none"/>
    </w:rPr>
  </w:style>
  <w:style w:type="paragraph" w:customStyle="1" w:styleId="BodyTextRight">
    <w:name w:val="Body Text Right"/>
    <w:basedOn w:val="BodyText"/>
    <w:rsid w:val="00240F49"/>
    <w:pPr>
      <w:spacing w:before="0" w:after="0"/>
      <w:jc w:val="right"/>
    </w:pPr>
  </w:style>
  <w:style w:type="paragraph" w:styleId="Index3">
    <w:name w:val="index 3"/>
    <w:basedOn w:val="ListNumber2"/>
    <w:next w:val="Normal"/>
    <w:semiHidden/>
    <w:rsid w:val="00240F49"/>
    <w:pPr>
      <w:numPr>
        <w:numId w:val="0"/>
      </w:numPr>
      <w:tabs>
        <w:tab w:val="right" w:leader="dot" w:pos="4176"/>
      </w:tabs>
    </w:pPr>
  </w:style>
  <w:style w:type="paragraph" w:styleId="ListNumber2">
    <w:name w:val="List Number 2"/>
    <w:basedOn w:val="List2"/>
    <w:rsid w:val="00240F49"/>
    <w:pPr>
      <w:numPr>
        <w:numId w:val="9"/>
      </w:numPr>
      <w:tabs>
        <w:tab w:val="clear" w:pos="1060"/>
      </w:tabs>
    </w:pPr>
  </w:style>
  <w:style w:type="paragraph" w:customStyle="1" w:styleId="MarginNote">
    <w:name w:val="Margin Note"/>
    <w:basedOn w:val="BodyText"/>
    <w:rsid w:val="00240F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F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F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F49"/>
    <w:rPr>
      <w:sz w:val="32"/>
    </w:rPr>
  </w:style>
  <w:style w:type="paragraph" w:customStyle="1" w:styleId="HeadingProcedure">
    <w:name w:val="Heading Procedure"/>
    <w:basedOn w:val="HeadingBase"/>
    <w:next w:val="Normal"/>
    <w:rsid w:val="00240F49"/>
    <w:pPr>
      <w:tabs>
        <w:tab w:val="left" w:pos="0"/>
      </w:tabs>
      <w:spacing w:before="120" w:after="60"/>
    </w:pPr>
    <w:rPr>
      <w:i/>
      <w:color w:val="918585"/>
      <w:sz w:val="22"/>
    </w:rPr>
  </w:style>
  <w:style w:type="paragraph" w:customStyle="1" w:styleId="TableBodyText">
    <w:name w:val="Table Body Text"/>
    <w:basedOn w:val="BodyText"/>
    <w:rsid w:val="00240F49"/>
    <w:pPr>
      <w:spacing w:before="60" w:after="60"/>
    </w:pPr>
  </w:style>
  <w:style w:type="paragraph" w:styleId="ListContinue">
    <w:name w:val="List Continue"/>
    <w:basedOn w:val="List"/>
    <w:rsid w:val="00240F49"/>
    <w:pPr>
      <w:ind w:firstLine="0"/>
    </w:pPr>
  </w:style>
  <w:style w:type="paragraph" w:customStyle="1" w:styleId="ListNote">
    <w:name w:val="List Note"/>
    <w:basedOn w:val="List"/>
    <w:rsid w:val="00240F49"/>
    <w:pPr>
      <w:pBdr>
        <w:top w:val="single" w:sz="6" w:space="2" w:color="918585"/>
        <w:bottom w:val="single" w:sz="6" w:space="2" w:color="918585"/>
      </w:pBdr>
      <w:tabs>
        <w:tab w:val="left" w:pos="1021"/>
      </w:tabs>
      <w:ind w:firstLine="0"/>
    </w:pPr>
  </w:style>
  <w:style w:type="paragraph" w:customStyle="1" w:styleId="Warning">
    <w:name w:val="Warning"/>
    <w:basedOn w:val="BodyText"/>
    <w:rsid w:val="00240F49"/>
    <w:pPr>
      <w:shd w:val="clear" w:color="auto" w:fill="D9D9D9"/>
      <w:tabs>
        <w:tab w:val="left" w:pos="992"/>
      </w:tabs>
      <w:ind w:left="119" w:right="119"/>
    </w:pPr>
    <w:rPr>
      <w:sz w:val="20"/>
    </w:rPr>
  </w:style>
  <w:style w:type="paragraph" w:customStyle="1" w:styleId="MarginIcons">
    <w:name w:val="Margin Icons"/>
    <w:basedOn w:val="BodyText"/>
    <w:rsid w:val="00240F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F49"/>
    <w:rPr>
      <w:rFonts w:ascii="Courier New" w:hAnsi="Courier New"/>
    </w:rPr>
  </w:style>
  <w:style w:type="paragraph" w:customStyle="1" w:styleId="NoteBullet">
    <w:name w:val="Note Bullet"/>
    <w:basedOn w:val="Note"/>
    <w:rsid w:val="00240F49"/>
    <w:pPr>
      <w:tabs>
        <w:tab w:val="clear" w:pos="680"/>
      </w:tabs>
      <w:spacing w:before="60" w:after="60"/>
    </w:pPr>
  </w:style>
  <w:style w:type="paragraph" w:customStyle="1" w:styleId="SubHeading2">
    <w:name w:val="SubHeading2"/>
    <w:basedOn w:val="HeadingBase"/>
    <w:rsid w:val="00240F49"/>
    <w:pPr>
      <w:spacing w:before="240" w:after="60"/>
    </w:pPr>
    <w:rPr>
      <w:sz w:val="20"/>
    </w:rPr>
  </w:style>
  <w:style w:type="paragraph" w:customStyle="1" w:styleId="SubHeading1">
    <w:name w:val="SubHeading1"/>
    <w:basedOn w:val="HeadingBase"/>
    <w:rsid w:val="00240F49"/>
    <w:pPr>
      <w:spacing w:before="240" w:after="60"/>
    </w:pPr>
    <w:rPr>
      <w:color w:val="918585"/>
      <w:sz w:val="22"/>
    </w:rPr>
  </w:style>
  <w:style w:type="paragraph" w:customStyle="1" w:styleId="SideHeading">
    <w:name w:val="Side Heading"/>
    <w:basedOn w:val="HeadingBase"/>
    <w:rsid w:val="00240F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F49"/>
    <w:pPr>
      <w:tabs>
        <w:tab w:val="num" w:pos="360"/>
      </w:tabs>
    </w:pPr>
  </w:style>
  <w:style w:type="paragraph" w:styleId="PlainText">
    <w:name w:val="Plain Text"/>
    <w:basedOn w:val="Normal"/>
    <w:link w:val="PlainTextChar"/>
    <w:rsid w:val="00240F49"/>
    <w:rPr>
      <w:sz w:val="20"/>
    </w:rPr>
  </w:style>
  <w:style w:type="character" w:customStyle="1" w:styleId="PlainTextChar">
    <w:name w:val="Plain Text Char"/>
    <w:basedOn w:val="DefaultParagraphFont"/>
    <w:link w:val="PlainText"/>
    <w:rsid w:val="00240F49"/>
    <w:rPr>
      <w:rFonts w:ascii="Courier New" w:eastAsia="Times New Roman" w:hAnsi="Courier New" w:cs="Times New Roman"/>
      <w:sz w:val="20"/>
      <w:szCs w:val="20"/>
      <w:lang w:eastAsia="en-US"/>
    </w:rPr>
  </w:style>
  <w:style w:type="character" w:customStyle="1" w:styleId="MenuOption">
    <w:name w:val="Menu Option"/>
    <w:basedOn w:val="DefaultParagraphFont"/>
    <w:rsid w:val="00240F49"/>
    <w:rPr>
      <w:b/>
      <w:smallCaps/>
    </w:rPr>
  </w:style>
  <w:style w:type="paragraph" w:customStyle="1" w:styleId="TableListNumber">
    <w:name w:val="Table List Number"/>
    <w:basedOn w:val="ListNumber"/>
    <w:rsid w:val="00240F49"/>
    <w:pPr>
      <w:numPr>
        <w:numId w:val="0"/>
      </w:numPr>
    </w:pPr>
  </w:style>
  <w:style w:type="paragraph" w:styleId="TOC4">
    <w:name w:val="toc 4"/>
    <w:basedOn w:val="TOCBase"/>
    <w:next w:val="Normal"/>
    <w:semiHidden/>
    <w:rsid w:val="00240F49"/>
    <w:pPr>
      <w:tabs>
        <w:tab w:val="right" w:leader="dot" w:pos="9071"/>
      </w:tabs>
      <w:ind w:left="1701"/>
    </w:pPr>
  </w:style>
  <w:style w:type="paragraph" w:customStyle="1" w:styleId="ListAlpha">
    <w:name w:val="List Alpha"/>
    <w:basedOn w:val="List"/>
    <w:rsid w:val="00240F49"/>
    <w:pPr>
      <w:numPr>
        <w:numId w:val="8"/>
      </w:numPr>
    </w:pPr>
  </w:style>
  <w:style w:type="paragraph" w:customStyle="1" w:styleId="ListAlpha2">
    <w:name w:val="List Alpha 2"/>
    <w:basedOn w:val="List2"/>
    <w:rsid w:val="00240F49"/>
    <w:pPr>
      <w:numPr>
        <w:numId w:val="7"/>
      </w:numPr>
    </w:pPr>
  </w:style>
  <w:style w:type="paragraph" w:styleId="List2">
    <w:name w:val="List 2"/>
    <w:basedOn w:val="BodyText"/>
    <w:rsid w:val="00240F49"/>
    <w:pPr>
      <w:tabs>
        <w:tab w:val="left" w:pos="680"/>
      </w:tabs>
      <w:spacing w:before="60" w:after="60"/>
      <w:ind w:left="680" w:hanging="340"/>
    </w:pPr>
  </w:style>
  <w:style w:type="paragraph" w:styleId="List3">
    <w:name w:val="List 3"/>
    <w:basedOn w:val="BodyText"/>
    <w:rsid w:val="00240F49"/>
    <w:pPr>
      <w:tabs>
        <w:tab w:val="left" w:pos="1021"/>
      </w:tabs>
      <w:spacing w:before="60" w:after="60"/>
      <w:ind w:left="1020" w:hanging="340"/>
    </w:pPr>
  </w:style>
  <w:style w:type="paragraph" w:styleId="List4">
    <w:name w:val="List 4"/>
    <w:basedOn w:val="BodyText"/>
    <w:rsid w:val="00240F49"/>
    <w:pPr>
      <w:tabs>
        <w:tab w:val="left" w:pos="1361"/>
      </w:tabs>
      <w:spacing w:before="60" w:after="60"/>
      <w:ind w:left="1361" w:hanging="340"/>
    </w:pPr>
  </w:style>
  <w:style w:type="paragraph" w:styleId="List5">
    <w:name w:val="List 5"/>
    <w:basedOn w:val="BodyText"/>
    <w:rsid w:val="00240F49"/>
    <w:pPr>
      <w:tabs>
        <w:tab w:val="left" w:pos="1701"/>
      </w:tabs>
      <w:spacing w:before="60" w:after="60"/>
      <w:ind w:left="1701" w:hanging="340"/>
    </w:pPr>
  </w:style>
  <w:style w:type="paragraph" w:styleId="ListBullet3">
    <w:name w:val="List Bullet 3"/>
    <w:basedOn w:val="List3"/>
    <w:rsid w:val="00240F49"/>
    <w:pPr>
      <w:numPr>
        <w:numId w:val="14"/>
      </w:numPr>
      <w:tabs>
        <w:tab w:val="clear" w:pos="1021"/>
      </w:tabs>
      <w:ind w:left="1037" w:hanging="357"/>
    </w:pPr>
  </w:style>
  <w:style w:type="paragraph" w:styleId="ListBullet4">
    <w:name w:val="List Bullet 4"/>
    <w:basedOn w:val="List4"/>
    <w:rsid w:val="00240F49"/>
    <w:pPr>
      <w:numPr>
        <w:numId w:val="2"/>
      </w:numPr>
    </w:pPr>
  </w:style>
  <w:style w:type="paragraph" w:styleId="ListBullet5">
    <w:name w:val="List Bullet 5"/>
    <w:basedOn w:val="List5"/>
    <w:rsid w:val="00240F49"/>
    <w:pPr>
      <w:numPr>
        <w:numId w:val="3"/>
      </w:numPr>
    </w:pPr>
  </w:style>
  <w:style w:type="paragraph" w:styleId="ListContinue2">
    <w:name w:val="List Continue 2"/>
    <w:basedOn w:val="List2"/>
    <w:rsid w:val="00240F49"/>
    <w:pPr>
      <w:ind w:firstLine="0"/>
    </w:pPr>
  </w:style>
  <w:style w:type="paragraph" w:styleId="ListContinue3">
    <w:name w:val="List Continue 3"/>
    <w:basedOn w:val="List3"/>
    <w:rsid w:val="00240F49"/>
    <w:pPr>
      <w:ind w:left="1021" w:firstLine="0"/>
    </w:pPr>
  </w:style>
  <w:style w:type="paragraph" w:styleId="ListContinue4">
    <w:name w:val="List Continue 4"/>
    <w:basedOn w:val="List4"/>
    <w:rsid w:val="00240F49"/>
    <w:pPr>
      <w:ind w:firstLine="0"/>
    </w:pPr>
  </w:style>
  <w:style w:type="paragraph" w:styleId="ListContinue5">
    <w:name w:val="List Continue 5"/>
    <w:basedOn w:val="List5"/>
    <w:rsid w:val="00240F49"/>
    <w:pPr>
      <w:ind w:firstLine="0"/>
    </w:pPr>
  </w:style>
  <w:style w:type="paragraph" w:styleId="ListNumber3">
    <w:name w:val="List Number 3"/>
    <w:basedOn w:val="List3"/>
    <w:rsid w:val="00240F49"/>
    <w:pPr>
      <w:numPr>
        <w:numId w:val="4"/>
      </w:numPr>
    </w:pPr>
  </w:style>
  <w:style w:type="paragraph" w:styleId="ListNumber4">
    <w:name w:val="List Number 4"/>
    <w:basedOn w:val="List4"/>
    <w:rsid w:val="00240F49"/>
    <w:pPr>
      <w:numPr>
        <w:numId w:val="5"/>
      </w:numPr>
    </w:pPr>
  </w:style>
  <w:style w:type="paragraph" w:styleId="ListNumber5">
    <w:name w:val="List Number 5"/>
    <w:basedOn w:val="List5"/>
    <w:rsid w:val="00240F49"/>
    <w:pPr>
      <w:numPr>
        <w:numId w:val="6"/>
      </w:numPr>
    </w:pPr>
  </w:style>
  <w:style w:type="paragraph" w:styleId="BlockText">
    <w:name w:val="Block Text"/>
    <w:basedOn w:val="Normal"/>
    <w:rsid w:val="00240F49"/>
    <w:pPr>
      <w:spacing w:after="120"/>
      <w:ind w:left="1440" w:right="1440"/>
    </w:pPr>
  </w:style>
  <w:style w:type="character" w:customStyle="1" w:styleId="Subscript">
    <w:name w:val="Subscript"/>
    <w:basedOn w:val="DefaultParagraphFont"/>
    <w:rsid w:val="00240F49"/>
    <w:rPr>
      <w:sz w:val="16"/>
      <w:vertAlign w:val="subscript"/>
    </w:rPr>
  </w:style>
  <w:style w:type="character" w:customStyle="1" w:styleId="Superscript">
    <w:name w:val="Superscript"/>
    <w:basedOn w:val="DefaultParagraphFont"/>
    <w:rsid w:val="00240F49"/>
    <w:rPr>
      <w:sz w:val="16"/>
      <w:vertAlign w:val="superscript"/>
    </w:rPr>
  </w:style>
  <w:style w:type="character" w:customStyle="1" w:styleId="Symbols">
    <w:name w:val="Symbols"/>
    <w:basedOn w:val="DefaultParagraphFont"/>
    <w:rsid w:val="00240F49"/>
    <w:rPr>
      <w:rFonts w:ascii="Symbol" w:hAnsi="Symbol"/>
    </w:rPr>
  </w:style>
  <w:style w:type="character" w:customStyle="1" w:styleId="MenuOptions">
    <w:name w:val="Menu Options"/>
    <w:basedOn w:val="DefaultParagraphFont"/>
    <w:rsid w:val="00240F49"/>
    <w:rPr>
      <w:rFonts w:ascii="Arial Narrow" w:hAnsi="Arial Narrow"/>
      <w:smallCaps/>
    </w:rPr>
  </w:style>
  <w:style w:type="character" w:customStyle="1" w:styleId="Buttons">
    <w:name w:val="Buttons"/>
    <w:basedOn w:val="DefaultParagraphFont"/>
    <w:rsid w:val="00240F49"/>
    <w:rPr>
      <w:b/>
    </w:rPr>
  </w:style>
  <w:style w:type="character" w:customStyle="1" w:styleId="Underlined">
    <w:name w:val="Underlined"/>
    <w:basedOn w:val="DefaultParagraphFont"/>
    <w:rsid w:val="00240F49"/>
    <w:rPr>
      <w:u w:val="single"/>
    </w:rPr>
  </w:style>
  <w:style w:type="paragraph" w:customStyle="1" w:styleId="TableBodyTextRight">
    <w:name w:val="Table Body Text Right"/>
    <w:basedOn w:val="TableBodyText"/>
    <w:rsid w:val="00240F49"/>
    <w:pPr>
      <w:widowControl w:val="0"/>
      <w:autoSpaceDE w:val="0"/>
      <w:autoSpaceDN w:val="0"/>
      <w:adjustRightInd w:val="0"/>
      <w:jc w:val="right"/>
    </w:pPr>
    <w:rPr>
      <w:rFonts w:cs="Arial"/>
      <w:szCs w:val="18"/>
    </w:rPr>
  </w:style>
  <w:style w:type="paragraph" w:customStyle="1" w:styleId="CopyrightText">
    <w:name w:val="Copyright Text"/>
    <w:basedOn w:val="BodyText"/>
    <w:rsid w:val="00240F49"/>
    <w:rPr>
      <w:sz w:val="18"/>
    </w:rPr>
  </w:style>
  <w:style w:type="paragraph" w:customStyle="1" w:styleId="BodySmallRight">
    <w:name w:val="Body Small Right"/>
    <w:basedOn w:val="BodyTextRight"/>
    <w:rsid w:val="00240F49"/>
    <w:rPr>
      <w:sz w:val="18"/>
      <w:szCs w:val="18"/>
    </w:rPr>
  </w:style>
  <w:style w:type="paragraph" w:customStyle="1" w:styleId="MarginEdition">
    <w:name w:val="Margin Edition"/>
    <w:basedOn w:val="MarginNote"/>
    <w:rsid w:val="00240F49"/>
    <w:pPr>
      <w:spacing w:before="0" w:after="0"/>
    </w:pPr>
    <w:rPr>
      <w:rFonts w:ascii="Times New Roman" w:hAnsi="Times New Roman"/>
      <w:color w:val="999999"/>
    </w:rPr>
  </w:style>
  <w:style w:type="paragraph" w:customStyle="1" w:styleId="Spacer">
    <w:name w:val="Spacer"/>
    <w:basedOn w:val="Normal"/>
    <w:rsid w:val="00240F49"/>
    <w:rPr>
      <w:sz w:val="2"/>
      <w:szCs w:val="2"/>
    </w:rPr>
  </w:style>
  <w:style w:type="character" w:customStyle="1" w:styleId="Small">
    <w:name w:val="Small"/>
    <w:basedOn w:val="DefaultParagraphFont"/>
    <w:rsid w:val="00240F49"/>
    <w:rPr>
      <w:sz w:val="16"/>
    </w:rPr>
  </w:style>
  <w:style w:type="paragraph" w:customStyle="1" w:styleId="WideTable">
    <w:name w:val="Wide Table"/>
    <w:basedOn w:val="Normal"/>
    <w:rsid w:val="00240F49"/>
    <w:pPr>
      <w:ind w:left="-1418"/>
    </w:pPr>
    <w:rPr>
      <w:sz w:val="2"/>
      <w:szCs w:val="2"/>
    </w:rPr>
  </w:style>
  <w:style w:type="character" w:styleId="PageNumber">
    <w:name w:val="page number"/>
    <w:basedOn w:val="DefaultParagraphFont"/>
    <w:rsid w:val="00240F49"/>
  </w:style>
  <w:style w:type="paragraph" w:styleId="Quote">
    <w:name w:val="Quote"/>
    <w:basedOn w:val="Heading1"/>
    <w:link w:val="QuoteChar"/>
    <w:qFormat/>
    <w:rsid w:val="00240F49"/>
    <w:rPr>
      <w:b w:val="0"/>
      <w:sz w:val="72"/>
      <w:szCs w:val="72"/>
      <w:lang w:val="en-NZ"/>
    </w:rPr>
  </w:style>
  <w:style w:type="character" w:customStyle="1" w:styleId="QuoteChar">
    <w:name w:val="Quote Char"/>
    <w:basedOn w:val="DefaultParagraphFont"/>
    <w:link w:val="Quote"/>
    <w:rsid w:val="00240F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F49"/>
    <w:pPr>
      <w:pageBreakBefore/>
    </w:pPr>
  </w:style>
  <w:style w:type="paragraph" w:customStyle="1" w:styleId="Border">
    <w:name w:val="Border"/>
    <w:basedOn w:val="Normal"/>
    <w:qFormat/>
    <w:rsid w:val="00240F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F49"/>
    <w:rPr>
      <w:b/>
      <w:bCs/>
      <w:i/>
      <w:iCs/>
      <w:color w:val="auto"/>
    </w:rPr>
  </w:style>
  <w:style w:type="paragraph" w:styleId="IntenseQuote">
    <w:name w:val="Intense Quote"/>
    <w:basedOn w:val="Normal"/>
    <w:next w:val="Normal"/>
    <w:link w:val="IntenseQuoteChar"/>
    <w:uiPriority w:val="30"/>
    <w:qFormat/>
    <w:rsid w:val="00240F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F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F49"/>
    <w:rPr>
      <w:smallCaps/>
      <w:color w:val="auto"/>
      <w:u w:val="single"/>
    </w:rPr>
  </w:style>
  <w:style w:type="character" w:styleId="IntenseReference">
    <w:name w:val="Intense Reference"/>
    <w:basedOn w:val="DefaultParagraphFont"/>
    <w:uiPriority w:val="32"/>
    <w:qFormat/>
    <w:rsid w:val="00240F49"/>
    <w:rPr>
      <w:b/>
      <w:bCs/>
      <w:smallCaps/>
      <w:color w:val="auto"/>
      <w:spacing w:val="5"/>
      <w:u w:val="single"/>
    </w:rPr>
  </w:style>
  <w:style w:type="paragraph" w:customStyle="1" w:styleId="2ColumnHeading">
    <w:name w:val="2Column Heading"/>
    <w:basedOn w:val="BodyText"/>
    <w:qFormat/>
    <w:rsid w:val="00240F49"/>
    <w:pPr>
      <w:spacing w:after="60"/>
      <w:ind w:left="-2268"/>
    </w:pPr>
    <w:rPr>
      <w:b/>
    </w:rPr>
  </w:style>
  <w:style w:type="paragraph" w:customStyle="1" w:styleId="Heading1TOC">
    <w:name w:val="Heading1 TOC"/>
    <w:basedOn w:val="Normal"/>
    <w:qFormat/>
    <w:rsid w:val="00240F49"/>
    <w:pPr>
      <w:spacing w:before="240" w:after="120"/>
    </w:pPr>
    <w:rPr>
      <w:rFonts w:ascii="Times New Roman" w:hAnsi="Times New Roman"/>
      <w:b/>
      <w:sz w:val="32"/>
    </w:rPr>
  </w:style>
  <w:style w:type="paragraph" w:customStyle="1" w:styleId="Heading2TOC">
    <w:name w:val="Heading2 TOC"/>
    <w:basedOn w:val="Normal"/>
    <w:qFormat/>
    <w:rsid w:val="00240F49"/>
    <w:pPr>
      <w:spacing w:before="240" w:after="60"/>
    </w:pPr>
    <w:rPr>
      <w:rFonts w:ascii="Times New Roman" w:hAnsi="Times New Roman"/>
      <w:b/>
      <w:sz w:val="28"/>
    </w:rPr>
  </w:style>
  <w:style w:type="character" w:customStyle="1" w:styleId="Underline">
    <w:name w:val="Underline"/>
    <w:basedOn w:val="DefaultParagraphFont"/>
    <w:qFormat/>
    <w:rsid w:val="00240F49"/>
    <w:rPr>
      <w:u w:val="single"/>
    </w:rPr>
  </w:style>
  <w:style w:type="paragraph" w:styleId="BalloonText">
    <w:name w:val="Balloon Text"/>
    <w:basedOn w:val="Normal"/>
    <w:link w:val="BalloonTextChar"/>
    <w:rsid w:val="00240F49"/>
    <w:rPr>
      <w:rFonts w:ascii="Tahoma" w:hAnsi="Tahoma" w:cs="Tahoma"/>
      <w:sz w:val="16"/>
      <w:szCs w:val="16"/>
    </w:rPr>
  </w:style>
  <w:style w:type="character" w:customStyle="1" w:styleId="BalloonTextChar">
    <w:name w:val="Balloon Text Char"/>
    <w:basedOn w:val="DefaultParagraphFont"/>
    <w:link w:val="BalloonText"/>
    <w:rsid w:val="00240F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F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0F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F49"/>
    <w:rPr>
      <w:b/>
      <w:color w:val="660033"/>
      <w:spacing w:val="0"/>
    </w:rPr>
  </w:style>
  <w:style w:type="paragraph" w:customStyle="1" w:styleId="Nameditemlist">
    <w:name w:val="Named item list"/>
    <w:basedOn w:val="BodyText"/>
    <w:qFormat/>
    <w:rsid w:val="00240F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1683</Words>
  <Characters>11312</Characters>
  <Application>Microsoft Office Word</Application>
  <DocSecurity>0</DocSecurity>
  <Lines>323</Lines>
  <Paragraphs>185</Paragraphs>
  <ScaleCrop>false</ScaleCrop>
  <Company>Author-it Software Corporation Ltd.</Company>
  <LinksUpToDate>false</LinksUpToDate>
  <CharactersWithSpaces>12866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ICT30513 Certificate III in Telecommunications Rigging Installation</dc:title>
  <dc:subject>Approved</dc:subject>
  <dc:creator>Innovation and Business Skills Australia</dc:creator>
  <cp:keywords>Release 2</cp:keywords>
  <dc:description>Review Date: 12 April 2008</dc:description>
  <cp:lastModifiedBy>TPCMS</cp:lastModifiedBy>
  <cp:revision>3</cp:revision>
  <dcterms:created xsi:type="dcterms:W3CDTF">2014-02-07T09:25:24Z</dcterms:created>
  <dcterms:modified xsi:type="dcterms:W3CDTF">2014-02-06T04:25:00Z</dcterms:modified>
</cp:coreProperties>
</file>