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5ED5" w:rsidP="001C5E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ICTXRE402 Apply virtual reality solutions in organisations</w:t>
      </w:r>
      <w:r>
        <w:fldChar w:fldCharType="end"/>
      </w:r>
    </w:p>
    <w:p w:rsidR="001C5ED5" w:rsidP="001C5ED5">
      <w:pPr>
        <w:pStyle w:val="Version"/>
        <w:sectPr w:rsidSect="003351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515F" w:rsidP="0033515F">
      <w:pPr>
        <w:pStyle w:val="SuperHeading"/>
      </w:pPr>
      <w:r w:rsidRPr="0033515F">
        <w:t>ICTXRE402 Apply virtual reality solutions in organisations</w:t>
      </w:r>
    </w:p>
    <w:p w:rsidR="00000000" w:rsidRPr="0033515F" w:rsidP="0033515F">
      <w:pPr>
        <w:pStyle w:val="Heading1"/>
      </w:pPr>
      <w:bookmarkStart w:id="1" w:name="O_1220074"/>
      <w:bookmarkEnd w:id="1"/>
      <w:r w:rsidRPr="003351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3351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15F" w:rsidP="0033515F">
            <w:pPr>
              <w:pStyle w:val="BodyText"/>
            </w:pPr>
            <w:r w:rsidRPr="0033515F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15F">
            <w:pPr>
              <w:pStyle w:val="BodyText"/>
              <w:rPr>
                <w:lang w:val="en-NZ"/>
              </w:rPr>
            </w:pPr>
            <w:r w:rsidRPr="0033515F">
              <w:rPr>
                <w:rStyle w:val="SpecialBold"/>
              </w:rPr>
              <w:t>Comments</w:t>
            </w:r>
          </w:p>
        </w:tc>
      </w:tr>
      <w:tr w:rsidTr="003351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15F">
            <w:pPr>
              <w:pStyle w:val="BodyText"/>
              <w:rPr>
                <w:lang w:val="en-NZ"/>
              </w:rPr>
            </w:pPr>
            <w:r w:rsidRPr="0033515F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15F" w:rsidP="0033515F">
            <w:pPr>
              <w:pStyle w:val="BodyText"/>
            </w:pPr>
            <w:r w:rsidRPr="0033515F">
              <w:t>This version first released with the Information and Communications Technology Training Package Version 8.0.</w:t>
            </w:r>
          </w:p>
          <w:p w:rsidR="00000000" w:rsidRPr="0033515F" w:rsidP="0033515F">
            <w:pPr>
              <w:pStyle w:val="BodyText"/>
            </w:pPr>
            <w:r w:rsidRPr="0033515F">
              <w:t>Newly created unit of competency to address in-demand skills needs.</w:t>
            </w:r>
          </w:p>
        </w:tc>
      </w:tr>
    </w:tbl>
    <w:p w:rsidR="00000000" w:rsidRPr="0033515F" w:rsidP="0033515F">
      <w:pPr>
        <w:pStyle w:val="BodyText"/>
      </w:pPr>
    </w:p>
    <w:p w:rsidR="00000000" w:rsidRPr="0033515F" w:rsidP="0033515F">
      <w:pPr>
        <w:pStyle w:val="AllowPageBreak"/>
      </w:pPr>
    </w:p>
    <w:p w:rsidR="00000000" w:rsidRPr="0033515F" w:rsidP="0033515F">
      <w:pPr>
        <w:pStyle w:val="Heading1"/>
      </w:pPr>
      <w:bookmarkStart w:id="2" w:name="O_1220075"/>
      <w:bookmarkEnd w:id="2"/>
      <w:r w:rsidRPr="0033515F">
        <w:t>Application</w:t>
      </w:r>
    </w:p>
    <w:p w:rsidR="00000000" w:rsidRPr="0033515F" w:rsidP="001C5ED5">
      <w:pPr>
        <w:pStyle w:val="BodyText"/>
      </w:pPr>
      <w:r w:rsidRPr="0033515F">
        <w:t>This unit describes the skills and knowledge required to address consumer needs and fulfil organisational opportunities using virtual reality (VR). It involves investigating extended reality technologies and establishing virtual envir</w:t>
      </w:r>
      <w:r w:rsidRPr="0033515F">
        <w:t>onments with VR solutions.</w:t>
      </w:r>
    </w:p>
    <w:p w:rsidR="00000000" w:rsidRPr="0033515F" w:rsidP="001C5ED5">
      <w:pPr>
        <w:pStyle w:val="BodyText"/>
      </w:pPr>
      <w:r w:rsidRPr="0033515F">
        <w:t>The unit applies to individuals working in information and communications technology (ICT) roles who contribute to activities required to implement extended reality solutions in workplace contexts.</w:t>
      </w:r>
    </w:p>
    <w:p w:rsidR="00000000" w:rsidRPr="0033515F" w:rsidP="001C5ED5">
      <w:pPr>
        <w:pStyle w:val="BodyText"/>
      </w:pPr>
      <w:r w:rsidRPr="0033515F">
        <w:t>No licensing, legislative or ce</w:t>
      </w:r>
      <w:r w:rsidRPr="0033515F">
        <w:t>rtification requirements apply to this unit at the time of publication.</w:t>
      </w:r>
    </w:p>
    <w:p w:rsidR="00000000" w:rsidRPr="0033515F" w:rsidP="0033515F">
      <w:pPr>
        <w:pStyle w:val="Heading1"/>
      </w:pPr>
      <w:bookmarkStart w:id="3" w:name="O_1220078"/>
      <w:bookmarkEnd w:id="3"/>
      <w:r w:rsidRPr="0033515F">
        <w:t>Unit Sector</w:t>
      </w:r>
    </w:p>
    <w:p w:rsidR="00000000" w:rsidRPr="0033515F" w:rsidP="001C5ED5">
      <w:pPr>
        <w:pStyle w:val="BodyText"/>
      </w:pPr>
      <w:r w:rsidRPr="0033515F">
        <w:t>Extended reality</w:t>
      </w:r>
    </w:p>
    <w:p w:rsidR="00000000" w:rsidRPr="0033515F" w:rsidP="0033515F">
      <w:pPr>
        <w:pStyle w:val="Heading1"/>
      </w:pPr>
      <w:bookmarkStart w:id="4" w:name="O_1220079"/>
      <w:bookmarkEnd w:id="4"/>
      <w:r w:rsidRPr="0033515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825"/>
      </w:tblGrid>
      <w:tr w:rsidTr="003351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15F" w:rsidP="0033515F">
            <w:pPr>
              <w:pStyle w:val="BodyText"/>
            </w:pPr>
            <w:r w:rsidRPr="0033515F">
              <w:rPr>
                <w:rStyle w:val="SpecialBold"/>
              </w:rPr>
              <w:t>ELEMENT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15F">
            <w:pPr>
              <w:pStyle w:val="BodyText"/>
              <w:rPr>
                <w:lang w:val="en-NZ"/>
              </w:rPr>
            </w:pPr>
            <w:r w:rsidRPr="0033515F">
              <w:rPr>
                <w:rStyle w:val="SpecialBold"/>
              </w:rPr>
              <w:t>PERFORMANCE CRITERIA</w:t>
            </w:r>
          </w:p>
        </w:tc>
      </w:tr>
      <w:tr w:rsidTr="003351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15F" w:rsidP="0033515F">
            <w:pPr>
              <w:pStyle w:val="BodyText"/>
            </w:pPr>
            <w:r w:rsidRPr="0033515F">
              <w:rPr>
                <w:rStyle w:val="Emphasis"/>
              </w:rPr>
              <w:t>Elements describe the essential outcomes.</w:t>
            </w:r>
          </w:p>
        </w:tc>
        <w:tc>
          <w:tcPr>
            <w:tcW w:w="682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15F">
            <w:pPr>
              <w:pStyle w:val="BodyText"/>
              <w:rPr>
                <w:lang w:val="en-NZ"/>
              </w:rPr>
            </w:pPr>
            <w:r w:rsidRPr="0033515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351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15F">
            <w:pPr>
              <w:pStyle w:val="List"/>
              <w:rPr>
                <w:lang w:val="en-NZ"/>
              </w:rPr>
            </w:pPr>
            <w:r w:rsidRPr="0033515F">
              <w:t>1. Prepare to design and implement VR solutions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15F" w:rsidP="0033515F">
            <w:pPr>
              <w:pStyle w:val="List"/>
            </w:pPr>
            <w:r w:rsidRPr="0033515F">
              <w:t>1.1 Confirm work brief and tasks according to organisational policies and procedures</w:t>
            </w:r>
          </w:p>
          <w:p w:rsidR="00000000" w:rsidRPr="0033515F" w:rsidP="0033515F">
            <w:pPr>
              <w:pStyle w:val="List"/>
            </w:pPr>
            <w:r w:rsidRPr="0033515F">
              <w:t>1.2 Research and report on</w:t>
            </w:r>
            <w:r w:rsidRPr="0033515F">
              <w:t xml:space="preserve"> VR solutions according to organisational criteria</w:t>
            </w:r>
          </w:p>
          <w:p w:rsidR="00000000" w:rsidRPr="0033515F" w:rsidP="0033515F">
            <w:pPr>
              <w:pStyle w:val="List"/>
            </w:pPr>
            <w:r w:rsidRPr="0033515F">
              <w:t xml:space="preserve">1.3 Shortlist preferable VR solutions according to organisational </w:t>
            </w:r>
            <w:r w:rsidRPr="0033515F">
              <w:t>criteria</w:t>
            </w:r>
          </w:p>
          <w:p w:rsidR="00000000" w:rsidRPr="0033515F" w:rsidP="0033515F">
            <w:pPr>
              <w:pStyle w:val="List"/>
            </w:pPr>
            <w:r w:rsidRPr="0033515F">
              <w:t>1.4 Recommend shortlisted VR solutions and gain approval from required personnel</w:t>
            </w:r>
          </w:p>
          <w:p w:rsidR="00000000" w:rsidRPr="0033515F" w:rsidP="0033515F">
            <w:pPr>
              <w:pStyle w:val="List"/>
            </w:pPr>
            <w:r w:rsidRPr="0033515F">
              <w:t>1.5 Create VR implementation plan and include app</w:t>
            </w:r>
            <w:r w:rsidRPr="0033515F">
              <w:t>roved VR solution</w:t>
            </w:r>
          </w:p>
          <w:p w:rsidR="00000000" w:rsidP="0033515F">
            <w:pPr>
              <w:pStyle w:val="List"/>
              <w:rPr>
                <w:lang w:val="en-NZ"/>
              </w:rPr>
            </w:pPr>
            <w:r w:rsidRPr="0033515F">
              <w:t>1.6 Source VR configuration hardware, software and tools according to implementation plan and confirm component serviceability</w:t>
            </w:r>
          </w:p>
        </w:tc>
      </w:tr>
      <w:tr w:rsidTr="003351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15F">
            <w:pPr>
              <w:pStyle w:val="List"/>
              <w:rPr>
                <w:lang w:val="en-NZ"/>
              </w:rPr>
            </w:pPr>
            <w:r w:rsidRPr="0033515F">
              <w:t>2. Design and test VR solutions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15F" w:rsidP="0033515F">
            <w:pPr>
              <w:pStyle w:val="List"/>
            </w:pPr>
            <w:r w:rsidRPr="0033515F">
              <w:t>2.1 Analyse existing system architecture and programming requirements</w:t>
            </w:r>
          </w:p>
          <w:p w:rsidR="00000000" w:rsidRPr="0033515F" w:rsidP="0033515F">
            <w:pPr>
              <w:pStyle w:val="List"/>
            </w:pPr>
            <w:r w:rsidRPr="0033515F">
              <w:t>2.2 Create VR solution integration design according to work brief</w:t>
            </w:r>
          </w:p>
          <w:p w:rsidR="00000000" w:rsidRPr="0033515F" w:rsidP="0033515F">
            <w:pPr>
              <w:pStyle w:val="List"/>
            </w:pPr>
            <w:r w:rsidRPr="0033515F">
              <w:t>2.3 Configure VR solution prototype according to integration design and programming requirements</w:t>
            </w:r>
          </w:p>
          <w:p w:rsidR="00000000" w:rsidRPr="0033515F" w:rsidP="0033515F">
            <w:pPr>
              <w:pStyle w:val="List"/>
            </w:pPr>
            <w:r w:rsidRPr="0033515F">
              <w:t>2.4 Confirm that VR solution prototype meets organisational requirements and gain approval to</w:t>
            </w:r>
            <w:r w:rsidRPr="0033515F">
              <w:t xml:space="preserve"> deploy VR solution</w:t>
            </w:r>
          </w:p>
          <w:p w:rsidR="00000000" w:rsidP="0033515F">
            <w:pPr>
              <w:pStyle w:val="List"/>
              <w:rPr>
                <w:lang w:val="en-NZ"/>
              </w:rPr>
            </w:pPr>
            <w:r w:rsidRPr="0033515F">
              <w:t xml:space="preserve">2.5 Deploy VR solution across specified organisational processes according to work brief </w:t>
            </w:r>
          </w:p>
        </w:tc>
      </w:tr>
      <w:tr w:rsidTr="003351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15F">
            <w:pPr>
              <w:pStyle w:val="List"/>
              <w:rPr>
                <w:lang w:val="en-NZ"/>
              </w:rPr>
            </w:pPr>
            <w:r w:rsidRPr="0033515F">
              <w:t>3. Support VR solutions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15F" w:rsidP="0033515F">
            <w:pPr>
              <w:pStyle w:val="List"/>
            </w:pPr>
            <w:r w:rsidRPr="0033515F">
              <w:t>3.1 Research three-dimensional (3-D) technologies related to implemented VR solution according to organisational policies</w:t>
            </w:r>
            <w:r w:rsidRPr="0033515F">
              <w:t xml:space="preserve"> and procedures</w:t>
            </w:r>
          </w:p>
          <w:p w:rsidR="00000000" w:rsidRPr="0033515F" w:rsidP="0033515F">
            <w:pPr>
              <w:pStyle w:val="List"/>
            </w:pPr>
            <w:r w:rsidRPr="0033515F">
              <w:t>3.2 Seek VR technical assistance and monitor VR solution according to organisational policies and procedures</w:t>
            </w:r>
          </w:p>
          <w:p w:rsidR="00000000" w:rsidP="0033515F">
            <w:pPr>
              <w:pStyle w:val="List"/>
              <w:rPr>
                <w:lang w:val="en-NZ"/>
              </w:rPr>
            </w:pPr>
            <w:r w:rsidRPr="0033515F">
              <w:t>3.3 Report on monitored VR solution to required personnel according to organisational needs</w:t>
            </w:r>
          </w:p>
        </w:tc>
      </w:tr>
      <w:tr w:rsidTr="003351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15F">
            <w:pPr>
              <w:pStyle w:val="List"/>
              <w:rPr>
                <w:lang w:val="en-NZ"/>
              </w:rPr>
            </w:pPr>
            <w:r w:rsidRPr="0033515F">
              <w:t>4. Analyse VR solutions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15F" w:rsidP="0033515F">
            <w:pPr>
              <w:pStyle w:val="List"/>
            </w:pPr>
            <w:r w:rsidRPr="0033515F">
              <w:t>4.1 Analyse po</w:t>
            </w:r>
            <w:r w:rsidRPr="0033515F">
              <w:t>st deployment VR solutions according to work brief</w:t>
            </w:r>
          </w:p>
          <w:p w:rsidR="00000000" w:rsidRPr="0033515F" w:rsidP="0033515F">
            <w:pPr>
              <w:pStyle w:val="List"/>
            </w:pPr>
            <w:r w:rsidRPr="0033515F">
              <w:t>4.2 Test and rectify any detected issues according to work brief</w:t>
            </w:r>
          </w:p>
          <w:p w:rsidR="00000000" w:rsidRPr="0033515F" w:rsidP="0033515F">
            <w:pPr>
              <w:pStyle w:val="List"/>
            </w:pPr>
            <w:r w:rsidRPr="0033515F">
              <w:t>4.3 Report on analysis findings according to organisational policies and procedures</w:t>
            </w:r>
          </w:p>
          <w:p w:rsidR="00000000" w:rsidRPr="0033515F" w:rsidP="0033515F">
            <w:pPr>
              <w:pStyle w:val="List"/>
            </w:pPr>
            <w:r w:rsidRPr="0033515F">
              <w:t>4.4 Store VR solutions to required locations according t</w:t>
            </w:r>
            <w:r w:rsidRPr="0033515F">
              <w:t>o organisational policies and procedures</w:t>
            </w:r>
          </w:p>
        </w:tc>
      </w:tr>
    </w:tbl>
    <w:p w:rsidR="00000000" w:rsidRPr="0033515F" w:rsidP="0033515F">
      <w:pPr>
        <w:pStyle w:val="BodyText"/>
      </w:pPr>
    </w:p>
    <w:p w:rsidR="00000000" w:rsidRPr="0033515F" w:rsidP="0033515F">
      <w:pPr>
        <w:pStyle w:val="AllowPageBreak"/>
      </w:pPr>
    </w:p>
    <w:p w:rsidR="00000000" w:rsidRPr="0033515F" w:rsidP="0033515F">
      <w:pPr>
        <w:pStyle w:val="Heading1"/>
      </w:pPr>
      <w:bookmarkStart w:id="5" w:name="O_1220080"/>
      <w:bookmarkEnd w:id="5"/>
      <w:r w:rsidRPr="0033515F">
        <w:t>Foundation Skills</w:t>
      </w:r>
    </w:p>
    <w:p w:rsidR="00000000" w:rsidRPr="001C5ED5" w:rsidP="001C5ED5">
      <w:pPr>
        <w:pStyle w:val="BodyText"/>
        <w:rPr>
          <w:i/>
        </w:rPr>
      </w:pPr>
      <w:r w:rsidRPr="001C5ED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3351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15F" w:rsidP="0033515F">
            <w:pPr>
              <w:pStyle w:val="BodyText"/>
            </w:pPr>
            <w:r w:rsidRPr="0033515F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15F">
            <w:pPr>
              <w:pStyle w:val="BodyText"/>
              <w:rPr>
                <w:lang w:val="en-NZ"/>
              </w:rPr>
            </w:pPr>
            <w:r w:rsidRPr="0033515F">
              <w:rPr>
                <w:rStyle w:val="SpecialBold"/>
              </w:rPr>
              <w:t>Description</w:t>
            </w:r>
          </w:p>
        </w:tc>
      </w:tr>
      <w:tr w:rsidTr="003351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15F">
            <w:pPr>
              <w:pStyle w:val="BodyText"/>
              <w:rPr>
                <w:lang w:val="en-NZ"/>
              </w:rPr>
            </w:pPr>
            <w:r w:rsidRPr="0033515F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15F">
            <w:pPr>
              <w:pStyle w:val="ListBullet"/>
              <w:rPr>
                <w:lang w:val="en-NZ"/>
              </w:rPr>
            </w:pPr>
            <w:r w:rsidRPr="0033515F">
              <w:t>Reviews complex texts with at times complex technical terms</w:t>
            </w:r>
          </w:p>
        </w:tc>
      </w:tr>
      <w:tr w:rsidTr="003351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15F">
            <w:pPr>
              <w:pStyle w:val="BodyText"/>
              <w:rPr>
                <w:lang w:val="en-NZ"/>
              </w:rPr>
            </w:pPr>
            <w:r w:rsidRPr="0033515F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15F">
            <w:pPr>
              <w:pStyle w:val="ListBullet"/>
              <w:rPr>
                <w:lang w:val="en-NZ"/>
              </w:rPr>
            </w:pPr>
            <w:r w:rsidRPr="0033515F">
              <w:t xml:space="preserve">Develops a broad range of materials using clear language in </w:t>
            </w:r>
            <w:r w:rsidRPr="0033515F">
              <w:t>order to convey specialised information and requirements</w:t>
            </w:r>
          </w:p>
        </w:tc>
      </w:tr>
      <w:tr w:rsidTr="003351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15F">
            <w:pPr>
              <w:pStyle w:val="BodyText"/>
              <w:rPr>
                <w:lang w:val="en-NZ"/>
              </w:rPr>
            </w:pPr>
            <w:r w:rsidRPr="0033515F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15F">
            <w:pPr>
              <w:pStyle w:val="ListBullet"/>
              <w:rPr>
                <w:lang w:val="en-NZ"/>
              </w:rPr>
            </w:pPr>
            <w:r w:rsidRPr="0033515F">
              <w:t>Uses formal processes to identify key information and issues, evaluate strategies and plan to rectify implementation issues</w:t>
            </w:r>
          </w:p>
        </w:tc>
      </w:tr>
      <w:tr w:rsidTr="003351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15F">
            <w:pPr>
              <w:pStyle w:val="BodyText"/>
              <w:rPr>
                <w:lang w:val="en-NZ"/>
              </w:rPr>
            </w:pPr>
            <w:r w:rsidRPr="0033515F">
              <w:t>Problem solving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15F" w:rsidP="0033515F">
            <w:pPr>
              <w:pStyle w:val="ListBullet"/>
            </w:pPr>
            <w:r w:rsidRPr="0033515F">
              <w:t>Uses formal analytical techniques to implement solutions</w:t>
            </w:r>
          </w:p>
        </w:tc>
      </w:tr>
    </w:tbl>
    <w:p w:rsidR="00000000" w:rsidRPr="0033515F" w:rsidP="0033515F">
      <w:pPr>
        <w:pStyle w:val="BodyText"/>
      </w:pPr>
    </w:p>
    <w:p w:rsidR="00000000" w:rsidRPr="0033515F" w:rsidP="0033515F">
      <w:pPr>
        <w:pStyle w:val="AllowPageBreak"/>
      </w:pPr>
    </w:p>
    <w:p w:rsidR="00000000" w:rsidRPr="0033515F" w:rsidP="0033515F">
      <w:pPr>
        <w:pStyle w:val="Heading1"/>
      </w:pPr>
      <w:bookmarkStart w:id="6" w:name="O_1220082"/>
      <w:bookmarkEnd w:id="6"/>
      <w:r w:rsidRPr="0033515F">
        <w:t>Unit Mapping Information</w:t>
      </w:r>
    </w:p>
    <w:p w:rsidR="00000000" w:rsidRPr="0033515F" w:rsidP="001C5ED5">
      <w:pPr>
        <w:pStyle w:val="BodyText"/>
      </w:pPr>
      <w:r w:rsidRPr="0033515F">
        <w:t>No equivalent unit. Newly created unit.</w:t>
      </w:r>
    </w:p>
    <w:p w:rsidR="00000000" w:rsidRPr="0033515F" w:rsidP="0033515F">
      <w:pPr>
        <w:pStyle w:val="Heading1"/>
      </w:pPr>
      <w:bookmarkStart w:id="7" w:name="O_1220089"/>
      <w:bookmarkEnd w:id="7"/>
      <w:r w:rsidRPr="0033515F">
        <w:t>Links</w:t>
      </w:r>
    </w:p>
    <w:p w:rsidR="00000000" w:rsidRPr="0033515F" w:rsidP="001C5ED5">
      <w:pPr>
        <w:pStyle w:val="BodyText"/>
      </w:pPr>
      <w:r w:rsidRPr="0033515F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353A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3515F" w:rsidP="001C5ED5">
      <w:pPr>
        <w:pStyle w:val="BodyText"/>
        <w:sectPr w:rsidSect="0033515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3515F" w:rsidP="0033515F">
      <w:pPr>
        <w:pStyle w:val="SuperHeading"/>
      </w:pPr>
      <w:r w:rsidRPr="0033515F">
        <w:t>Assessment Requirements for ICTXRE402 Apply virtual reality solutions in organisations</w:t>
      </w:r>
    </w:p>
    <w:p w:rsidR="00000000" w:rsidRPr="0033515F" w:rsidP="0033515F">
      <w:pPr>
        <w:pStyle w:val="Heading1"/>
      </w:pPr>
      <w:bookmarkStart w:id="8" w:name="O_1220084"/>
      <w:bookmarkEnd w:id="8"/>
      <w:r w:rsidRPr="003351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3351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15F" w:rsidP="0033515F">
            <w:pPr>
              <w:pStyle w:val="BodyText"/>
            </w:pPr>
            <w:r w:rsidRPr="0033515F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15F">
            <w:pPr>
              <w:pStyle w:val="BodyText"/>
              <w:rPr>
                <w:lang w:val="en-NZ"/>
              </w:rPr>
            </w:pPr>
            <w:r w:rsidRPr="0033515F">
              <w:rPr>
                <w:rStyle w:val="SpecialBold"/>
              </w:rPr>
              <w:t>Comments</w:t>
            </w:r>
          </w:p>
        </w:tc>
      </w:tr>
      <w:tr w:rsidTr="003351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15F">
            <w:pPr>
              <w:pStyle w:val="BodyText"/>
              <w:rPr>
                <w:lang w:val="en-NZ"/>
              </w:rPr>
            </w:pPr>
            <w:r w:rsidRPr="0033515F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15F" w:rsidP="0033515F">
            <w:pPr>
              <w:pStyle w:val="BodyText"/>
            </w:pPr>
            <w:r w:rsidRPr="0033515F">
              <w:t>This version first released with the Information and Communications Technology Training Package Version 8.0.</w:t>
            </w:r>
          </w:p>
          <w:p w:rsidR="00000000" w:rsidRPr="0033515F" w:rsidP="0033515F">
            <w:pPr>
              <w:pStyle w:val="BodyText"/>
            </w:pPr>
            <w:r w:rsidRPr="0033515F">
              <w:t>Newly created unit of competency to address in-demand skills needs.</w:t>
            </w:r>
          </w:p>
        </w:tc>
      </w:tr>
    </w:tbl>
    <w:p w:rsidR="00000000" w:rsidRPr="0033515F" w:rsidP="0033515F">
      <w:pPr>
        <w:pStyle w:val="BodyText"/>
      </w:pPr>
    </w:p>
    <w:p w:rsidR="00000000" w:rsidRPr="0033515F" w:rsidP="0033515F">
      <w:pPr>
        <w:pStyle w:val="AllowPageBreak"/>
      </w:pPr>
    </w:p>
    <w:p w:rsidR="00000000" w:rsidRPr="0033515F" w:rsidP="0033515F">
      <w:pPr>
        <w:pStyle w:val="Heading1"/>
      </w:pPr>
      <w:bookmarkStart w:id="9" w:name="O_1220085"/>
      <w:bookmarkEnd w:id="9"/>
      <w:r w:rsidRPr="0033515F">
        <w:t>Performance Evidence</w:t>
      </w:r>
    </w:p>
    <w:p w:rsidR="00000000" w:rsidRPr="0033515F" w:rsidP="001C5ED5">
      <w:pPr>
        <w:pStyle w:val="BodyText"/>
      </w:pPr>
      <w:r w:rsidRPr="0033515F">
        <w:t>The candidate must demonstrate the ability to complete the tasks outlined in the elements, performance criteria and foundation skills of this unit, including evidence of the ability to:</w:t>
      </w:r>
    </w:p>
    <w:p w:rsidR="00000000" w:rsidRPr="0033515F" w:rsidP="0033515F">
      <w:pPr>
        <w:pStyle w:val="ListBullet"/>
      </w:pPr>
      <w:r w:rsidRPr="0033515F">
        <w:t>apply at least two virtual reality (VR) solutions to a virtual worksp</w:t>
      </w:r>
      <w:r w:rsidRPr="0033515F">
        <w:t>ace, using at least one of the following concepts:</w:t>
      </w:r>
    </w:p>
    <w:p w:rsidR="00000000" w:rsidRPr="0033515F" w:rsidP="0033515F">
      <w:pPr>
        <w:pStyle w:val="ListBullet2"/>
      </w:pPr>
      <w:r w:rsidRPr="0033515F">
        <w:t>web design-based concepts</w:t>
      </w:r>
    </w:p>
    <w:p w:rsidR="00000000" w:rsidRPr="0033515F" w:rsidP="0033515F">
      <w:pPr>
        <w:pStyle w:val="ListBullet2"/>
      </w:pPr>
      <w:r w:rsidRPr="0033515F">
        <w:t>application design-based concepts</w:t>
      </w:r>
    </w:p>
    <w:p w:rsidR="00000000" w:rsidRPr="0033515F" w:rsidP="0033515F">
      <w:pPr>
        <w:pStyle w:val="ListBullet2"/>
      </w:pPr>
      <w:r w:rsidRPr="0033515F">
        <w:t>mobile design-based concepts.</w:t>
      </w:r>
    </w:p>
    <w:p w:rsidR="00000000" w:rsidRPr="0033515F" w:rsidP="0033515F">
      <w:pPr>
        <w:pStyle w:val="BodyText"/>
      </w:pPr>
    </w:p>
    <w:p w:rsidR="00000000" w:rsidRPr="0033515F" w:rsidP="001C5ED5">
      <w:pPr>
        <w:pStyle w:val="BodyText"/>
      </w:pPr>
      <w:r w:rsidRPr="0033515F">
        <w:t>In the course of the above, the candidate must:</w:t>
      </w:r>
    </w:p>
    <w:p w:rsidR="00000000" w:rsidRPr="0033515F" w:rsidP="0033515F">
      <w:pPr>
        <w:pStyle w:val="ListBullet"/>
      </w:pPr>
      <w:r w:rsidRPr="0033515F">
        <w:t>develop VR prototype using required programming language</w:t>
      </w:r>
    </w:p>
    <w:p w:rsidR="00000000" w:rsidRPr="0033515F" w:rsidP="0033515F">
      <w:pPr>
        <w:pStyle w:val="ListBullet"/>
      </w:pPr>
      <w:r w:rsidRPr="0033515F">
        <w:t>securel</w:t>
      </w:r>
      <w:r w:rsidRPr="0033515F">
        <w:t>y and safely store VR solutions to required locations</w:t>
      </w:r>
    </w:p>
    <w:p w:rsidR="00000000" w:rsidRPr="0033515F" w:rsidP="0033515F">
      <w:pPr>
        <w:pStyle w:val="ListBullet"/>
      </w:pPr>
      <w:r w:rsidRPr="0033515F">
        <w:t>apply required organisational policies and procedures.</w:t>
      </w:r>
    </w:p>
    <w:p w:rsidR="00000000" w:rsidRPr="0033515F" w:rsidP="0033515F">
      <w:pPr>
        <w:pStyle w:val="AllowPageBreak"/>
      </w:pPr>
    </w:p>
    <w:p w:rsidR="00000000" w:rsidRPr="0033515F" w:rsidP="0033515F">
      <w:pPr>
        <w:pStyle w:val="Heading1"/>
      </w:pPr>
      <w:bookmarkStart w:id="10" w:name="O_1220086"/>
      <w:bookmarkEnd w:id="10"/>
      <w:r w:rsidRPr="0033515F">
        <w:t>Knowledge Evidence</w:t>
      </w:r>
    </w:p>
    <w:p w:rsidR="00000000" w:rsidRPr="0033515F" w:rsidP="001C5ED5">
      <w:pPr>
        <w:pStyle w:val="BodyText"/>
      </w:pPr>
      <w:r w:rsidRPr="0033515F">
        <w:t xml:space="preserve">The candidate must be able to </w:t>
      </w:r>
      <w:r w:rsidRPr="0033515F">
        <w:t>demonstrate knowledge to complete the tasks outlined in the elements, performance criteria and foundation skills of this unit, including knowledge of:</w:t>
      </w:r>
    </w:p>
    <w:p w:rsidR="00000000" w:rsidRPr="0033515F" w:rsidP="0033515F">
      <w:pPr>
        <w:pStyle w:val="ListBullet"/>
      </w:pPr>
      <w:r w:rsidRPr="0033515F">
        <w:t>key functions and features of desktop, web and mobile programming language, including:</w:t>
      </w:r>
    </w:p>
    <w:p w:rsidR="00000000" w:rsidRPr="0033515F" w:rsidP="0033515F">
      <w:pPr>
        <w:pStyle w:val="ListBullet2"/>
      </w:pPr>
      <w:r w:rsidRPr="0033515F">
        <w:t>Java Script</w:t>
      </w:r>
    </w:p>
    <w:p w:rsidR="00000000" w:rsidRPr="0033515F" w:rsidP="0033515F">
      <w:pPr>
        <w:pStyle w:val="ListBullet2"/>
      </w:pPr>
      <w:r w:rsidRPr="0033515F">
        <w:t>Pyth</w:t>
      </w:r>
      <w:r w:rsidRPr="0033515F">
        <w:t>on</w:t>
      </w:r>
    </w:p>
    <w:p w:rsidR="00000000" w:rsidRPr="0033515F" w:rsidP="0033515F">
      <w:pPr>
        <w:pStyle w:val="ListBullet2"/>
      </w:pPr>
      <w:r w:rsidRPr="0033515F">
        <w:t>C#</w:t>
      </w:r>
    </w:p>
    <w:p w:rsidR="00000000" w:rsidRPr="0033515F" w:rsidP="0033515F">
      <w:pPr>
        <w:pStyle w:val="ListBullet2"/>
      </w:pPr>
      <w:r w:rsidRPr="0033515F">
        <w:t>C++</w:t>
      </w:r>
    </w:p>
    <w:p w:rsidR="00000000" w:rsidRPr="0033515F" w:rsidP="0033515F">
      <w:pPr>
        <w:pStyle w:val="ListBullet"/>
      </w:pPr>
      <w:r w:rsidRPr="0033515F">
        <w:t>key functions and features of web developments and components, including:</w:t>
      </w:r>
    </w:p>
    <w:p w:rsidR="00000000" w:rsidRPr="0033515F" w:rsidP="0033515F">
      <w:pPr>
        <w:pStyle w:val="ListBullet2"/>
      </w:pPr>
      <w:r w:rsidRPr="0033515F">
        <w:t>backends</w:t>
      </w:r>
    </w:p>
    <w:p w:rsidR="00000000" w:rsidRPr="0033515F" w:rsidP="0033515F">
      <w:pPr>
        <w:pStyle w:val="ListBullet2"/>
      </w:pPr>
      <w:r w:rsidRPr="0033515F">
        <w:t>servers</w:t>
      </w:r>
    </w:p>
    <w:p w:rsidR="00000000" w:rsidRPr="0033515F" w:rsidP="0033515F">
      <w:pPr>
        <w:pStyle w:val="ListBullet2"/>
      </w:pPr>
      <w:r w:rsidRPr="0033515F">
        <w:t>application programming interfaces</w:t>
      </w:r>
    </w:p>
    <w:p w:rsidR="00000000" w:rsidRPr="0033515F" w:rsidP="0033515F">
      <w:pPr>
        <w:pStyle w:val="ListBullet2"/>
      </w:pPr>
      <w:r w:rsidRPr="0033515F">
        <w:t>app development</w:t>
      </w:r>
    </w:p>
    <w:p w:rsidR="00000000" w:rsidRPr="0033515F" w:rsidP="0033515F">
      <w:pPr>
        <w:pStyle w:val="ListBullet2"/>
      </w:pPr>
      <w:r w:rsidRPr="0033515F">
        <w:t>game development</w:t>
      </w:r>
    </w:p>
    <w:p w:rsidR="00000000" w:rsidRPr="0033515F" w:rsidP="0033515F">
      <w:pPr>
        <w:pStyle w:val="ListBullet"/>
      </w:pPr>
      <w:r w:rsidRPr="0033515F">
        <w:t>required functions and features of:</w:t>
      </w:r>
    </w:p>
    <w:p w:rsidR="00000000" w:rsidRPr="0033515F" w:rsidP="0033515F">
      <w:pPr>
        <w:pStyle w:val="ListBullet2"/>
      </w:pPr>
      <w:r w:rsidRPr="0033515F">
        <w:t>neural networks and machine learning</w:t>
      </w:r>
    </w:p>
    <w:p w:rsidR="00000000" w:rsidRPr="0033515F" w:rsidP="0033515F">
      <w:pPr>
        <w:pStyle w:val="ListBullet2"/>
      </w:pPr>
      <w:r w:rsidRPr="0033515F">
        <w:t>three-dimensional (3-D) and animation technologies</w:t>
      </w:r>
    </w:p>
    <w:p w:rsidR="00000000" w:rsidRPr="0033515F" w:rsidP="0033515F">
      <w:pPr>
        <w:pStyle w:val="ListBullet"/>
      </w:pPr>
      <w:r w:rsidRPr="0033515F">
        <w:t>VR-enabled solutions, including:</w:t>
      </w:r>
    </w:p>
    <w:p w:rsidR="00000000" w:rsidRPr="0033515F" w:rsidP="0033515F">
      <w:pPr>
        <w:pStyle w:val="ListBullet2"/>
      </w:pPr>
      <w:r w:rsidRPr="0033515F">
        <w:t>VR applications</w:t>
      </w:r>
    </w:p>
    <w:p w:rsidR="00000000" w:rsidRPr="0033515F" w:rsidP="0033515F">
      <w:pPr>
        <w:pStyle w:val="ListBullet2"/>
      </w:pPr>
      <w:r w:rsidRPr="0033515F">
        <w:t>console and personal computer (PC)-connected headsets</w:t>
      </w:r>
    </w:p>
    <w:p w:rsidR="00000000" w:rsidRPr="0033515F" w:rsidP="0033515F">
      <w:pPr>
        <w:pStyle w:val="ListBullet2"/>
      </w:pPr>
      <w:r w:rsidRPr="0033515F">
        <w:t>standalone headsets</w:t>
      </w:r>
    </w:p>
    <w:p w:rsidR="00000000" w:rsidRPr="0033515F" w:rsidP="0033515F">
      <w:pPr>
        <w:pStyle w:val="ListBullet2"/>
      </w:pPr>
      <w:r w:rsidRPr="0033515F">
        <w:t>VR user experience hubs and showrooms</w:t>
      </w:r>
    </w:p>
    <w:p w:rsidR="00000000" w:rsidRPr="0033515F" w:rsidP="0033515F">
      <w:pPr>
        <w:pStyle w:val="ListBullet"/>
      </w:pPr>
      <w:r w:rsidRPr="0033515F">
        <w:t>functions and features of artificial inte</w:t>
      </w:r>
      <w:r w:rsidRPr="0033515F">
        <w:t>lligence-based diagnostic tools</w:t>
      </w:r>
    </w:p>
    <w:p w:rsidR="00000000" w:rsidRPr="0033515F" w:rsidP="0033515F">
      <w:pPr>
        <w:pStyle w:val="ListBullet"/>
      </w:pPr>
      <w:r w:rsidRPr="0033515F">
        <w:t>methods to configure and apply VR solutions in virtual workspaces using different concepts and technical guidelines</w:t>
      </w:r>
    </w:p>
    <w:p w:rsidR="00000000" w:rsidRPr="0033515F" w:rsidP="0033515F">
      <w:pPr>
        <w:pStyle w:val="ListBullet"/>
      </w:pPr>
      <w:r w:rsidRPr="0033515F">
        <w:t>organisational formats for documentation and reports</w:t>
      </w:r>
    </w:p>
    <w:p w:rsidR="00000000" w:rsidRPr="0033515F" w:rsidP="0033515F">
      <w:pPr>
        <w:pStyle w:val="ListBullet"/>
      </w:pPr>
      <w:r w:rsidRPr="0033515F">
        <w:t xml:space="preserve">organisational policies and procedures and legislative </w:t>
      </w:r>
      <w:r w:rsidRPr="0033515F">
        <w:t>requirements relating to work tasks.</w:t>
      </w:r>
    </w:p>
    <w:p w:rsidR="00000000" w:rsidRPr="0033515F" w:rsidP="0033515F">
      <w:pPr>
        <w:pStyle w:val="AllowPageBreak"/>
      </w:pPr>
    </w:p>
    <w:p w:rsidR="00000000" w:rsidRPr="0033515F" w:rsidP="0033515F">
      <w:pPr>
        <w:pStyle w:val="Heading1"/>
      </w:pPr>
      <w:bookmarkStart w:id="11" w:name="O_1220087"/>
      <w:bookmarkEnd w:id="11"/>
      <w:r w:rsidRPr="0033515F">
        <w:t>Assessment Conditions</w:t>
      </w:r>
    </w:p>
    <w:p w:rsidR="00000000" w:rsidRPr="0033515F" w:rsidP="001C5ED5">
      <w:pPr>
        <w:pStyle w:val="BodyText"/>
      </w:pPr>
      <w:r w:rsidRPr="0033515F">
        <w:t>Skills in this unit must be demonstrated in a workplace or simulated environment where the conditions are typical of those in a working environment in this industry.</w:t>
      </w:r>
    </w:p>
    <w:p w:rsidR="00000000" w:rsidRPr="0033515F" w:rsidP="001C5ED5">
      <w:pPr>
        <w:pStyle w:val="BodyText"/>
      </w:pPr>
      <w:r w:rsidRPr="0033515F">
        <w:t>This includes access to:</w:t>
      </w:r>
    </w:p>
    <w:p w:rsidR="00000000" w:rsidRPr="0033515F" w:rsidP="0033515F">
      <w:pPr>
        <w:pStyle w:val="ListBullet"/>
      </w:pPr>
      <w:r w:rsidRPr="0033515F">
        <w:t>a virtual workspace where VR solutions are applied</w:t>
      </w:r>
    </w:p>
    <w:p w:rsidR="00000000" w:rsidRPr="0033515F" w:rsidP="0033515F">
      <w:pPr>
        <w:pStyle w:val="ListBullet"/>
      </w:pPr>
      <w:r w:rsidRPr="0033515F">
        <w:t>VR technological infrastructure, including tools, hardware, software and configuration components</w:t>
      </w:r>
    </w:p>
    <w:p w:rsidR="00000000" w:rsidRPr="0033515F" w:rsidP="0033515F">
      <w:pPr>
        <w:pStyle w:val="ListBullet"/>
      </w:pPr>
      <w:r w:rsidRPr="0033515F">
        <w:t>opportunities for interaction with others</w:t>
      </w:r>
    </w:p>
    <w:p w:rsidR="00000000" w:rsidRPr="0033515F" w:rsidP="0033515F">
      <w:pPr>
        <w:pStyle w:val="ListBullet"/>
      </w:pPr>
      <w:r w:rsidRPr="0033515F">
        <w:t xml:space="preserve">work brief and organisational policies </w:t>
      </w:r>
      <w:r w:rsidRPr="0033515F">
        <w:t>and procedures required to demonstrate the performance evidence.</w:t>
      </w:r>
    </w:p>
    <w:p w:rsidR="00000000" w:rsidRPr="0033515F" w:rsidP="0033515F">
      <w:pPr>
        <w:pStyle w:val="BodyText"/>
      </w:pPr>
    </w:p>
    <w:p w:rsidR="00000000" w:rsidRPr="0033515F" w:rsidP="001C5ED5">
      <w:pPr>
        <w:pStyle w:val="BodyText"/>
      </w:pPr>
      <w:r w:rsidRPr="0033515F">
        <w:t>Assessors of this unit must satisfy the requirements for assessors in applicable vocational education and training legislation, frameworks and/or standards.</w:t>
      </w:r>
    </w:p>
    <w:p w:rsidR="00000000" w:rsidRPr="0033515F" w:rsidP="0033515F">
      <w:pPr>
        <w:pStyle w:val="Heading1"/>
      </w:pPr>
      <w:bookmarkStart w:id="12" w:name="O_1220090"/>
      <w:bookmarkEnd w:id="12"/>
      <w:r w:rsidRPr="0033515F">
        <w:t>Links</w:t>
      </w:r>
    </w:p>
    <w:p w:rsidR="00000000" w:rsidRPr="0033515F" w:rsidP="001C5ED5">
      <w:pPr>
        <w:pStyle w:val="BodyText"/>
      </w:pPr>
      <w:r w:rsidRPr="0033515F">
        <w:t>Companio</w:t>
      </w:r>
      <w:r w:rsidRPr="0033515F">
        <w:t xml:space="preserve">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353A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3515F" w:rsidP="0033515F"/>
    <w:sectPr w:rsidSect="0033515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1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15F" w:rsidRPr="001C5ED5" w:rsidP="001C5E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1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ED5" w:rsidP="003351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5ED5" w:rsidP="003351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C5ED5" w:rsidP="0033515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15F" w:rsidP="003351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C5ED5">
      <w:t>Approved</w:t>
    </w:r>
    <w:r w:rsidR="001C5ED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C5ED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C5ED5">
      <w:rPr>
        <w:noProof/>
      </w:rPr>
      <w:t>4</w:t>
    </w:r>
    <w:r>
      <w:rPr>
        <w:noProof/>
      </w:rPr>
      <w:fldChar w:fldCharType="end"/>
    </w:r>
  </w:p>
  <w:p w:rsidR="0033515F" w:rsidP="003351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C5ED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C5ED5">
      <w:t>Future Skills Organisation</w:t>
    </w:r>
    <w:r w:rsidR="001C5ED5">
      <w:fldChar w:fldCharType="end"/>
    </w:r>
  </w:p>
  <w:p w:rsidR="0033515F" w:rsidP="003351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1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E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515F" w:rsidRPr="001C5ED5" w:rsidP="001C5E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1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ED5" w:rsidRPr="002D2AF8" w:rsidP="003351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ICTXRE402 Apply virtual reality solutions in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C5ED5" w:rsidP="0033515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15F" w:rsidRPr="002D2AF8" w:rsidP="003351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C5ED5">
      <w:t>ICTXRE402 Apply virtual reality solutions in organisations</w:t>
    </w:r>
    <w:r w:rsidR="001C5ED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C5ED5">
      <w:rPr>
        <w:noProof/>
      </w:rPr>
      <w:t>2 March 2025</w:t>
    </w:r>
    <w:r>
      <w:fldChar w:fldCharType="end"/>
    </w:r>
  </w:p>
  <w:p w:rsidR="0033515F" w:rsidP="003351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180A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84D6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9869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1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51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51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51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51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51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51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51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51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51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51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515F"/>
  </w:style>
  <w:style w:type="character" w:customStyle="1" w:styleId="Heading1Char">
    <w:name w:val="Heading 1 Char"/>
    <w:basedOn w:val="DefaultParagraphFont"/>
    <w:link w:val="Heading1"/>
    <w:rsid w:val="003351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51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515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351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515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515F"/>
    <w:rPr>
      <w:b/>
      <w:spacing w:val="0"/>
    </w:rPr>
  </w:style>
  <w:style w:type="paragraph" w:styleId="ListBullet2">
    <w:name w:val="List Bullet 2"/>
    <w:basedOn w:val="List2"/>
    <w:rsid w:val="0033515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3515F"/>
    <w:rPr>
      <w:i/>
    </w:rPr>
  </w:style>
  <w:style w:type="paragraph" w:customStyle="1" w:styleId="SuperHeading">
    <w:name w:val="SuperHeading"/>
    <w:basedOn w:val="Normal"/>
    <w:rsid w:val="003351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51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51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51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51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51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51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51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51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51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51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51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51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51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51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51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51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51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51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515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351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51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51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51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51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51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51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51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51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51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51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51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51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51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51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51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515F"/>
  </w:style>
  <w:style w:type="paragraph" w:styleId="TableofFigures">
    <w:name w:val="table of figures"/>
    <w:basedOn w:val="Normal"/>
    <w:next w:val="Normal"/>
    <w:semiHidden/>
    <w:rsid w:val="003351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51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515F"/>
    <w:rPr>
      <w:rFonts w:ascii="Wingdings" w:hAnsi="Wingdings"/>
    </w:rPr>
  </w:style>
  <w:style w:type="paragraph" w:customStyle="1" w:styleId="TableHeading">
    <w:name w:val="Table Heading"/>
    <w:basedOn w:val="HeadingBase"/>
    <w:rsid w:val="003351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515F"/>
    <w:rPr>
      <w:color w:val="0033CC"/>
      <w:u w:val="none"/>
    </w:rPr>
  </w:style>
  <w:style w:type="paragraph" w:customStyle="1" w:styleId="BodyTextRight">
    <w:name w:val="Body Text Right"/>
    <w:basedOn w:val="BodyText"/>
    <w:rsid w:val="003351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51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51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51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51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51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515F"/>
    <w:rPr>
      <w:sz w:val="32"/>
    </w:rPr>
  </w:style>
  <w:style w:type="paragraph" w:customStyle="1" w:styleId="HeadingProcedure">
    <w:name w:val="Heading Procedure"/>
    <w:basedOn w:val="HeadingBase"/>
    <w:next w:val="Normal"/>
    <w:rsid w:val="003351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515F"/>
    <w:pPr>
      <w:spacing w:before="60" w:after="60"/>
    </w:pPr>
  </w:style>
  <w:style w:type="paragraph" w:styleId="ListContinue">
    <w:name w:val="List Continue"/>
    <w:basedOn w:val="List"/>
    <w:rsid w:val="0033515F"/>
    <w:pPr>
      <w:ind w:firstLine="0"/>
    </w:pPr>
  </w:style>
  <w:style w:type="paragraph" w:customStyle="1" w:styleId="ListNote">
    <w:name w:val="List Note"/>
    <w:basedOn w:val="List"/>
    <w:rsid w:val="003351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51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51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515F"/>
    <w:rPr>
      <w:rFonts w:ascii="Courier New" w:hAnsi="Courier New"/>
    </w:rPr>
  </w:style>
  <w:style w:type="paragraph" w:customStyle="1" w:styleId="NoteBullet">
    <w:name w:val="Note Bullet"/>
    <w:basedOn w:val="Note"/>
    <w:rsid w:val="003351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51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51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51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51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51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51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515F"/>
    <w:rPr>
      <w:b/>
      <w:smallCaps/>
    </w:rPr>
  </w:style>
  <w:style w:type="paragraph" w:customStyle="1" w:styleId="TableListNumber">
    <w:name w:val="Table List Number"/>
    <w:basedOn w:val="ListNumber"/>
    <w:rsid w:val="003351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51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515F"/>
    <w:pPr>
      <w:numPr>
        <w:numId w:val="9"/>
      </w:numPr>
    </w:pPr>
  </w:style>
  <w:style w:type="paragraph" w:customStyle="1" w:styleId="ListAlpha2">
    <w:name w:val="List Alpha 2"/>
    <w:basedOn w:val="List2"/>
    <w:rsid w:val="0033515F"/>
    <w:pPr>
      <w:numPr>
        <w:numId w:val="8"/>
      </w:numPr>
    </w:pPr>
  </w:style>
  <w:style w:type="paragraph" w:styleId="List2">
    <w:name w:val="List 2"/>
    <w:basedOn w:val="BodyText"/>
    <w:rsid w:val="003351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51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51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51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51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51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515F"/>
    <w:pPr>
      <w:numPr>
        <w:numId w:val="4"/>
      </w:numPr>
    </w:pPr>
  </w:style>
  <w:style w:type="paragraph" w:styleId="ListContinue2">
    <w:name w:val="List Continue 2"/>
    <w:basedOn w:val="List2"/>
    <w:rsid w:val="0033515F"/>
    <w:pPr>
      <w:ind w:firstLine="0"/>
    </w:pPr>
  </w:style>
  <w:style w:type="paragraph" w:styleId="ListContinue3">
    <w:name w:val="List Continue 3"/>
    <w:basedOn w:val="List3"/>
    <w:rsid w:val="0033515F"/>
    <w:pPr>
      <w:ind w:left="1021" w:firstLine="0"/>
    </w:pPr>
  </w:style>
  <w:style w:type="paragraph" w:styleId="ListContinue4">
    <w:name w:val="List Continue 4"/>
    <w:basedOn w:val="List4"/>
    <w:rsid w:val="0033515F"/>
    <w:pPr>
      <w:ind w:firstLine="0"/>
    </w:pPr>
  </w:style>
  <w:style w:type="paragraph" w:styleId="ListContinue5">
    <w:name w:val="List Continue 5"/>
    <w:basedOn w:val="List5"/>
    <w:rsid w:val="0033515F"/>
    <w:pPr>
      <w:ind w:firstLine="0"/>
    </w:pPr>
  </w:style>
  <w:style w:type="paragraph" w:styleId="ListNumber3">
    <w:name w:val="List Number 3"/>
    <w:basedOn w:val="List3"/>
    <w:rsid w:val="0033515F"/>
    <w:pPr>
      <w:numPr>
        <w:numId w:val="5"/>
      </w:numPr>
    </w:pPr>
  </w:style>
  <w:style w:type="paragraph" w:styleId="ListNumber4">
    <w:name w:val="List Number 4"/>
    <w:basedOn w:val="List4"/>
    <w:rsid w:val="0033515F"/>
    <w:pPr>
      <w:numPr>
        <w:numId w:val="6"/>
      </w:numPr>
    </w:pPr>
  </w:style>
  <w:style w:type="paragraph" w:styleId="ListNumber5">
    <w:name w:val="List Number 5"/>
    <w:basedOn w:val="List5"/>
    <w:rsid w:val="0033515F"/>
    <w:pPr>
      <w:numPr>
        <w:numId w:val="7"/>
      </w:numPr>
    </w:pPr>
  </w:style>
  <w:style w:type="paragraph" w:styleId="BlockText">
    <w:name w:val="Block Text"/>
    <w:basedOn w:val="Normal"/>
    <w:rsid w:val="003351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51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515F"/>
    <w:rPr>
      <w:sz w:val="16"/>
      <w:vertAlign w:val="superscript"/>
    </w:rPr>
  </w:style>
  <w:style w:type="character" w:customStyle="1" w:styleId="Symbols">
    <w:name w:val="Symbols"/>
    <w:basedOn w:val="DefaultParagraphFont"/>
    <w:rsid w:val="0033515F"/>
    <w:rPr>
      <w:rFonts w:ascii="Symbol" w:hAnsi="Symbol"/>
    </w:rPr>
  </w:style>
  <w:style w:type="character" w:customStyle="1" w:styleId="MenuOptions">
    <w:name w:val="Menu Options"/>
    <w:basedOn w:val="DefaultParagraphFont"/>
    <w:rsid w:val="003351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515F"/>
    <w:rPr>
      <w:b/>
    </w:rPr>
  </w:style>
  <w:style w:type="character" w:customStyle="1" w:styleId="Underlined">
    <w:name w:val="Underlined"/>
    <w:basedOn w:val="DefaultParagraphFont"/>
    <w:rsid w:val="0033515F"/>
    <w:rPr>
      <w:u w:val="single"/>
    </w:rPr>
  </w:style>
  <w:style w:type="paragraph" w:customStyle="1" w:styleId="TableBodyTextRight">
    <w:name w:val="Table Body Text Right"/>
    <w:basedOn w:val="TableBodyText"/>
    <w:rsid w:val="003351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515F"/>
    <w:rPr>
      <w:sz w:val="18"/>
    </w:rPr>
  </w:style>
  <w:style w:type="paragraph" w:customStyle="1" w:styleId="BodySmallRight">
    <w:name w:val="Body Small Right"/>
    <w:basedOn w:val="BodyTextRight"/>
    <w:rsid w:val="0033515F"/>
    <w:rPr>
      <w:sz w:val="18"/>
      <w:szCs w:val="18"/>
    </w:rPr>
  </w:style>
  <w:style w:type="paragraph" w:customStyle="1" w:styleId="MarginEdition">
    <w:name w:val="Margin Edition"/>
    <w:basedOn w:val="MarginNote"/>
    <w:rsid w:val="003351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515F"/>
    <w:rPr>
      <w:sz w:val="2"/>
      <w:szCs w:val="2"/>
    </w:rPr>
  </w:style>
  <w:style w:type="character" w:customStyle="1" w:styleId="Small">
    <w:name w:val="Small"/>
    <w:basedOn w:val="DefaultParagraphFont"/>
    <w:rsid w:val="0033515F"/>
    <w:rPr>
      <w:sz w:val="16"/>
    </w:rPr>
  </w:style>
  <w:style w:type="paragraph" w:customStyle="1" w:styleId="WideTable">
    <w:name w:val="Wide Table"/>
    <w:basedOn w:val="Normal"/>
    <w:rsid w:val="003351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515F"/>
  </w:style>
  <w:style w:type="paragraph" w:styleId="Quote">
    <w:name w:val="Quote"/>
    <w:basedOn w:val="Heading1"/>
    <w:link w:val="QuoteChar"/>
    <w:qFormat/>
    <w:rsid w:val="003351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51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515F"/>
    <w:pPr>
      <w:pageBreakBefore/>
    </w:pPr>
  </w:style>
  <w:style w:type="paragraph" w:customStyle="1" w:styleId="Border">
    <w:name w:val="Border"/>
    <w:basedOn w:val="Normal"/>
    <w:qFormat/>
    <w:rsid w:val="003351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51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51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51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51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51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51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51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51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515F"/>
    <w:rPr>
      <w:u w:val="single"/>
    </w:rPr>
  </w:style>
  <w:style w:type="character" w:customStyle="1" w:styleId="BoldandItalics">
    <w:name w:val="Bold and Italics"/>
    <w:qFormat/>
    <w:rsid w:val="0033515F"/>
    <w:rPr>
      <w:b/>
      <w:i/>
      <w:u w:val="none"/>
    </w:rPr>
  </w:style>
  <w:style w:type="paragraph" w:styleId="BalloonText">
    <w:name w:val="Balloon Text"/>
    <w:basedOn w:val="Normal"/>
    <w:link w:val="BalloonTextChar"/>
    <w:rsid w:val="003351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51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51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51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51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51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515F"/>
    <w:pPr>
      <w:spacing w:before="0" w:after="0"/>
    </w:pPr>
  </w:style>
  <w:style w:type="paragraph" w:customStyle="1" w:styleId="BodyTextBold">
    <w:name w:val="Body Text Bold"/>
    <w:basedOn w:val="BodyText"/>
    <w:qFormat/>
    <w:rsid w:val="0033515F"/>
    <w:rPr>
      <w:b/>
    </w:rPr>
  </w:style>
  <w:style w:type="character" w:styleId="Hyperlink">
    <w:name w:val="Hyperlink"/>
    <w:basedOn w:val="DefaultParagraphFont"/>
    <w:uiPriority w:val="99"/>
    <w:unhideWhenUsed/>
    <w:rsid w:val="001C5E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896</Words>
  <Characters>5972</Characters>
  <Application>Microsoft Office Word</Application>
  <DocSecurity>0</DocSecurity>
  <Lines>192</Lines>
  <Paragraphs>129</Paragraphs>
  <ScaleCrop>false</ScaleCrop>
  <Company>Author-it Software Corporation Ltd.</Company>
  <LinksUpToDate>false</LinksUpToDate>
  <CharactersWithSpaces>6739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ICTXRE402 Apply virtual reality solutions in organisations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2025-03-01T14:25:00Z</dcterms:created>
  <dcterms:modified xsi:type="dcterms:W3CDTF">2025-03-01T14:25:00Z</dcterms:modified>
</cp:coreProperties>
</file>