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69A" w:rsidP="00C35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ICTWOR401 Undertake a civil site survey</w:t>
      </w:r>
      <w:r>
        <w:fldChar w:fldCharType="end"/>
      </w:r>
    </w:p>
    <w:p w:rsidR="00C3569A" w:rsidP="00C3569A">
      <w:pPr>
        <w:pStyle w:val="Version"/>
        <w:sectPr w:rsidSect="00D03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BAB" w:rsidP="00D03BAB">
      <w:pPr>
        <w:pStyle w:val="SuperHeading"/>
      </w:pPr>
      <w:r w:rsidRPr="00D03BAB">
        <w:t>ICTWOR401 Undertake a civil site survey</w:t>
      </w:r>
    </w:p>
    <w:p w:rsidR="00000000" w:rsidRPr="00D03BAB" w:rsidP="00D03BAB">
      <w:pPr>
        <w:pStyle w:val="Heading1"/>
      </w:pPr>
      <w:bookmarkStart w:id="1" w:name="O_772118"/>
      <w:bookmarkEnd w:id="1"/>
      <w:r w:rsidRPr="00D03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204"/>
      </w:tblGrid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>Release</w:t>
            </w:r>
          </w:p>
        </w:tc>
        <w:tc>
          <w:tcPr>
            <w:tcW w:w="6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rPr>
                <w:rStyle w:val="SpecialBold"/>
              </w:rPr>
              <w:t>Comments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Release 1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t>This version first released with ICT Information and Communications Technology Training Package Version 2.0.</w:t>
            </w:r>
          </w:p>
        </w:tc>
      </w:tr>
    </w:tbl>
    <w:p w:rsidR="00000000" w:rsidRPr="00D03BAB" w:rsidP="00D03BAB">
      <w:pPr>
        <w:pStyle w:val="BodyText"/>
      </w:pPr>
    </w:p>
    <w:p w:rsidR="00000000" w:rsidRPr="00D03BAB" w:rsidP="00D03BAB">
      <w:pPr>
        <w:pStyle w:val="AllowPageBreak"/>
      </w:pPr>
    </w:p>
    <w:p w:rsidR="00000000" w:rsidRPr="00D03BAB" w:rsidP="00D03BAB">
      <w:pPr>
        <w:pStyle w:val="Heading1"/>
      </w:pPr>
      <w:bookmarkStart w:id="2" w:name="O_772119"/>
      <w:bookmarkEnd w:id="2"/>
      <w:r w:rsidRPr="00D03BAB">
        <w:t>Application</w:t>
      </w:r>
    </w:p>
    <w:p w:rsidR="00000000" w:rsidRPr="00D03BAB" w:rsidP="00C3569A">
      <w:pPr>
        <w:pStyle w:val="BodyText"/>
      </w:pPr>
      <w:r w:rsidRPr="00D03BAB">
        <w:t>This unit describes the skills and knowledge required to assess a s</w:t>
      </w:r>
      <w:r w:rsidRPr="00D03BAB">
        <w:t xml:space="preserve">ite for a telecommunications project, including gathering information about the site and the project, surveying the site and evaluating the suitability of the site for the work. </w:t>
      </w:r>
    </w:p>
    <w:p w:rsidR="00000000" w:rsidRPr="00D03BAB" w:rsidP="00C3569A">
      <w:pPr>
        <w:pStyle w:val="BodyText"/>
      </w:pPr>
      <w:r w:rsidRPr="00D03BAB">
        <w:t xml:space="preserve">It </w:t>
      </w:r>
      <w:r w:rsidRPr="00D03BAB">
        <w:t>applies to individuals who work as technical staff with a range of telecommunications skills, involves a degree of autonomy and may include limited supervision of others.</w:t>
      </w:r>
    </w:p>
    <w:p w:rsidR="00000000" w:rsidRPr="00D03BAB" w:rsidP="00C3569A">
      <w:pPr>
        <w:pStyle w:val="BodyText"/>
      </w:pPr>
      <w:r w:rsidRPr="00D03BAB">
        <w:t>No licensing, legislative or certification requirements apply to this unit at the ti</w:t>
      </w:r>
      <w:r w:rsidRPr="00D03BAB">
        <w:t xml:space="preserve">me of publication. </w:t>
      </w:r>
    </w:p>
    <w:p w:rsidR="00000000" w:rsidRPr="00D03BAB" w:rsidP="00D03BAB">
      <w:pPr>
        <w:pStyle w:val="Heading1"/>
      </w:pPr>
      <w:bookmarkStart w:id="3" w:name="O_772122"/>
      <w:bookmarkEnd w:id="3"/>
      <w:r w:rsidRPr="00D03BAB">
        <w:t>Unit Sector</w:t>
      </w:r>
    </w:p>
    <w:p w:rsidR="00000000" w:rsidRPr="00D03BAB" w:rsidP="00C3569A">
      <w:pPr>
        <w:pStyle w:val="BodyText"/>
      </w:pPr>
      <w:r w:rsidRPr="00D03BAB">
        <w:t>Telecommunications – workplace effectiveness</w:t>
      </w:r>
    </w:p>
    <w:p w:rsidR="00000000" w:rsidRPr="00D03BAB" w:rsidP="00D03BAB">
      <w:pPr>
        <w:pStyle w:val="Heading1"/>
      </w:pPr>
      <w:bookmarkStart w:id="4" w:name="O_772123"/>
      <w:bookmarkEnd w:id="4"/>
      <w:r w:rsidRPr="00D03B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6920"/>
      </w:tblGrid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>Elements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rPr>
                <w:rStyle w:val="SpecialBold"/>
              </w:rPr>
              <w:t>Performance Criteria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rPr>
                <w:rStyle w:val="Emphasis"/>
              </w:rPr>
              <w:t>Elements describe the essential outcomes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rPr>
                <w:rStyle w:val="Emphasis"/>
              </w:rPr>
              <w:t>Performance criteria describe the perfo</w:t>
            </w:r>
            <w:r w:rsidRPr="00D03BAB">
              <w:rPr>
                <w:rStyle w:val="Emphasis"/>
              </w:rPr>
              <w:t xml:space="preserve">rmance needed to demonstrate achievement of the element. 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1. Prepare for survey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t xml:space="preserve">1.1 Discuss detailed requirements and arrange access to site with key stakeholders </w:t>
            </w:r>
          </w:p>
          <w:p w:rsidR="00000000" w:rsidRPr="00D03BAB" w:rsidP="00D03BAB">
            <w:pPr>
              <w:pStyle w:val="BodyText"/>
            </w:pPr>
            <w:r w:rsidRPr="00D03BAB">
              <w:t>1.2 Examine regulatory and statutory requirements associated with telecommunications projec</w:t>
            </w:r>
            <w:r w:rsidRPr="00D03BAB">
              <w:t>t</w:t>
            </w:r>
          </w:p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1.3 Determine need for specialist studies for site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 xml:space="preserve">2. Survey land, </w:t>
            </w:r>
            <w:r w:rsidRPr="00D03BAB">
              <w:t xml:space="preserve">buildings and facilities 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t xml:space="preserve">2.1 Survey existing buildings to assess capability of meeting changes </w:t>
            </w:r>
            <w:r w:rsidRPr="00D03BAB">
              <w:t>required for project</w:t>
            </w:r>
          </w:p>
          <w:p w:rsidR="00000000" w:rsidRPr="00D03BAB" w:rsidP="00D03BAB">
            <w:pPr>
              <w:pStyle w:val="BodyText"/>
            </w:pPr>
            <w:r w:rsidRPr="00D03BAB">
              <w:t>2.2 Collect information through site survey</w:t>
            </w:r>
          </w:p>
          <w:p w:rsidR="00000000" w:rsidRPr="00D03BAB" w:rsidP="00D03BAB">
            <w:pPr>
              <w:pStyle w:val="BodyText"/>
            </w:pPr>
            <w:r w:rsidRPr="00D03BAB">
              <w:t xml:space="preserve">2.3 Determine environmental impact of development </w:t>
            </w:r>
          </w:p>
          <w:p w:rsidR="00000000" w:rsidRPr="00D03BAB" w:rsidP="00D03BAB">
            <w:pPr>
              <w:pStyle w:val="BodyText"/>
            </w:pPr>
            <w:r w:rsidRPr="00D03BAB">
              <w:t>2.4 Estimate impact of prevailing weather conditions on planned changes</w:t>
            </w:r>
          </w:p>
          <w:p w:rsidR="00000000" w:rsidRPr="00D03BAB" w:rsidP="00D03BAB">
            <w:pPr>
              <w:pStyle w:val="BodyText"/>
            </w:pPr>
            <w:r w:rsidRPr="00D03BAB">
              <w:t>2.5 Assess and document building options should new structure be necessary</w:t>
            </w:r>
          </w:p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2.6 Assess geographical nature of land and determine barri</w:t>
            </w:r>
            <w:r w:rsidRPr="00D03BAB">
              <w:t xml:space="preserve">ers to signalling 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 xml:space="preserve">3. Report findings and recommendations 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t>3.1 Outline survey findings and recommendations to accommodate project requirements on site</w:t>
            </w:r>
          </w:p>
          <w:p w:rsidR="00000000" w:rsidRPr="00D03BAB" w:rsidP="00D03BAB">
            <w:pPr>
              <w:pStyle w:val="BodyText"/>
            </w:pPr>
            <w:r w:rsidRPr="00D03BAB">
              <w:t xml:space="preserve">3.2 Develop options to meet planned changes and associated cost-benefit data </w:t>
            </w:r>
          </w:p>
          <w:p w:rsidR="00000000" w:rsidRPr="00D03BAB" w:rsidP="00D03BAB">
            <w:pPr>
              <w:pStyle w:val="BodyText"/>
            </w:pPr>
            <w:r w:rsidRPr="00D03BAB">
              <w:t>3.3 Complete report and fo</w:t>
            </w:r>
            <w:r w:rsidRPr="00D03BAB">
              <w:t>rward to relevant stakeholders following relevant procedures</w:t>
            </w:r>
          </w:p>
        </w:tc>
      </w:tr>
    </w:tbl>
    <w:p w:rsidR="00000000" w:rsidRPr="00D03BAB" w:rsidP="00D03BAB">
      <w:pPr>
        <w:pStyle w:val="BodyText"/>
      </w:pPr>
    </w:p>
    <w:p w:rsidR="00000000" w:rsidRPr="00D03BAB" w:rsidP="00D03BAB">
      <w:pPr>
        <w:pStyle w:val="AllowPageBreak"/>
      </w:pPr>
    </w:p>
    <w:p w:rsidR="00000000" w:rsidRPr="00D03BAB" w:rsidP="00D03BAB">
      <w:pPr>
        <w:pStyle w:val="Heading1"/>
      </w:pPr>
      <w:bookmarkStart w:id="5" w:name="O_772124"/>
      <w:bookmarkEnd w:id="5"/>
      <w:r w:rsidRPr="00D03BAB">
        <w:t>Foundation Skills</w:t>
      </w:r>
    </w:p>
    <w:p w:rsidR="00000000" w:rsidRPr="00C3569A" w:rsidP="00C3569A">
      <w:pPr>
        <w:pStyle w:val="BodyText"/>
        <w:rPr>
          <w:i/>
        </w:rPr>
      </w:pPr>
      <w:r w:rsidRPr="00C3569A">
        <w:rPr>
          <w:rStyle w:val="Emphasis"/>
        </w:rPr>
        <w:t>This section describes language, literacy, numeracy and employment skills incorporated in the performance criteria that are required for competent performance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824"/>
        <w:gridCol w:w="5357"/>
      </w:tblGrid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 xml:space="preserve">Skill </w:t>
            </w:r>
            <w:r w:rsidRPr="00D03BAB">
              <w:rPr>
                <w:rStyle w:val="SpecialBold"/>
              </w:rPr>
              <w:tab/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>Performance Criteria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rPr>
                <w:rStyle w:val="SpecialBold"/>
              </w:rPr>
              <w:t>Description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</w:p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Reading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1.2, 1.3, 2.3-2.5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ListBullet"/>
              <w:rPr>
                <w:lang w:val="en-NZ"/>
              </w:rPr>
            </w:pPr>
            <w:r w:rsidRPr="00D03BAB">
              <w:t>Evaluates complex texts to determine key information, and specific requirements and responsibilities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Writing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1.1, 2.1, 2.2, 2.4-2.6, 3.1-3.3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ListBullet"/>
            </w:pPr>
            <w:r w:rsidRPr="00D03BAB">
              <w:t>Develops written and complex diagrammatic material for a specific audience using appropriate forms and conventions</w:t>
            </w:r>
          </w:p>
          <w:p w:rsidR="00000000" w:rsidP="00D03BAB">
            <w:pPr>
              <w:pStyle w:val="ListBullet"/>
              <w:rPr>
                <w:lang w:val="en-NZ"/>
              </w:rPr>
            </w:pPr>
            <w:r w:rsidRPr="00D03BAB">
              <w:t>Records information in a sequential manner using clear and appropriate terminology for reference purposes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Oral Communication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1.1, 3.1, 3.3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ListBullet"/>
              <w:rPr>
                <w:lang w:val="en-NZ"/>
              </w:rPr>
            </w:pPr>
            <w:r w:rsidRPr="00D03BAB">
              <w:t>Conveys details that incorporate evaluation of information and specialised and cohesive language in a format and style appropriate to a specific audience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Numeracy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2.1, 2.2, 2.5, 2.6, 3.2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ListBullet"/>
              <w:rPr>
                <w:lang w:val="en-NZ"/>
              </w:rPr>
            </w:pPr>
            <w:r w:rsidRPr="00D03BAB">
              <w:t>Uses complex mathematical equations to calculate accurately require</w:t>
            </w:r>
            <w:r w:rsidRPr="00D03BAB">
              <w:t>d measurements and diagrams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 xml:space="preserve">Navigate the world of work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1.2, 3.3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ListBullet"/>
            </w:pPr>
            <w:r w:rsidRPr="00D03BAB">
              <w:t>Keeps up to date on changes to legislation or regulations relevant to own rights and responsibilities, and considers implications of these when negotiating, planning and undertaking telecom</w:t>
            </w:r>
            <w:r w:rsidRPr="00D03BAB">
              <w:t xml:space="preserve">munications project work </w:t>
            </w:r>
          </w:p>
          <w:p w:rsidR="00000000" w:rsidP="00D03BAB">
            <w:pPr>
              <w:pStyle w:val="ListBullet"/>
              <w:rPr>
                <w:lang w:val="en-NZ"/>
              </w:rPr>
            </w:pPr>
            <w:r w:rsidRPr="00D03BAB">
              <w:t>Recognises and follows explicit and implicit protocols and meets expectations associated with own role in relation to communication with stakeholders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 xml:space="preserve">Get the work done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1.1-1.3, 2.1-2.6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ListBullet"/>
            </w:pPr>
            <w:r w:rsidRPr="00D03BAB">
              <w:t>Sequences and schedules survey activities, monitors implementation and manages relevant communication with stakeholders</w:t>
            </w:r>
          </w:p>
          <w:p w:rsidR="00000000" w:rsidRPr="00D03BAB" w:rsidP="00D03BAB">
            <w:pPr>
              <w:pStyle w:val="ListBullet"/>
            </w:pPr>
            <w:r w:rsidRPr="00D03BAB">
              <w:t>Uses systematic, analytical processes in planning and implementing a survey, setting goals, gathering relevant information, and identify</w:t>
            </w:r>
            <w:r w:rsidRPr="00D03BAB">
              <w:t xml:space="preserve">ing and evaluating options against agreed criteria </w:t>
            </w:r>
          </w:p>
          <w:p w:rsidR="00000000" w:rsidRPr="00D03BAB" w:rsidP="00D03BAB">
            <w:pPr>
              <w:pStyle w:val="ListBullet"/>
            </w:pPr>
            <w:r w:rsidRPr="00D03BAB">
              <w:t>Uses analytical processes to decide on a course of action, establishing criteria for deciding between options in relation to new structures and planned changes</w:t>
            </w:r>
          </w:p>
        </w:tc>
      </w:tr>
    </w:tbl>
    <w:p w:rsidR="00000000" w:rsidRPr="00D03BAB" w:rsidP="00D03BAB">
      <w:pPr>
        <w:pStyle w:val="BodyText"/>
      </w:pPr>
    </w:p>
    <w:p w:rsidR="00000000" w:rsidRPr="00D03BAB" w:rsidP="00D03BAB">
      <w:pPr>
        <w:pStyle w:val="AllowPageBreak"/>
      </w:pPr>
    </w:p>
    <w:p w:rsidR="00000000" w:rsidRPr="00D03BAB" w:rsidP="00D03BAB">
      <w:pPr>
        <w:pStyle w:val="Heading1"/>
      </w:pPr>
      <w:bookmarkStart w:id="6" w:name="O_772126"/>
      <w:bookmarkEnd w:id="6"/>
      <w:r w:rsidRPr="00D03B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 xml:space="preserve">Code and title </w:t>
            </w:r>
          </w:p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>Code and title</w:t>
            </w:r>
          </w:p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rPr>
                <w:rStyle w:val="SpecialBold"/>
              </w:rPr>
              <w:t>Equivalence status</w:t>
            </w:r>
          </w:p>
        </w:tc>
      </w:tr>
      <w:tr w:rsidTr="00D0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ICTWOR401 Undertake a civil site survey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ICTWOR4032A Undertake a civil site survey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BAB">
            <w:pPr>
              <w:pStyle w:val="BodyText"/>
              <w:rPr>
                <w:lang w:val="en-NZ"/>
              </w:rPr>
            </w:pPr>
            <w:r w:rsidRPr="00D03BAB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BAB" w:rsidP="00D03BAB">
            <w:pPr>
              <w:pStyle w:val="BodyText"/>
            </w:pPr>
            <w:r w:rsidRPr="00D03BAB">
              <w:t>Equivalent unit</w:t>
            </w:r>
          </w:p>
        </w:tc>
      </w:tr>
    </w:tbl>
    <w:p w:rsidR="00000000" w:rsidRPr="00D03BAB" w:rsidP="00D03BAB">
      <w:pPr>
        <w:pStyle w:val="BodyText"/>
      </w:pPr>
    </w:p>
    <w:p w:rsidR="00000000" w:rsidRPr="00D03BAB" w:rsidP="00D03BAB">
      <w:pPr>
        <w:pStyle w:val="AllowPageBreak"/>
      </w:pPr>
    </w:p>
    <w:p w:rsidR="00000000" w:rsidRPr="00D03BAB" w:rsidP="00D03BAB">
      <w:pPr>
        <w:pStyle w:val="Heading1"/>
      </w:pPr>
      <w:bookmarkStart w:id="7" w:name="O_772133"/>
      <w:bookmarkEnd w:id="7"/>
      <w:r w:rsidRPr="00D03BAB">
        <w:t>Links</w:t>
      </w:r>
    </w:p>
    <w:p w:rsidR="00000000" w:rsidRPr="00D03BAB" w:rsidP="00C3569A">
      <w:pPr>
        <w:pStyle w:val="BodyText"/>
      </w:pPr>
      <w:r w:rsidRPr="00D03B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716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03BAB" w:rsidP="00D03BAB"/>
    <w:sectPr w:rsidSect="00D03B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AB" w:rsidRPr="00C3569A" w:rsidP="00C35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9A" w:rsidP="00D03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69A" w:rsidP="00D03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569A" w:rsidP="00D03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BAB" w:rsidRPr="00C3569A" w:rsidP="00C35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9A" w:rsidRPr="002D2AF8" w:rsidP="00D03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ICTWOR401 Undertake a civil site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3569A" w:rsidP="00D03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167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348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BAB"/>
  </w:style>
  <w:style w:type="character" w:customStyle="1" w:styleId="Heading1Char">
    <w:name w:val="Heading 1 Char"/>
    <w:basedOn w:val="DefaultParagraphFont"/>
    <w:link w:val="Heading1"/>
    <w:rsid w:val="00D03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B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BAB"/>
    <w:rPr>
      <w:b/>
      <w:spacing w:val="0"/>
    </w:rPr>
  </w:style>
  <w:style w:type="character" w:styleId="Emphasis">
    <w:name w:val="Emphasis"/>
    <w:basedOn w:val="DefaultParagraphFont"/>
    <w:qFormat/>
    <w:rsid w:val="00D03BAB"/>
    <w:rPr>
      <w:i/>
    </w:rPr>
  </w:style>
  <w:style w:type="paragraph" w:customStyle="1" w:styleId="SuperHeading">
    <w:name w:val="SuperHeading"/>
    <w:basedOn w:val="Normal"/>
    <w:rsid w:val="00D03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B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B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BAB"/>
  </w:style>
  <w:style w:type="paragraph" w:styleId="TableofFigures">
    <w:name w:val="table of figures"/>
    <w:basedOn w:val="Normal"/>
    <w:next w:val="Normal"/>
    <w:semiHidden/>
    <w:rsid w:val="00D03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B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3BAB"/>
    <w:rPr>
      <w:rFonts w:ascii="Wingdings" w:hAnsi="Wingdings"/>
    </w:rPr>
  </w:style>
  <w:style w:type="paragraph" w:customStyle="1" w:styleId="TableHeading">
    <w:name w:val="Table Heading"/>
    <w:basedOn w:val="HeadingBase"/>
    <w:rsid w:val="00D03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BAB"/>
    <w:rPr>
      <w:color w:val="0033CC"/>
      <w:u w:val="none"/>
    </w:rPr>
  </w:style>
  <w:style w:type="paragraph" w:customStyle="1" w:styleId="BodyTextRight">
    <w:name w:val="Body Text Right"/>
    <w:basedOn w:val="BodyText"/>
    <w:rsid w:val="00D03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B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BAB"/>
    <w:rPr>
      <w:sz w:val="32"/>
    </w:rPr>
  </w:style>
  <w:style w:type="paragraph" w:customStyle="1" w:styleId="HeadingProcedure">
    <w:name w:val="Heading Procedure"/>
    <w:basedOn w:val="HeadingBase"/>
    <w:next w:val="Normal"/>
    <w:rsid w:val="00D03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BAB"/>
    <w:pPr>
      <w:spacing w:before="60" w:after="60"/>
    </w:pPr>
  </w:style>
  <w:style w:type="paragraph" w:styleId="ListContinue">
    <w:name w:val="List Continue"/>
    <w:basedOn w:val="List"/>
    <w:rsid w:val="00D03BAB"/>
    <w:pPr>
      <w:ind w:firstLine="0"/>
    </w:pPr>
  </w:style>
  <w:style w:type="paragraph" w:customStyle="1" w:styleId="ListNote">
    <w:name w:val="List Note"/>
    <w:basedOn w:val="List"/>
    <w:rsid w:val="00D03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BAB"/>
    <w:rPr>
      <w:rFonts w:ascii="Courier New" w:hAnsi="Courier New"/>
    </w:rPr>
  </w:style>
  <w:style w:type="paragraph" w:customStyle="1" w:styleId="NoteBullet">
    <w:name w:val="Note Bullet"/>
    <w:basedOn w:val="Note"/>
    <w:rsid w:val="00D03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B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3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BAB"/>
    <w:rPr>
      <w:b/>
      <w:smallCaps/>
    </w:rPr>
  </w:style>
  <w:style w:type="paragraph" w:customStyle="1" w:styleId="TableListNumber">
    <w:name w:val="Table List Number"/>
    <w:basedOn w:val="ListNumber"/>
    <w:rsid w:val="00D03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BAB"/>
    <w:pPr>
      <w:numPr>
        <w:numId w:val="8"/>
      </w:numPr>
    </w:pPr>
  </w:style>
  <w:style w:type="paragraph" w:customStyle="1" w:styleId="ListAlpha2">
    <w:name w:val="List Alpha 2"/>
    <w:basedOn w:val="List2"/>
    <w:rsid w:val="00D03BAB"/>
    <w:pPr>
      <w:numPr>
        <w:numId w:val="7"/>
      </w:numPr>
    </w:pPr>
  </w:style>
  <w:style w:type="paragraph" w:styleId="List2">
    <w:name w:val="List 2"/>
    <w:basedOn w:val="BodyText"/>
    <w:rsid w:val="00D03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B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B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3BAB"/>
    <w:pPr>
      <w:numPr>
        <w:numId w:val="3"/>
      </w:numPr>
    </w:pPr>
  </w:style>
  <w:style w:type="paragraph" w:styleId="ListContinue2">
    <w:name w:val="List Continue 2"/>
    <w:basedOn w:val="List2"/>
    <w:rsid w:val="00D03BAB"/>
    <w:pPr>
      <w:ind w:firstLine="0"/>
    </w:pPr>
  </w:style>
  <w:style w:type="paragraph" w:styleId="ListContinue3">
    <w:name w:val="List Continue 3"/>
    <w:basedOn w:val="List3"/>
    <w:rsid w:val="00D03BAB"/>
    <w:pPr>
      <w:ind w:left="1021" w:firstLine="0"/>
    </w:pPr>
  </w:style>
  <w:style w:type="paragraph" w:styleId="ListContinue4">
    <w:name w:val="List Continue 4"/>
    <w:basedOn w:val="List4"/>
    <w:rsid w:val="00D03BAB"/>
    <w:pPr>
      <w:ind w:firstLine="0"/>
    </w:pPr>
  </w:style>
  <w:style w:type="paragraph" w:styleId="ListContinue5">
    <w:name w:val="List Continue 5"/>
    <w:basedOn w:val="List5"/>
    <w:rsid w:val="00D03BAB"/>
    <w:pPr>
      <w:ind w:firstLine="0"/>
    </w:pPr>
  </w:style>
  <w:style w:type="paragraph" w:styleId="ListNumber3">
    <w:name w:val="List Number 3"/>
    <w:basedOn w:val="List3"/>
    <w:rsid w:val="00D03BAB"/>
    <w:pPr>
      <w:numPr>
        <w:numId w:val="4"/>
      </w:numPr>
    </w:pPr>
  </w:style>
  <w:style w:type="paragraph" w:styleId="ListNumber4">
    <w:name w:val="List Number 4"/>
    <w:basedOn w:val="List4"/>
    <w:rsid w:val="00D03BAB"/>
    <w:pPr>
      <w:numPr>
        <w:numId w:val="5"/>
      </w:numPr>
    </w:pPr>
  </w:style>
  <w:style w:type="paragraph" w:styleId="ListNumber5">
    <w:name w:val="List Number 5"/>
    <w:basedOn w:val="List5"/>
    <w:rsid w:val="00D03BAB"/>
    <w:pPr>
      <w:numPr>
        <w:numId w:val="6"/>
      </w:numPr>
    </w:pPr>
  </w:style>
  <w:style w:type="paragraph" w:styleId="BlockText">
    <w:name w:val="Block Text"/>
    <w:basedOn w:val="Normal"/>
    <w:rsid w:val="00D03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BAB"/>
    <w:rPr>
      <w:sz w:val="16"/>
      <w:vertAlign w:val="superscript"/>
    </w:rPr>
  </w:style>
  <w:style w:type="character" w:customStyle="1" w:styleId="Symbols">
    <w:name w:val="Symbols"/>
    <w:basedOn w:val="DefaultParagraphFont"/>
    <w:rsid w:val="00D03BAB"/>
    <w:rPr>
      <w:rFonts w:ascii="Symbol" w:hAnsi="Symbol"/>
    </w:rPr>
  </w:style>
  <w:style w:type="character" w:customStyle="1" w:styleId="MenuOptions">
    <w:name w:val="Menu Options"/>
    <w:basedOn w:val="DefaultParagraphFont"/>
    <w:rsid w:val="00D03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BAB"/>
    <w:rPr>
      <w:b/>
    </w:rPr>
  </w:style>
  <w:style w:type="character" w:customStyle="1" w:styleId="Underlined">
    <w:name w:val="Underlined"/>
    <w:basedOn w:val="DefaultParagraphFont"/>
    <w:rsid w:val="00D03BAB"/>
    <w:rPr>
      <w:u w:val="single"/>
    </w:rPr>
  </w:style>
  <w:style w:type="paragraph" w:customStyle="1" w:styleId="TableBodyTextRight">
    <w:name w:val="Table Body Text Right"/>
    <w:basedOn w:val="TableBodyText"/>
    <w:rsid w:val="00D03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BAB"/>
    <w:rPr>
      <w:sz w:val="18"/>
    </w:rPr>
  </w:style>
  <w:style w:type="paragraph" w:customStyle="1" w:styleId="BodySmallRight">
    <w:name w:val="Body Small Right"/>
    <w:basedOn w:val="BodyTextRight"/>
    <w:rsid w:val="00D03BAB"/>
    <w:rPr>
      <w:sz w:val="18"/>
      <w:szCs w:val="18"/>
    </w:rPr>
  </w:style>
  <w:style w:type="paragraph" w:customStyle="1" w:styleId="MarginEdition">
    <w:name w:val="Margin Edition"/>
    <w:basedOn w:val="MarginNote"/>
    <w:rsid w:val="00D03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BAB"/>
    <w:rPr>
      <w:sz w:val="2"/>
      <w:szCs w:val="2"/>
    </w:rPr>
  </w:style>
  <w:style w:type="character" w:customStyle="1" w:styleId="Small">
    <w:name w:val="Small"/>
    <w:basedOn w:val="DefaultParagraphFont"/>
    <w:rsid w:val="00D03BAB"/>
    <w:rPr>
      <w:sz w:val="16"/>
    </w:rPr>
  </w:style>
  <w:style w:type="paragraph" w:customStyle="1" w:styleId="WideTable">
    <w:name w:val="Wide Table"/>
    <w:basedOn w:val="Normal"/>
    <w:rsid w:val="00D03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BAB"/>
  </w:style>
  <w:style w:type="paragraph" w:styleId="Quote">
    <w:name w:val="Quote"/>
    <w:basedOn w:val="Heading1"/>
    <w:link w:val="QuoteChar"/>
    <w:qFormat/>
    <w:rsid w:val="00D03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BAB"/>
    <w:pPr>
      <w:pageBreakBefore/>
    </w:pPr>
  </w:style>
  <w:style w:type="paragraph" w:customStyle="1" w:styleId="Border">
    <w:name w:val="Border"/>
    <w:basedOn w:val="Normal"/>
    <w:qFormat/>
    <w:rsid w:val="00D03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BAB"/>
    <w:rPr>
      <w:u w:val="single"/>
    </w:rPr>
  </w:style>
  <w:style w:type="character" w:customStyle="1" w:styleId="BoldandItalics">
    <w:name w:val="Bold and Italics"/>
    <w:qFormat/>
    <w:rsid w:val="00D03BAB"/>
    <w:rPr>
      <w:b/>
      <w:i/>
      <w:u w:val="none"/>
    </w:rPr>
  </w:style>
  <w:style w:type="paragraph" w:styleId="BalloonText">
    <w:name w:val="Balloon Text"/>
    <w:basedOn w:val="Normal"/>
    <w:link w:val="BalloonTextChar"/>
    <w:rsid w:val="00D03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BAB"/>
    <w:pPr>
      <w:spacing w:before="0" w:after="0"/>
    </w:pPr>
  </w:style>
  <w:style w:type="paragraph" w:customStyle="1" w:styleId="BodyTextBold">
    <w:name w:val="Body Text Bold"/>
    <w:basedOn w:val="BodyText"/>
    <w:qFormat/>
    <w:rsid w:val="00D03BAB"/>
    <w:rPr>
      <w:b/>
    </w:rPr>
  </w:style>
  <w:style w:type="character" w:styleId="Hyperlink">
    <w:name w:val="Hyperlink"/>
    <w:basedOn w:val="DefaultParagraphFont"/>
    <w:uiPriority w:val="99"/>
    <w:unhideWhenUsed/>
    <w:rsid w:val="00C35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3882</Characters>
  <Application>Microsoft Office Word</Application>
  <DocSecurity>0</DocSecurity>
  <Lines>168</Lines>
  <Paragraphs>87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ICTWOR401 Undertake a civil site survey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