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52D" w:rsidP="00080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ICTWOR308 Provide customer service to telecommunications customers</w:t>
      </w:r>
      <w:r>
        <w:fldChar w:fldCharType="end"/>
      </w:r>
    </w:p>
    <w:p w:rsidR="0008052D" w:rsidP="0008052D">
      <w:pPr>
        <w:pStyle w:val="Version"/>
        <w:sectPr w:rsidSect="00301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C7F" w:rsidP="00301C7F">
      <w:pPr>
        <w:pStyle w:val="SuperHeading"/>
      </w:pPr>
      <w:r w:rsidRPr="00301C7F">
        <w:t>ICTWOR308 Provide customer service to telecommunications customers</w:t>
      </w:r>
    </w:p>
    <w:p w:rsidR="00000000" w:rsidRPr="00301C7F" w:rsidP="00301C7F">
      <w:pPr>
        <w:pStyle w:val="Heading1"/>
      </w:pPr>
      <w:bookmarkStart w:id="1" w:name="O_1043350"/>
      <w:bookmarkEnd w:id="1"/>
      <w:r w:rsidRPr="00301C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01C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rPr>
                <w:rStyle w:val="SpecialBold"/>
              </w:rPr>
              <w:t>Comments</w:t>
            </w:r>
          </w:p>
        </w:tc>
      </w:tr>
      <w:tr w:rsidTr="00301C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t>This version released with ICT Information and Communications Technology Training Package Version 5.0.</w:t>
            </w:r>
          </w:p>
        </w:tc>
      </w:tr>
    </w:tbl>
    <w:p w:rsidR="0008052D" w:rsidP="00301C7F">
      <w:pPr>
        <w:pStyle w:val="BodyText"/>
      </w:pPr>
    </w:p>
    <w:p w:rsidR="0008052D" w:rsidP="00301C7F">
      <w:pPr>
        <w:pStyle w:val="BodyText"/>
      </w:pPr>
    </w:p>
    <w:p w:rsidR="00000000" w:rsidRPr="00301C7F" w:rsidP="00301C7F">
      <w:pPr>
        <w:pStyle w:val="Heading1"/>
      </w:pPr>
      <w:bookmarkStart w:id="2" w:name="O_1043351"/>
      <w:bookmarkEnd w:id="2"/>
      <w:r w:rsidRPr="00301C7F">
        <w:t>Application</w:t>
      </w:r>
    </w:p>
    <w:p w:rsidR="00000000" w:rsidRPr="00301C7F" w:rsidP="0008052D">
      <w:pPr>
        <w:pStyle w:val="BodyText"/>
      </w:pPr>
      <w:r w:rsidRPr="00301C7F">
        <w:t>This unit describes the skills and knowledge required to deliver all aspects of customer service relevant to the telecommunications industry. It includes creating a relationship with customers, identifying their needs, delivering servi</w:t>
      </w:r>
      <w:r w:rsidRPr="00301C7F">
        <w:t>ces or products and processing customer feedback.</w:t>
      </w:r>
    </w:p>
    <w:p w:rsidR="00000000" w:rsidRPr="00301C7F" w:rsidP="0008052D">
      <w:pPr>
        <w:pStyle w:val="BodyText"/>
      </w:pPr>
      <w:r w:rsidRPr="00301C7F">
        <w:t>It applies to technicians who perform a range of tasks in a defined context under supervision or as part of a team.</w:t>
      </w:r>
    </w:p>
    <w:p w:rsidR="00000000" w:rsidRPr="00301C7F" w:rsidP="0008052D">
      <w:pPr>
        <w:pStyle w:val="BodyText"/>
      </w:pPr>
      <w:r w:rsidRPr="00301C7F">
        <w:t xml:space="preserve">No licensing, legislative or certification requirements apply to this unit at the time of </w:t>
      </w:r>
      <w:r w:rsidRPr="00301C7F">
        <w:t>publication.</w:t>
      </w:r>
    </w:p>
    <w:p w:rsidR="00000000" w:rsidRPr="00301C7F" w:rsidP="00301C7F">
      <w:pPr>
        <w:pStyle w:val="Heading1"/>
      </w:pPr>
      <w:bookmarkStart w:id="3" w:name="O_1043354"/>
      <w:bookmarkEnd w:id="3"/>
      <w:r w:rsidRPr="00301C7F">
        <w:t>Unit Sector</w:t>
      </w:r>
    </w:p>
    <w:p w:rsidR="00000000" w:rsidRPr="00301C7F" w:rsidP="0008052D">
      <w:pPr>
        <w:pStyle w:val="BodyText"/>
      </w:pPr>
      <w:r w:rsidRPr="00301C7F">
        <w:t>Workplace effectiveness</w:t>
      </w:r>
    </w:p>
    <w:p w:rsidR="00000000" w:rsidRPr="00301C7F" w:rsidP="00301C7F">
      <w:pPr>
        <w:pStyle w:val="Heading1"/>
      </w:pPr>
      <w:bookmarkStart w:id="4" w:name="O_1043355"/>
      <w:bookmarkEnd w:id="4"/>
      <w:r w:rsidRPr="00301C7F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802"/>
      </w:tblGrid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rPr>
                <w:rStyle w:val="SpecialBold"/>
              </w:rPr>
              <w:t>ELEMENT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rPr>
                <w:rStyle w:val="SpecialBold"/>
              </w:rPr>
              <w:t>PERFORMANCE CRITERIA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rPr>
                <w:rStyle w:val="Emphasis"/>
              </w:rPr>
              <w:t xml:space="preserve">Elements describe the </w:t>
            </w:r>
            <w:r w:rsidRPr="00301C7F">
              <w:t xml:space="preserve">essential </w:t>
            </w:r>
            <w:r w:rsidRPr="00301C7F">
              <w:rPr>
                <w:rStyle w:val="Emphasis"/>
              </w:rPr>
              <w:t>outcomes.</w:t>
            </w:r>
          </w:p>
        </w:tc>
        <w:tc>
          <w:tcPr>
            <w:tcW w:w="6802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1. Establish contact with customers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t>1.1 Greet customer in a professional, courteous and concise manner according to enterprise requirements</w:t>
            </w:r>
          </w:p>
          <w:p w:rsidR="00000000" w:rsidRPr="00301C7F" w:rsidP="00301C7F">
            <w:pPr>
              <w:pStyle w:val="BodyText"/>
            </w:pPr>
            <w:r w:rsidRPr="00301C7F">
              <w:t>1.2 Maintain person</w:t>
            </w:r>
            <w:r w:rsidRPr="00301C7F">
              <w:t>al presentation according to enterprise requirements</w:t>
            </w:r>
          </w:p>
          <w:p w:rsidR="00000000" w:rsidRPr="00301C7F" w:rsidP="00301C7F">
            <w:pPr>
              <w:pStyle w:val="BodyText"/>
            </w:pPr>
            <w:r w:rsidRPr="00301C7F">
              <w:t xml:space="preserve">1.3 Communicate using appropriate interpersonal skills to facilitate accurate and relevant exchange of information </w:t>
            </w:r>
          </w:p>
          <w:p w:rsidR="00000000" w:rsidRPr="00301C7F" w:rsidP="00301C7F">
            <w:pPr>
              <w:pStyle w:val="BodyText"/>
            </w:pPr>
            <w:r w:rsidRPr="00301C7F">
              <w:t xml:space="preserve">1.4 Respond appropriately to customer requests and use effective </w:t>
            </w:r>
            <w:r w:rsidRPr="00301C7F">
              <w:t>communication strategi</w:t>
            </w:r>
            <w:r w:rsidRPr="00301C7F">
              <w:t>es that reflect customer support needs</w:t>
            </w:r>
          </w:p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1.5 Establish rapport with customer by expressing a genuine interest in customer requirements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2. Identify telecommunications installation requirements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t>2.1 Use active listening and questioning techniques to clarify installation requirements</w:t>
            </w:r>
          </w:p>
          <w:p w:rsidR="00000000" w:rsidRPr="00301C7F" w:rsidP="00301C7F">
            <w:pPr>
              <w:pStyle w:val="BodyText"/>
            </w:pPr>
            <w:r w:rsidRPr="00301C7F">
              <w:t>2.2 Identify details of existing and proposed telecommunications and/or cabling work</w:t>
            </w:r>
          </w:p>
          <w:p w:rsidR="00000000" w:rsidRPr="00301C7F" w:rsidP="00301C7F">
            <w:pPr>
              <w:pStyle w:val="BodyText"/>
            </w:pPr>
            <w:r w:rsidRPr="00301C7F">
              <w:t>2.3 Establish intended uses of equipment and associated cabling requirements</w:t>
            </w:r>
          </w:p>
          <w:p w:rsidR="00000000" w:rsidRPr="00301C7F" w:rsidP="00301C7F">
            <w:pPr>
              <w:pStyle w:val="BodyText"/>
            </w:pPr>
            <w:r w:rsidRPr="00301C7F">
              <w:t>2.4 D</w:t>
            </w:r>
            <w:r w:rsidRPr="00301C7F">
              <w:t>iscuss benefits and disadvantages of alternative cabling or equipment as required</w:t>
            </w:r>
          </w:p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2.5 Convey information respectfully and clearly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 xml:space="preserve">3. Identify installation locations 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t>3.1 Assess potential locations to ensure accuracy of installation</w:t>
            </w:r>
          </w:p>
          <w:p w:rsidR="00000000" w:rsidRPr="00301C7F" w:rsidP="00301C7F">
            <w:pPr>
              <w:pStyle w:val="BodyText"/>
            </w:pPr>
            <w:r w:rsidRPr="00301C7F">
              <w:t>3.3 Propose locations a</w:t>
            </w:r>
            <w:r w:rsidRPr="00301C7F">
              <w:t xml:space="preserve">nd confirm with customer </w:t>
            </w:r>
          </w:p>
          <w:p w:rsidR="00000000" w:rsidRPr="00301C7F" w:rsidP="00301C7F">
            <w:pPr>
              <w:pStyle w:val="BodyText"/>
            </w:pPr>
            <w:r w:rsidRPr="00301C7F">
              <w:t>3.4 Review existing plans and verify that proposed locations match enterprise preferred locations</w:t>
            </w:r>
          </w:p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 xml:space="preserve">3.5 Scope activities to avoid work, health and safety (WHS) hazards 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4. Deliver service/s to customers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t xml:space="preserve">4.1 Establish availability, </w:t>
            </w:r>
            <w:r w:rsidRPr="00301C7F">
              <w:t xml:space="preserve">security, safety and other constraints on use of existing systems </w:t>
            </w:r>
          </w:p>
          <w:p w:rsidR="00000000" w:rsidRPr="00301C7F" w:rsidP="00301C7F">
            <w:pPr>
              <w:pStyle w:val="BodyText"/>
            </w:pPr>
            <w:r w:rsidRPr="00301C7F">
              <w:t xml:space="preserve">4.2 Communicate information according to enterprise code of conduct </w:t>
            </w:r>
          </w:p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4.3 Implement enterprise procedures to install equipment and/or cabling according to industry standards and manufacturer</w:t>
            </w:r>
            <w:r w:rsidRPr="00301C7F">
              <w:t xml:space="preserve"> specifications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5. Work as a team to provide customer service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t>5.1 Acknowledge workplace team in providing customer service</w:t>
            </w:r>
          </w:p>
          <w:p w:rsidR="00000000" w:rsidRPr="00301C7F" w:rsidP="00301C7F">
            <w:pPr>
              <w:pStyle w:val="BodyText"/>
            </w:pPr>
            <w:r w:rsidRPr="00301C7F">
              <w:t xml:space="preserve">5.2 Agree on and establish a set of team goals and procedures in providing customer service </w:t>
            </w:r>
          </w:p>
          <w:p w:rsidR="00000000" w:rsidRPr="00301C7F" w:rsidP="00301C7F">
            <w:pPr>
              <w:pStyle w:val="BodyText"/>
            </w:pPr>
            <w:r w:rsidRPr="00301C7F">
              <w:t>5.3 Contribute to and support other tea</w:t>
            </w:r>
            <w:r w:rsidRPr="00301C7F">
              <w:t>m member goals to achieve quality customer service outcomes</w:t>
            </w:r>
          </w:p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 xml:space="preserve">5.4 Review team goals and processes, as part of the team, to ensure continuous improvement of services provided to customers 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6. Process customer feedback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t>6.1 Seek, recognise and acknowledge customer feedback in order to improve personal performance and/or behaviour</w:t>
            </w:r>
          </w:p>
          <w:p w:rsidR="00000000" w:rsidRPr="00301C7F" w:rsidP="00301C7F">
            <w:pPr>
              <w:pStyle w:val="BodyText"/>
            </w:pPr>
            <w:r w:rsidRPr="00301C7F">
              <w:t xml:space="preserve">6.2 Respond according to enterprise procedures and legislative requirements </w:t>
            </w:r>
          </w:p>
          <w:p w:rsidR="00000000" w:rsidRPr="00301C7F" w:rsidP="00301C7F">
            <w:pPr>
              <w:pStyle w:val="BodyText"/>
            </w:pPr>
            <w:r w:rsidRPr="00301C7F">
              <w:t>6.3 Identify unmet needs and evaluate suitable ways to action feedb</w:t>
            </w:r>
            <w:r w:rsidRPr="00301C7F">
              <w:t>ack</w:t>
            </w:r>
          </w:p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6.4 Assist customers to contact other services according to enterprise policies and procedures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7. Finalise customer interaction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t>7.1 Complete all required documents promptly and accurately according to enterprise policies and procedures</w:t>
            </w:r>
          </w:p>
          <w:p w:rsidR="00000000" w:rsidRPr="00301C7F" w:rsidP="00301C7F">
            <w:pPr>
              <w:pStyle w:val="BodyText"/>
            </w:pPr>
            <w:r w:rsidRPr="00301C7F">
              <w:t>7.2 File comple</w:t>
            </w:r>
            <w:r w:rsidRPr="00301C7F">
              <w:t>ted documentation according to enterprise policies and procedures</w:t>
            </w:r>
          </w:p>
        </w:tc>
      </w:tr>
    </w:tbl>
    <w:p w:rsidR="00000000" w:rsidRPr="00301C7F" w:rsidP="00301C7F">
      <w:pPr>
        <w:pStyle w:val="BodyText"/>
      </w:pPr>
    </w:p>
    <w:p w:rsidR="00000000" w:rsidRPr="00301C7F" w:rsidP="00301C7F">
      <w:pPr>
        <w:pStyle w:val="AllowPageBreak"/>
      </w:pPr>
    </w:p>
    <w:p w:rsidR="00000000" w:rsidRPr="00301C7F" w:rsidP="00301C7F">
      <w:pPr>
        <w:pStyle w:val="Heading1"/>
      </w:pPr>
      <w:bookmarkStart w:id="5" w:name="O_1043356"/>
      <w:bookmarkEnd w:id="5"/>
      <w:r w:rsidRPr="00301C7F">
        <w:t>Foundation Skills</w:t>
      </w:r>
    </w:p>
    <w:p w:rsidR="00000000" w:rsidRPr="0008052D" w:rsidP="0008052D">
      <w:pPr>
        <w:pStyle w:val="BodyText"/>
        <w:rPr>
          <w:i/>
        </w:rPr>
      </w:pPr>
      <w:r w:rsidRPr="0008052D">
        <w:rPr>
          <w:rStyle w:val="Emphasis"/>
        </w:rPr>
        <w:t xml:space="preserve">This section describes those language, literacy, numeracy and employment skills that are essential to performance, but not explicit in the performance </w:t>
      </w:r>
      <w:r w:rsidRPr="0008052D">
        <w:rPr>
          <w:rStyle w:val="Emphasis"/>
        </w:rPr>
        <w:t>criteria.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6"/>
        <w:gridCol w:w="7676"/>
      </w:tblGrid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BodyText"/>
            </w:pPr>
            <w:r w:rsidRPr="00301C7F">
              <w:rPr>
                <w:rStyle w:val="SpecialBold"/>
              </w:rPr>
              <w:t>Skill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rPr>
                <w:rStyle w:val="SpecialBold"/>
              </w:rPr>
              <w:t>Description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Reading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ListBullet"/>
            </w:pPr>
            <w:r w:rsidRPr="00301C7F">
              <w:t xml:space="preserve">Understands requirements in enterprise policy and procedure documents </w:t>
            </w:r>
          </w:p>
          <w:p w:rsidR="00000000" w:rsidP="00301C7F">
            <w:pPr>
              <w:pStyle w:val="ListBullet"/>
              <w:rPr>
                <w:lang w:val="en-NZ"/>
              </w:rPr>
            </w:pPr>
            <w:r w:rsidRPr="00301C7F">
              <w:t xml:space="preserve">Interprets product and service information in a range of formats to provide customer advice 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Writing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ListBullet"/>
              <w:rPr>
                <w:lang w:val="en-NZ"/>
              </w:rPr>
            </w:pPr>
            <w:r w:rsidRPr="00301C7F">
              <w:t xml:space="preserve">Records customer information according to enterprise requirements 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Oral Communication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ListBullet"/>
            </w:pPr>
            <w:r w:rsidRPr="00301C7F">
              <w:t>Provides information or advice using structure and language to suit the audience</w:t>
            </w:r>
          </w:p>
          <w:p w:rsidR="00000000" w:rsidP="00301C7F">
            <w:pPr>
              <w:pStyle w:val="ListBullet"/>
              <w:rPr>
                <w:lang w:val="en-NZ"/>
              </w:rPr>
            </w:pPr>
            <w:r w:rsidRPr="00301C7F">
              <w:t>Asks questions and listens to gain information or confirm understanding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Numeracy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ListBullet"/>
              <w:rPr>
                <w:lang w:val="en-NZ"/>
              </w:rPr>
            </w:pPr>
            <w:r w:rsidRPr="00301C7F">
              <w:t>Perf</w:t>
            </w:r>
            <w:r w:rsidRPr="00301C7F">
              <w:t xml:space="preserve">orms mathematical calculations to check and confirm location of installation 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Navigate the world of work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ListBullet"/>
              <w:rPr>
                <w:lang w:val="en-NZ"/>
              </w:rPr>
            </w:pPr>
            <w:r w:rsidRPr="00301C7F">
              <w:t xml:space="preserve">Follows enterprise procedures and practices relevant to own role 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Interact with others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ListBullet"/>
            </w:pPr>
            <w:r w:rsidRPr="00301C7F">
              <w:t>Uses accepted communication practices to establish connections, build rapport and develop professional working relationships</w:t>
            </w:r>
          </w:p>
          <w:p w:rsidR="00000000" w:rsidP="00301C7F">
            <w:pPr>
              <w:pStyle w:val="ListBullet"/>
              <w:rPr>
                <w:lang w:val="en-NZ"/>
              </w:rPr>
            </w:pPr>
            <w:r w:rsidRPr="00301C7F">
              <w:t>Adjusts personal communication style in response to the opinions, values and particular needs of others</w:t>
            </w:r>
          </w:p>
        </w:tc>
      </w:tr>
      <w:tr w:rsidTr="00301C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7F">
            <w:pPr>
              <w:pStyle w:val="BodyText"/>
              <w:rPr>
                <w:lang w:val="en-NZ"/>
              </w:rPr>
            </w:pPr>
            <w:r w:rsidRPr="00301C7F">
              <w:t>Get the work done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7F" w:rsidP="00301C7F">
            <w:pPr>
              <w:pStyle w:val="ListBullet"/>
            </w:pPr>
            <w:r w:rsidRPr="00301C7F">
              <w:t>Address</w:t>
            </w:r>
            <w:r w:rsidRPr="00301C7F">
              <w:t>es routine problems in familiar work contexts</w:t>
            </w:r>
          </w:p>
          <w:p w:rsidR="00000000" w:rsidRPr="00301C7F" w:rsidP="00301C7F">
            <w:pPr>
              <w:pStyle w:val="ListBullet"/>
            </w:pPr>
            <w:r w:rsidRPr="00301C7F">
              <w:t>Recognises opportunities to enhance work practices and outcomes</w:t>
            </w:r>
          </w:p>
        </w:tc>
      </w:tr>
    </w:tbl>
    <w:p w:rsidR="00000000" w:rsidRPr="00301C7F" w:rsidP="00301C7F">
      <w:pPr>
        <w:pStyle w:val="BodyText"/>
      </w:pPr>
    </w:p>
    <w:p w:rsidR="00000000" w:rsidRPr="00301C7F" w:rsidP="00301C7F">
      <w:pPr>
        <w:pStyle w:val="AllowPageBreak"/>
      </w:pPr>
    </w:p>
    <w:p w:rsidR="00000000" w:rsidRPr="00301C7F" w:rsidP="00301C7F">
      <w:pPr>
        <w:pStyle w:val="Heading1"/>
      </w:pPr>
      <w:bookmarkStart w:id="6" w:name="O_1043358"/>
      <w:bookmarkEnd w:id="6"/>
      <w:r w:rsidRPr="00301C7F">
        <w:t>Unit Mapping Information</w:t>
      </w:r>
    </w:p>
    <w:p w:rsidR="00000000" w:rsidRPr="00301C7F" w:rsidP="0008052D">
      <w:pPr>
        <w:pStyle w:val="BodyText"/>
      </w:pPr>
      <w:r w:rsidRPr="00301C7F">
        <w:t>No equivalent unit. New unit.</w:t>
      </w:r>
    </w:p>
    <w:p w:rsidR="00000000" w:rsidRPr="00301C7F" w:rsidP="00301C7F">
      <w:pPr>
        <w:pStyle w:val="Heading1"/>
      </w:pPr>
      <w:bookmarkStart w:id="7" w:name="O_1043365"/>
      <w:bookmarkEnd w:id="7"/>
      <w:r w:rsidRPr="00301C7F">
        <w:t>Links</w:t>
      </w:r>
    </w:p>
    <w:p w:rsidR="00000000" w:rsidRPr="00301C7F" w:rsidP="0008052D">
      <w:pPr>
        <w:pStyle w:val="BodyText"/>
      </w:pPr>
      <w:r w:rsidRPr="00301C7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14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1C7F" w:rsidP="00301C7F"/>
    <w:sectPr w:rsidSect="00301C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7F" w:rsidRPr="0008052D" w:rsidP="00080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2D" w:rsidP="00301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52D" w:rsidP="00301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052D" w:rsidP="00301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C7F" w:rsidRPr="0008052D" w:rsidP="00080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2D" w:rsidRPr="002D2AF8" w:rsidP="00301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ICTWOR308 Provide customer service to telecommunications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8052D" w:rsidP="00301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C2A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2E7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C7F"/>
  </w:style>
  <w:style w:type="character" w:customStyle="1" w:styleId="Heading1Char">
    <w:name w:val="Heading 1 Char"/>
    <w:basedOn w:val="DefaultParagraphFont"/>
    <w:link w:val="Heading1"/>
    <w:rsid w:val="00301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C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C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C7F"/>
    <w:rPr>
      <w:b/>
      <w:spacing w:val="0"/>
    </w:rPr>
  </w:style>
  <w:style w:type="character" w:styleId="Emphasis">
    <w:name w:val="Emphasis"/>
    <w:basedOn w:val="DefaultParagraphFont"/>
    <w:qFormat/>
    <w:rsid w:val="00301C7F"/>
    <w:rPr>
      <w:i/>
    </w:rPr>
  </w:style>
  <w:style w:type="paragraph" w:customStyle="1" w:styleId="SuperHeading">
    <w:name w:val="SuperHeading"/>
    <w:basedOn w:val="Normal"/>
    <w:rsid w:val="00301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C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C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C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C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1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C7F"/>
  </w:style>
  <w:style w:type="paragraph" w:styleId="TableofFigures">
    <w:name w:val="table of figures"/>
    <w:basedOn w:val="Normal"/>
    <w:next w:val="Normal"/>
    <w:semiHidden/>
    <w:rsid w:val="00301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C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1C7F"/>
    <w:rPr>
      <w:rFonts w:ascii="Wingdings" w:hAnsi="Wingdings"/>
    </w:rPr>
  </w:style>
  <w:style w:type="paragraph" w:customStyle="1" w:styleId="TableHeading">
    <w:name w:val="Table Heading"/>
    <w:basedOn w:val="HeadingBase"/>
    <w:rsid w:val="00301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C7F"/>
    <w:rPr>
      <w:color w:val="0033CC"/>
      <w:u w:val="none"/>
    </w:rPr>
  </w:style>
  <w:style w:type="paragraph" w:customStyle="1" w:styleId="BodyTextRight">
    <w:name w:val="Body Text Right"/>
    <w:basedOn w:val="BodyText"/>
    <w:rsid w:val="00301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C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C7F"/>
    <w:rPr>
      <w:sz w:val="32"/>
    </w:rPr>
  </w:style>
  <w:style w:type="paragraph" w:customStyle="1" w:styleId="HeadingProcedure">
    <w:name w:val="Heading Procedure"/>
    <w:basedOn w:val="HeadingBase"/>
    <w:next w:val="Normal"/>
    <w:rsid w:val="00301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C7F"/>
    <w:pPr>
      <w:spacing w:before="60" w:after="60"/>
    </w:pPr>
  </w:style>
  <w:style w:type="paragraph" w:styleId="ListContinue">
    <w:name w:val="List Continue"/>
    <w:basedOn w:val="List"/>
    <w:rsid w:val="00301C7F"/>
    <w:pPr>
      <w:ind w:firstLine="0"/>
    </w:pPr>
  </w:style>
  <w:style w:type="paragraph" w:customStyle="1" w:styleId="ListNote">
    <w:name w:val="List Note"/>
    <w:basedOn w:val="List"/>
    <w:rsid w:val="00301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C7F"/>
    <w:rPr>
      <w:rFonts w:ascii="Courier New" w:hAnsi="Courier New"/>
    </w:rPr>
  </w:style>
  <w:style w:type="paragraph" w:customStyle="1" w:styleId="NoteBullet">
    <w:name w:val="Note Bullet"/>
    <w:basedOn w:val="Note"/>
    <w:rsid w:val="00301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C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1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C7F"/>
    <w:rPr>
      <w:b/>
      <w:smallCaps/>
    </w:rPr>
  </w:style>
  <w:style w:type="paragraph" w:customStyle="1" w:styleId="TableListNumber">
    <w:name w:val="Table List Number"/>
    <w:basedOn w:val="ListNumber"/>
    <w:rsid w:val="00301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C7F"/>
    <w:pPr>
      <w:numPr>
        <w:numId w:val="8"/>
      </w:numPr>
    </w:pPr>
  </w:style>
  <w:style w:type="paragraph" w:customStyle="1" w:styleId="ListAlpha2">
    <w:name w:val="List Alpha 2"/>
    <w:basedOn w:val="List2"/>
    <w:rsid w:val="00301C7F"/>
    <w:pPr>
      <w:numPr>
        <w:numId w:val="7"/>
      </w:numPr>
    </w:pPr>
  </w:style>
  <w:style w:type="paragraph" w:styleId="List2">
    <w:name w:val="List 2"/>
    <w:basedOn w:val="BodyText"/>
    <w:rsid w:val="00301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C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C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1C7F"/>
    <w:pPr>
      <w:numPr>
        <w:numId w:val="3"/>
      </w:numPr>
    </w:pPr>
  </w:style>
  <w:style w:type="paragraph" w:styleId="ListContinue2">
    <w:name w:val="List Continue 2"/>
    <w:basedOn w:val="List2"/>
    <w:rsid w:val="00301C7F"/>
    <w:pPr>
      <w:ind w:firstLine="0"/>
    </w:pPr>
  </w:style>
  <w:style w:type="paragraph" w:styleId="ListContinue3">
    <w:name w:val="List Continue 3"/>
    <w:basedOn w:val="List3"/>
    <w:rsid w:val="00301C7F"/>
    <w:pPr>
      <w:ind w:left="1021" w:firstLine="0"/>
    </w:pPr>
  </w:style>
  <w:style w:type="paragraph" w:styleId="ListContinue4">
    <w:name w:val="List Continue 4"/>
    <w:basedOn w:val="List4"/>
    <w:rsid w:val="00301C7F"/>
    <w:pPr>
      <w:ind w:firstLine="0"/>
    </w:pPr>
  </w:style>
  <w:style w:type="paragraph" w:styleId="ListContinue5">
    <w:name w:val="List Continue 5"/>
    <w:basedOn w:val="List5"/>
    <w:rsid w:val="00301C7F"/>
    <w:pPr>
      <w:ind w:firstLine="0"/>
    </w:pPr>
  </w:style>
  <w:style w:type="paragraph" w:styleId="ListNumber3">
    <w:name w:val="List Number 3"/>
    <w:basedOn w:val="List3"/>
    <w:rsid w:val="00301C7F"/>
    <w:pPr>
      <w:numPr>
        <w:numId w:val="4"/>
      </w:numPr>
    </w:pPr>
  </w:style>
  <w:style w:type="paragraph" w:styleId="ListNumber4">
    <w:name w:val="List Number 4"/>
    <w:basedOn w:val="List4"/>
    <w:rsid w:val="00301C7F"/>
    <w:pPr>
      <w:numPr>
        <w:numId w:val="5"/>
      </w:numPr>
    </w:pPr>
  </w:style>
  <w:style w:type="paragraph" w:styleId="ListNumber5">
    <w:name w:val="List Number 5"/>
    <w:basedOn w:val="List5"/>
    <w:rsid w:val="00301C7F"/>
    <w:pPr>
      <w:numPr>
        <w:numId w:val="6"/>
      </w:numPr>
    </w:pPr>
  </w:style>
  <w:style w:type="paragraph" w:styleId="BlockText">
    <w:name w:val="Block Text"/>
    <w:basedOn w:val="Normal"/>
    <w:rsid w:val="00301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C7F"/>
    <w:rPr>
      <w:sz w:val="16"/>
      <w:vertAlign w:val="superscript"/>
    </w:rPr>
  </w:style>
  <w:style w:type="character" w:customStyle="1" w:styleId="Symbols">
    <w:name w:val="Symbols"/>
    <w:basedOn w:val="DefaultParagraphFont"/>
    <w:rsid w:val="00301C7F"/>
    <w:rPr>
      <w:rFonts w:ascii="Symbol" w:hAnsi="Symbol"/>
    </w:rPr>
  </w:style>
  <w:style w:type="character" w:customStyle="1" w:styleId="MenuOptions">
    <w:name w:val="Menu Options"/>
    <w:basedOn w:val="DefaultParagraphFont"/>
    <w:rsid w:val="00301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C7F"/>
    <w:rPr>
      <w:b/>
    </w:rPr>
  </w:style>
  <w:style w:type="character" w:customStyle="1" w:styleId="Underlined">
    <w:name w:val="Underlined"/>
    <w:basedOn w:val="DefaultParagraphFont"/>
    <w:rsid w:val="00301C7F"/>
    <w:rPr>
      <w:u w:val="single"/>
    </w:rPr>
  </w:style>
  <w:style w:type="paragraph" w:customStyle="1" w:styleId="TableBodyTextRight">
    <w:name w:val="Table Body Text Right"/>
    <w:basedOn w:val="TableBodyText"/>
    <w:rsid w:val="00301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C7F"/>
    <w:rPr>
      <w:sz w:val="18"/>
    </w:rPr>
  </w:style>
  <w:style w:type="paragraph" w:customStyle="1" w:styleId="BodySmallRight">
    <w:name w:val="Body Small Right"/>
    <w:basedOn w:val="BodyTextRight"/>
    <w:rsid w:val="00301C7F"/>
    <w:rPr>
      <w:sz w:val="18"/>
      <w:szCs w:val="18"/>
    </w:rPr>
  </w:style>
  <w:style w:type="paragraph" w:customStyle="1" w:styleId="MarginEdition">
    <w:name w:val="Margin Edition"/>
    <w:basedOn w:val="MarginNote"/>
    <w:rsid w:val="00301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C7F"/>
    <w:rPr>
      <w:sz w:val="2"/>
      <w:szCs w:val="2"/>
    </w:rPr>
  </w:style>
  <w:style w:type="character" w:customStyle="1" w:styleId="Small">
    <w:name w:val="Small"/>
    <w:basedOn w:val="DefaultParagraphFont"/>
    <w:rsid w:val="00301C7F"/>
    <w:rPr>
      <w:sz w:val="16"/>
    </w:rPr>
  </w:style>
  <w:style w:type="paragraph" w:customStyle="1" w:styleId="WideTable">
    <w:name w:val="Wide Table"/>
    <w:basedOn w:val="Normal"/>
    <w:rsid w:val="00301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C7F"/>
  </w:style>
  <w:style w:type="paragraph" w:styleId="Quote">
    <w:name w:val="Quote"/>
    <w:basedOn w:val="Heading1"/>
    <w:link w:val="QuoteChar"/>
    <w:qFormat/>
    <w:rsid w:val="00301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C7F"/>
    <w:pPr>
      <w:pageBreakBefore/>
    </w:pPr>
  </w:style>
  <w:style w:type="paragraph" w:customStyle="1" w:styleId="Border">
    <w:name w:val="Border"/>
    <w:basedOn w:val="Normal"/>
    <w:qFormat/>
    <w:rsid w:val="00301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C7F"/>
    <w:rPr>
      <w:u w:val="single"/>
    </w:rPr>
  </w:style>
  <w:style w:type="character" w:customStyle="1" w:styleId="BoldandItalics">
    <w:name w:val="Bold and Italics"/>
    <w:qFormat/>
    <w:rsid w:val="00301C7F"/>
    <w:rPr>
      <w:b/>
      <w:i/>
      <w:u w:val="none"/>
    </w:rPr>
  </w:style>
  <w:style w:type="paragraph" w:styleId="BalloonText">
    <w:name w:val="Balloon Text"/>
    <w:basedOn w:val="Normal"/>
    <w:link w:val="BalloonTextChar"/>
    <w:rsid w:val="00301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C7F"/>
    <w:pPr>
      <w:spacing w:before="0" w:after="0"/>
    </w:pPr>
  </w:style>
  <w:style w:type="paragraph" w:customStyle="1" w:styleId="BodyTextBold">
    <w:name w:val="Body Text Bold"/>
    <w:basedOn w:val="BodyText"/>
    <w:qFormat/>
    <w:rsid w:val="00301C7F"/>
    <w:rPr>
      <w:b/>
    </w:rPr>
  </w:style>
  <w:style w:type="character" w:styleId="Hyperlink">
    <w:name w:val="Hyperlink"/>
    <w:basedOn w:val="DefaultParagraphFont"/>
    <w:uiPriority w:val="99"/>
    <w:unhideWhenUsed/>
    <w:rsid w:val="00080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4616</Characters>
  <Application>Microsoft Office Word</Application>
  <DocSecurity>0</DocSecurity>
  <Lines>148</Lines>
  <Paragraphs>93</Paragraphs>
  <ScaleCrop>false</ScaleCrop>
  <Company>Author-it Software Corporation Ltd.</Company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ICTWOR308 Provide customer service to telecommunications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2024-12-17T07:44:00Z</dcterms:created>
  <dcterms:modified xsi:type="dcterms:W3CDTF">2024-12-17T07:44:00Z</dcterms:modified>
</cp:coreProperties>
</file>