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94DD6" w:rsidP="00894DD6">
      <w:pPr>
        <w:pStyle w:val="Title"/>
      </w:pPr>
      <w:r>
        <w:fldChar w:fldCharType="begin"/>
      </w:r>
      <w:r>
        <w:instrText xml:space="preserve"> TITLE   \* MERGEFORMAT </w:instrText>
      </w:r>
      <w:r>
        <w:fldChar w:fldCharType="separate"/>
      </w:r>
      <w:r>
        <w:t>Assessment Requirements for ICTWOR307 Collect and analyse technical information</w:t>
      </w:r>
      <w:r>
        <w:fldChar w:fldCharType="end"/>
      </w:r>
    </w:p>
    <w:p w:rsidR="00894DD6" w:rsidP="00894DD6">
      <w:pPr>
        <w:pStyle w:val="Version"/>
        <w:sectPr w:rsidSect="00CD140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D1405" w:rsidP="00CD1405">
      <w:pPr>
        <w:pStyle w:val="SuperHeading"/>
      </w:pPr>
      <w:r w:rsidRPr="00CD1405">
        <w:t>Assessment Re</w:t>
      </w:r>
      <w:r w:rsidRPr="00CD1405">
        <w:t>quirements for ICTWOR307 Collect and analyse technical information</w:t>
      </w:r>
    </w:p>
    <w:p w:rsidR="00000000" w:rsidRPr="00CD1405" w:rsidP="00CD1405">
      <w:pPr>
        <w:pStyle w:val="Heading1"/>
      </w:pPr>
      <w:bookmarkStart w:id="1" w:name="O_938363"/>
      <w:bookmarkEnd w:id="1"/>
      <w:r w:rsidRPr="00CD1405">
        <w:t>Modification History</w:t>
      </w:r>
    </w:p>
    <w:tbl>
      <w:tblPr>
        <w:tblW w:w="9441" w:type="dxa"/>
        <w:tblLayout w:type="fixed"/>
        <w:tblCellMar>
          <w:left w:w="62" w:type="dxa"/>
          <w:right w:w="62" w:type="dxa"/>
        </w:tblCellMar>
        <w:tblLook w:val="0000"/>
      </w:tblPr>
      <w:tblGrid>
        <w:gridCol w:w="2773"/>
        <w:gridCol w:w="6668"/>
      </w:tblGrid>
      <w:tr w:rsidTr="00CD1405">
        <w:tblPrEx>
          <w:tblW w:w="9441" w:type="dxa"/>
          <w:tblLayout w:type="fixed"/>
          <w:tblCellMar>
            <w:left w:w="62" w:type="dxa"/>
            <w:right w:w="62" w:type="dxa"/>
          </w:tblCellMar>
          <w:tblLook w:val="0000"/>
        </w:tblPrEx>
        <w:tc>
          <w:tcPr>
            <w:tcW w:w="2773"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CD1405" w:rsidP="00CD1405">
            <w:pPr>
              <w:pStyle w:val="BodyText"/>
            </w:pPr>
            <w:r w:rsidRPr="00CD1405">
              <w:rPr>
                <w:rStyle w:val="SpecialBold"/>
              </w:rPr>
              <w:t>Release</w:t>
            </w:r>
          </w:p>
        </w:tc>
        <w:tc>
          <w:tcPr>
            <w:tcW w:w="6668"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CD1405">
            <w:pPr>
              <w:pStyle w:val="BodyText"/>
              <w:rPr>
                <w:lang w:val="en-NZ"/>
              </w:rPr>
            </w:pPr>
            <w:r w:rsidRPr="00CD1405">
              <w:rPr>
                <w:rStyle w:val="SpecialBold"/>
              </w:rPr>
              <w:t>Comments</w:t>
            </w:r>
          </w:p>
        </w:tc>
      </w:tr>
      <w:tr w:rsidTr="00CD1405">
        <w:tblPrEx>
          <w:tblW w:w="9441" w:type="dxa"/>
          <w:tblLayout w:type="fixed"/>
          <w:tblCellMar>
            <w:left w:w="62" w:type="dxa"/>
            <w:right w:w="62" w:type="dxa"/>
          </w:tblCellMar>
          <w:tblLook w:val="0000"/>
        </w:tblPrEx>
        <w:tc>
          <w:tcPr>
            <w:tcW w:w="2773"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CD1405">
            <w:pPr>
              <w:pStyle w:val="BodyText"/>
              <w:rPr>
                <w:lang w:val="en-NZ"/>
              </w:rPr>
            </w:pPr>
            <w:r w:rsidRPr="00CD1405">
              <w:t>Release 2</w:t>
            </w:r>
          </w:p>
        </w:tc>
        <w:tc>
          <w:tcPr>
            <w:tcW w:w="6668" w:type="dxa"/>
            <w:tcBorders>
              <w:top w:val="nil"/>
              <w:left w:val="nil"/>
              <w:bottom w:val="single" w:sz="8" w:space="0" w:color="auto"/>
              <w:right w:val="single" w:sz="8" w:space="0" w:color="auto"/>
            </w:tcBorders>
            <w:tcMar>
              <w:top w:w="0" w:type="dxa"/>
              <w:left w:w="62" w:type="dxa"/>
              <w:bottom w:w="0" w:type="dxa"/>
              <w:right w:w="62" w:type="dxa"/>
            </w:tcMar>
          </w:tcPr>
          <w:p w:rsidR="00000000" w:rsidRPr="00CD1405" w:rsidP="00CD1405">
            <w:pPr>
              <w:pStyle w:val="BodyText"/>
            </w:pPr>
            <w:r w:rsidRPr="00CD1405">
              <w:t>This version first released with ICT Information and Communications Technology Training Package Version 3.1.</w:t>
            </w:r>
          </w:p>
          <w:p w:rsidR="00000000" w:rsidRPr="00CD1405" w:rsidP="00CD1405">
            <w:pPr>
              <w:pStyle w:val="BodyText"/>
            </w:pPr>
          </w:p>
          <w:p w:rsidR="00000000" w:rsidP="00CD1405">
            <w:pPr>
              <w:pStyle w:val="BodyText"/>
              <w:rPr>
                <w:lang w:val="en-NZ"/>
              </w:rPr>
            </w:pPr>
            <w:r w:rsidRPr="00CD1405">
              <w:t>Release created to correct numbering in performance criteria.</w:t>
            </w:r>
          </w:p>
        </w:tc>
      </w:tr>
      <w:tr w:rsidTr="00CD1405">
        <w:tblPrEx>
          <w:tblW w:w="9441" w:type="dxa"/>
          <w:tblLayout w:type="fixed"/>
          <w:tblCellMar>
            <w:left w:w="62" w:type="dxa"/>
            <w:right w:w="62" w:type="dxa"/>
          </w:tblCellMar>
          <w:tblLook w:val="0000"/>
        </w:tblPrEx>
        <w:tc>
          <w:tcPr>
            <w:tcW w:w="2773"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CD1405">
            <w:pPr>
              <w:pStyle w:val="BodyText"/>
              <w:rPr>
                <w:lang w:val="en-NZ"/>
              </w:rPr>
            </w:pPr>
            <w:r w:rsidRPr="00CD1405">
              <w:t>Release 1</w:t>
            </w:r>
          </w:p>
        </w:tc>
        <w:tc>
          <w:tcPr>
            <w:tcW w:w="6668" w:type="dxa"/>
            <w:tcBorders>
              <w:top w:val="nil"/>
              <w:left w:val="nil"/>
              <w:bottom w:val="single" w:sz="8" w:space="0" w:color="auto"/>
              <w:right w:val="single" w:sz="8" w:space="0" w:color="auto"/>
            </w:tcBorders>
            <w:tcMar>
              <w:top w:w="0" w:type="dxa"/>
              <w:left w:w="62" w:type="dxa"/>
              <w:bottom w:w="0" w:type="dxa"/>
              <w:right w:w="62" w:type="dxa"/>
            </w:tcMar>
          </w:tcPr>
          <w:p w:rsidR="00000000" w:rsidRPr="00CD1405" w:rsidP="00CD1405">
            <w:pPr>
              <w:pStyle w:val="BodyText"/>
            </w:pPr>
            <w:r w:rsidRPr="00CD1405">
              <w:t>This version first released with ICT Information and Communications Technology Training Package Version 2.0.</w:t>
            </w:r>
          </w:p>
        </w:tc>
      </w:tr>
    </w:tbl>
    <w:p w:rsidR="00000000" w:rsidRPr="00CD1405" w:rsidP="00CD1405">
      <w:pPr>
        <w:pStyle w:val="BodyText"/>
      </w:pPr>
    </w:p>
    <w:p w:rsidR="00000000" w:rsidRPr="00CD1405" w:rsidP="00CD1405">
      <w:pPr>
        <w:pStyle w:val="AllowPageBreak"/>
      </w:pPr>
    </w:p>
    <w:p w:rsidR="00000000" w:rsidRPr="00CD1405" w:rsidP="00CD1405">
      <w:pPr>
        <w:pStyle w:val="Heading1"/>
      </w:pPr>
      <w:bookmarkStart w:id="2" w:name="O_938362"/>
      <w:bookmarkEnd w:id="2"/>
      <w:r w:rsidRPr="00CD1405">
        <w:t>Performance Evidence</w:t>
      </w:r>
    </w:p>
    <w:p w:rsidR="00000000" w:rsidRPr="00CD1405" w:rsidP="00894DD6">
      <w:pPr>
        <w:pStyle w:val="BodyText"/>
      </w:pPr>
      <w:r w:rsidRPr="00CD1405">
        <w:t>Evidence of the ability to:</w:t>
      </w:r>
    </w:p>
    <w:p w:rsidR="00000000" w:rsidRPr="00CD1405" w:rsidP="00CD1405">
      <w:pPr>
        <w:pStyle w:val="ListBullet"/>
      </w:pPr>
      <w:r w:rsidRPr="00CD1405">
        <w:t>apply keyboard skills and computer literacy to accurately use a database</w:t>
      </w:r>
    </w:p>
    <w:p w:rsidR="00000000" w:rsidRPr="00CD1405" w:rsidP="00CD1405">
      <w:pPr>
        <w:pStyle w:val="ListBullet"/>
      </w:pPr>
      <w:r w:rsidRPr="00CD1405">
        <w:t>demonstrate appropriate listening, questioning and interviewing techniques</w:t>
      </w:r>
    </w:p>
    <w:p w:rsidR="00000000" w:rsidRPr="00CD1405" w:rsidP="00CD1405">
      <w:pPr>
        <w:pStyle w:val="ListBullet"/>
      </w:pPr>
      <w:r w:rsidRPr="00CD1405">
        <w:t>develop an accurate record of interview</w:t>
      </w:r>
    </w:p>
    <w:p w:rsidR="00000000" w:rsidRPr="00CD1405" w:rsidP="00CD1405">
      <w:pPr>
        <w:pStyle w:val="ListBullet"/>
      </w:pPr>
      <w:r w:rsidRPr="00CD1405">
        <w:t>integrate information from varied sources</w:t>
      </w:r>
    </w:p>
    <w:p w:rsidR="00000000" w:rsidRPr="00CD1405" w:rsidP="00CD1405">
      <w:pPr>
        <w:pStyle w:val="ListBullet"/>
      </w:pPr>
      <w:r w:rsidRPr="00CD1405">
        <w:t>draw logical inferences fr</w:t>
      </w:r>
      <w:r w:rsidRPr="00CD1405">
        <w:t>om information gathered and make sound recommendations for action based on inferences.</w:t>
      </w:r>
    </w:p>
    <w:p w:rsidR="00000000" w:rsidRPr="00CD1405" w:rsidP="00CD1405">
      <w:pPr>
        <w:pStyle w:val="BodyText"/>
      </w:pPr>
    </w:p>
    <w:p w:rsidR="00000000" w:rsidRPr="00CD1405" w:rsidP="00894DD6">
      <w:pPr>
        <w:pStyle w:val="BodyText"/>
      </w:pPr>
      <w:r w:rsidRPr="00CD1405">
        <w:t>Note: If a specific volume or frequency is not stated, then evidence must be provided at least once.</w:t>
      </w:r>
    </w:p>
    <w:p w:rsidR="00000000" w:rsidRPr="00CD1405" w:rsidP="00CD1405">
      <w:pPr>
        <w:pStyle w:val="Heading1"/>
      </w:pPr>
      <w:bookmarkStart w:id="3" w:name="O_938361"/>
      <w:bookmarkEnd w:id="3"/>
      <w:r w:rsidRPr="00CD1405">
        <w:t>Knowledge Evidence</w:t>
      </w:r>
    </w:p>
    <w:p w:rsidR="00000000" w:rsidRPr="00CD1405" w:rsidP="00894DD6">
      <w:pPr>
        <w:pStyle w:val="BodyText"/>
      </w:pPr>
      <w:r w:rsidRPr="00CD1405">
        <w:t>To complete the unit requiremen</w:t>
      </w:r>
      <w:r w:rsidRPr="00CD1405">
        <w:t>ts safely and effectively, the individual must:</w:t>
      </w:r>
    </w:p>
    <w:p w:rsidR="00000000" w:rsidRPr="00CD1405" w:rsidP="00CD1405">
      <w:pPr>
        <w:pStyle w:val="ListBullet"/>
      </w:pPr>
      <w:r w:rsidRPr="00CD1405">
        <w:t>describe analytical techniques appropriate for information analysis, especially deductive reasoning</w:t>
      </w:r>
    </w:p>
    <w:p w:rsidR="00000000" w:rsidRPr="00CD1405" w:rsidP="00CD1405">
      <w:pPr>
        <w:pStyle w:val="ListBullet"/>
      </w:pPr>
      <w:r w:rsidRPr="00CD1405">
        <w:t>explain conflict resolution approaches</w:t>
      </w:r>
    </w:p>
    <w:p w:rsidR="00000000" w:rsidRPr="00CD1405" w:rsidP="00CD1405">
      <w:pPr>
        <w:pStyle w:val="ListBullet"/>
      </w:pPr>
      <w:r w:rsidRPr="00CD1405">
        <w:t>explain database and spreadsheet concepts and enterprise information</w:t>
      </w:r>
      <w:r w:rsidRPr="00CD1405">
        <w:t xml:space="preserve"> systems</w:t>
      </w:r>
    </w:p>
    <w:p w:rsidR="00000000" w:rsidRPr="00CD1405" w:rsidP="00CD1405">
      <w:pPr>
        <w:pStyle w:val="ListBullet"/>
      </w:pPr>
      <w:r w:rsidRPr="00CD1405">
        <w:t>explain information types and their sources</w:t>
      </w:r>
    </w:p>
    <w:p w:rsidR="00000000" w:rsidRPr="00CD1405" w:rsidP="00CD1405">
      <w:pPr>
        <w:pStyle w:val="ListBullet"/>
      </w:pPr>
      <w:r w:rsidRPr="00CD1405">
        <w:t>identify sources of legislation, codes of practice and other formal agreements that directly impact on resolution processes</w:t>
      </w:r>
    </w:p>
    <w:p w:rsidR="00000000" w:rsidRPr="00CD1405" w:rsidP="00CD1405">
      <w:pPr>
        <w:pStyle w:val="ListBullet"/>
      </w:pPr>
      <w:r w:rsidRPr="00CD1405">
        <w:t>describe listening, questioning and interviewing techniques</w:t>
      </w:r>
    </w:p>
    <w:p w:rsidR="00000000" w:rsidRPr="00CD1405" w:rsidP="00CD1405">
      <w:pPr>
        <w:pStyle w:val="ListBullet"/>
      </w:pPr>
      <w:r w:rsidRPr="00CD1405">
        <w:t>identify privacy is</w:t>
      </w:r>
      <w:r w:rsidRPr="00CD1405">
        <w:t>sues</w:t>
      </w:r>
    </w:p>
    <w:p w:rsidR="00000000" w:rsidRPr="00CD1405" w:rsidP="00CD1405">
      <w:pPr>
        <w:pStyle w:val="ListBullet"/>
      </w:pPr>
      <w:r w:rsidRPr="00CD1405">
        <w:t>outline the influence of human factors on information analysis, including prejudice, biases and fallacies in reasoning</w:t>
      </w:r>
    </w:p>
    <w:p w:rsidR="00000000" w:rsidRPr="00CD1405" w:rsidP="00CD1405">
      <w:pPr>
        <w:pStyle w:val="ListBullet"/>
      </w:pPr>
      <w:r w:rsidRPr="00CD1405">
        <w:t>describe typical issues and challenges that occur when dealing with clients.</w:t>
      </w:r>
    </w:p>
    <w:p w:rsidR="00000000" w:rsidRPr="00CD1405" w:rsidP="00CD1405">
      <w:pPr>
        <w:pStyle w:val="AllowPageBreak"/>
      </w:pPr>
    </w:p>
    <w:p w:rsidR="00000000" w:rsidRPr="00CD1405" w:rsidP="00CD1405">
      <w:pPr>
        <w:pStyle w:val="Heading1"/>
      </w:pPr>
      <w:bookmarkStart w:id="4" w:name="O_938360"/>
      <w:bookmarkEnd w:id="4"/>
      <w:r w:rsidRPr="00CD1405">
        <w:t>Assessment Conditions</w:t>
      </w:r>
    </w:p>
    <w:p w:rsidR="00000000" w:rsidRPr="00CD1405" w:rsidP="00894DD6">
      <w:pPr>
        <w:pStyle w:val="BodyText"/>
      </w:pPr>
      <w:r w:rsidRPr="00CD1405">
        <w:t>Gather evidence to demonstrate consistent performance in conditions that are safe and replicate the workplace. Noise levels, production flow, interruptions and time variances must be typical of those experienced in the telecommunications – workplace effect</w:t>
      </w:r>
      <w:r w:rsidRPr="00CD1405">
        <w:t>iveness field of work and include access to:</w:t>
      </w:r>
    </w:p>
    <w:p w:rsidR="00000000" w:rsidRPr="00CD1405" w:rsidP="00CD1405">
      <w:pPr>
        <w:pStyle w:val="ListBullet"/>
      </w:pPr>
      <w:r w:rsidRPr="00CD1405">
        <w:t>a client contact centre</w:t>
      </w:r>
    </w:p>
    <w:p w:rsidR="00000000" w:rsidRPr="00CD1405" w:rsidP="00CD1405">
      <w:pPr>
        <w:pStyle w:val="ListBullet"/>
      </w:pPr>
      <w:r w:rsidRPr="00CD1405">
        <w:t>current client contact technologies</w:t>
      </w:r>
    </w:p>
    <w:p w:rsidR="00000000" w:rsidRPr="00CD1405" w:rsidP="00CD1405">
      <w:pPr>
        <w:pStyle w:val="ListBullet"/>
      </w:pPr>
      <w:r w:rsidRPr="00CD1405">
        <w:t>interview and evidence recording equipment</w:t>
      </w:r>
    </w:p>
    <w:p w:rsidR="00000000" w:rsidRPr="00CD1405" w:rsidP="00CD1405">
      <w:pPr>
        <w:pStyle w:val="ListBullet"/>
      </w:pPr>
      <w:r w:rsidRPr="00CD1405">
        <w:t xml:space="preserve">relevant regulatory and equipment documentation that impacts on work activities. </w:t>
      </w:r>
    </w:p>
    <w:p w:rsidR="00000000" w:rsidRPr="00CD1405" w:rsidP="00CD1405">
      <w:pPr>
        <w:pStyle w:val="BodyText"/>
      </w:pPr>
    </w:p>
    <w:p w:rsidR="00000000" w:rsidRPr="00CD1405" w:rsidP="00894DD6">
      <w:pPr>
        <w:pStyle w:val="BodyText"/>
      </w:pPr>
      <w:r w:rsidRPr="00CD1405">
        <w:t>Assessors of this unit m</w:t>
      </w:r>
      <w:r w:rsidRPr="00CD1405">
        <w:t>ust satisfy the requirements for assessors in applicable vocational education and training legislation, frameworks and/or standards.</w:t>
      </w:r>
    </w:p>
    <w:p w:rsidR="00000000" w:rsidRPr="00CD1405" w:rsidP="00CD1405">
      <w:pPr>
        <w:pStyle w:val="Heading1"/>
      </w:pPr>
      <w:bookmarkStart w:id="5" w:name="O_938372"/>
      <w:bookmarkEnd w:id="5"/>
      <w:r w:rsidRPr="00CD1405">
        <w:t>Links</w:t>
      </w:r>
    </w:p>
    <w:p w:rsidR="00000000" w:rsidRPr="00CD1405" w:rsidP="00894DD6">
      <w:pPr>
        <w:pStyle w:val="BodyText"/>
      </w:pPr>
      <w:r w:rsidRPr="00CD1405">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A93A12">
        <w:rPr>
          <w:rStyle w:val="Hyperlink"/>
        </w:rPr>
        <w:t>https://vetnet.gov.au/Pages/TrainingDocs.aspx?q=a53af4e4-b400-484e-b778-71c9e9d6aff2</w:t>
      </w:r>
      <w:r>
        <w:fldChar w:fldCharType="end"/>
      </w:r>
    </w:p>
    <w:p w:rsidR="00000000" w:rsidRPr="00CD1405" w:rsidP="00CD1405"/>
    <w:sectPr w:rsidSect="00CD140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40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405" w:rsidRPr="00894DD6" w:rsidP="00894DD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40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4DD6" w:rsidP="00CD140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894DD6" w:rsidP="00CD1405">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Future Skills Organisation</w:t>
    </w:r>
    <w:r>
      <w:fldChar w:fldCharType="end"/>
    </w:r>
  </w:p>
  <w:p w:rsidR="00894DD6" w:rsidP="00CD140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40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4DD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D1405" w:rsidRPr="00894DD6" w:rsidP="00894DD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40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4DD6" w:rsidRPr="002D2AF8" w:rsidP="00CD1405">
    <w:pPr>
      <w:pStyle w:val="Header"/>
      <w:framePr w:wrap="around"/>
    </w:pPr>
    <w:r>
      <w:fldChar w:fldCharType="begin"/>
    </w:r>
    <w:r>
      <w:instrText xml:space="preserve"> TITLE   \* MERGEFORMAT </w:instrText>
    </w:r>
    <w:r>
      <w:fldChar w:fldCharType="separate"/>
    </w:r>
    <w:r>
      <w:t>Assessment Requirements for ICTWOR307 Collect and analyse technical information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December 2024</w:t>
    </w:r>
    <w:r>
      <w:fldChar w:fldCharType="end"/>
    </w:r>
  </w:p>
  <w:p w:rsidR="00894DD6" w:rsidP="00CD140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C34084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E8A017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140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D1405"/>
    <w:pPr>
      <w:spacing w:before="360" w:after="60"/>
      <w:outlineLvl w:val="0"/>
    </w:pPr>
    <w:rPr>
      <w:sz w:val="32"/>
    </w:rPr>
  </w:style>
  <w:style w:type="paragraph" w:styleId="Heading2">
    <w:name w:val="heading 2"/>
    <w:basedOn w:val="HeadingBase"/>
    <w:next w:val="BodyText"/>
    <w:link w:val="Heading2Char"/>
    <w:qFormat/>
    <w:rsid w:val="00CD1405"/>
    <w:pPr>
      <w:keepLines/>
      <w:spacing w:before="240" w:after="120"/>
      <w:outlineLvl w:val="1"/>
    </w:pPr>
    <w:rPr>
      <w:sz w:val="28"/>
      <w:szCs w:val="40"/>
    </w:rPr>
  </w:style>
  <w:style w:type="paragraph" w:styleId="Heading3">
    <w:name w:val="heading 3"/>
    <w:basedOn w:val="HeadingBase"/>
    <w:next w:val="BodyText"/>
    <w:link w:val="Heading3Char"/>
    <w:qFormat/>
    <w:rsid w:val="00CD1405"/>
    <w:pPr>
      <w:spacing w:before="180" w:after="120"/>
      <w:outlineLvl w:val="2"/>
    </w:pPr>
    <w:rPr>
      <w:spacing w:val="-10"/>
      <w:kern w:val="32"/>
    </w:rPr>
  </w:style>
  <w:style w:type="paragraph" w:styleId="Heading4">
    <w:name w:val="heading 4"/>
    <w:basedOn w:val="HeadingBase"/>
    <w:next w:val="BodyText"/>
    <w:link w:val="Heading4Char"/>
    <w:qFormat/>
    <w:rsid w:val="00CD1405"/>
    <w:pPr>
      <w:spacing w:before="160" w:after="120"/>
      <w:outlineLvl w:val="3"/>
    </w:pPr>
    <w:rPr>
      <w:sz w:val="22"/>
    </w:rPr>
  </w:style>
  <w:style w:type="paragraph" w:styleId="Heading5">
    <w:name w:val="heading 5"/>
    <w:basedOn w:val="HeadingBase"/>
    <w:next w:val="Normal"/>
    <w:link w:val="Heading5Char"/>
    <w:qFormat/>
    <w:rsid w:val="00CD1405"/>
    <w:pPr>
      <w:spacing w:before="80"/>
      <w:outlineLvl w:val="4"/>
    </w:pPr>
    <w:rPr>
      <w:color w:val="918585"/>
      <w:sz w:val="20"/>
    </w:rPr>
  </w:style>
  <w:style w:type="paragraph" w:styleId="Heading6">
    <w:name w:val="heading 6"/>
    <w:basedOn w:val="HeadingBase"/>
    <w:next w:val="Normal"/>
    <w:link w:val="Heading6Char"/>
    <w:qFormat/>
    <w:rsid w:val="00CD1405"/>
    <w:pPr>
      <w:spacing w:before="60"/>
      <w:outlineLvl w:val="5"/>
    </w:pPr>
    <w:rPr>
      <w:color w:val="918585"/>
      <w:sz w:val="20"/>
    </w:rPr>
  </w:style>
  <w:style w:type="paragraph" w:styleId="Heading7">
    <w:name w:val="heading 7"/>
    <w:basedOn w:val="Normal"/>
    <w:next w:val="Normal"/>
    <w:link w:val="Heading7Char"/>
    <w:qFormat/>
    <w:rsid w:val="00CD1405"/>
    <w:pPr>
      <w:ind w:left="720"/>
      <w:outlineLvl w:val="6"/>
    </w:pPr>
    <w:rPr>
      <w:i/>
    </w:rPr>
  </w:style>
  <w:style w:type="paragraph" w:styleId="Heading8">
    <w:name w:val="heading 8"/>
    <w:basedOn w:val="Normal"/>
    <w:next w:val="Normal"/>
    <w:link w:val="Heading8Char"/>
    <w:qFormat/>
    <w:rsid w:val="00CD1405"/>
    <w:pPr>
      <w:ind w:left="720"/>
      <w:outlineLvl w:val="7"/>
    </w:pPr>
    <w:rPr>
      <w:i/>
    </w:rPr>
  </w:style>
  <w:style w:type="paragraph" w:styleId="Heading9">
    <w:name w:val="heading 9"/>
    <w:basedOn w:val="Normal"/>
    <w:next w:val="Normal"/>
    <w:link w:val="Heading9Char"/>
    <w:qFormat/>
    <w:rsid w:val="00CD1405"/>
    <w:pPr>
      <w:ind w:left="720"/>
      <w:outlineLvl w:val="8"/>
    </w:pPr>
    <w:rPr>
      <w:i/>
    </w:rPr>
  </w:style>
  <w:style w:type="character" w:default="1" w:styleId="DefaultParagraphFont">
    <w:name w:val="Default Paragraph Font"/>
    <w:uiPriority w:val="1"/>
    <w:unhideWhenUsed/>
    <w:rsid w:val="00CD140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D1405"/>
  </w:style>
  <w:style w:type="character" w:customStyle="1" w:styleId="Heading1Char">
    <w:name w:val="Heading 1 Char"/>
    <w:basedOn w:val="DefaultParagraphFont"/>
    <w:link w:val="Heading1"/>
    <w:rsid w:val="00CD1405"/>
    <w:rPr>
      <w:rFonts w:ascii="Times New Roman" w:eastAsia="Times New Roman" w:hAnsi="Times New Roman" w:cs="Times New Roman"/>
      <w:b/>
      <w:sz w:val="32"/>
      <w:szCs w:val="20"/>
      <w:lang w:eastAsia="en-US"/>
    </w:rPr>
  </w:style>
  <w:style w:type="paragraph" w:styleId="BodyText">
    <w:name w:val="Body Text"/>
    <w:basedOn w:val="Normal"/>
    <w:link w:val="BodyTextChar"/>
    <w:rsid w:val="00CD140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D1405"/>
    <w:rPr>
      <w:rFonts w:ascii="Times New Roman" w:eastAsia="Times New Roman" w:hAnsi="Times New Roman" w:cs="Times New Roman"/>
      <w:sz w:val="24"/>
      <w:lang w:eastAsia="en-US"/>
    </w:rPr>
  </w:style>
  <w:style w:type="paragraph" w:styleId="ListBullet">
    <w:name w:val="List Bullet"/>
    <w:basedOn w:val="List"/>
    <w:rsid w:val="00CD1405"/>
    <w:pPr>
      <w:numPr>
        <w:numId w:val="11"/>
      </w:numPr>
      <w:tabs>
        <w:tab w:val="clear" w:pos="340"/>
      </w:tabs>
      <w:spacing w:before="40" w:after="40"/>
    </w:pPr>
  </w:style>
  <w:style w:type="character" w:customStyle="1" w:styleId="SpecialBold">
    <w:name w:val="Special Bold"/>
    <w:basedOn w:val="DefaultParagraphFont"/>
    <w:rsid w:val="00CD1405"/>
    <w:rPr>
      <w:b/>
      <w:spacing w:val="0"/>
    </w:rPr>
  </w:style>
  <w:style w:type="paragraph" w:customStyle="1" w:styleId="SuperHeading">
    <w:name w:val="SuperHeading"/>
    <w:basedOn w:val="Normal"/>
    <w:rsid w:val="00CD1405"/>
    <w:pPr>
      <w:spacing w:before="240" w:after="120"/>
      <w:outlineLvl w:val="0"/>
    </w:pPr>
    <w:rPr>
      <w:rFonts w:ascii="Times New Roman" w:hAnsi="Times New Roman"/>
      <w:b/>
      <w:sz w:val="32"/>
    </w:rPr>
  </w:style>
  <w:style w:type="paragraph" w:customStyle="1" w:styleId="AllowPageBreak">
    <w:name w:val="AllowPageBreak"/>
    <w:rsid w:val="00CD140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D140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D140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D140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D140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D140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D140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D140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D1405"/>
    <w:rPr>
      <w:rFonts w:ascii="Courier New" w:eastAsia="Times New Roman" w:hAnsi="Courier New" w:cs="Times New Roman"/>
      <w:i/>
      <w:szCs w:val="20"/>
      <w:lang w:eastAsia="en-US"/>
    </w:rPr>
  </w:style>
  <w:style w:type="paragraph" w:customStyle="1" w:styleId="HeadingBase">
    <w:name w:val="Heading Base"/>
    <w:rsid w:val="00CD140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D1405"/>
    <w:pPr>
      <w:tabs>
        <w:tab w:val="right" w:leader="dot" w:pos="9072"/>
      </w:tabs>
      <w:ind w:left="567"/>
    </w:pPr>
    <w:rPr>
      <w:szCs w:val="22"/>
    </w:rPr>
  </w:style>
  <w:style w:type="paragraph" w:customStyle="1" w:styleId="TOCBase">
    <w:name w:val="TOC Base"/>
    <w:rsid w:val="00CD140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D1405"/>
    <w:pPr>
      <w:tabs>
        <w:tab w:val="right" w:leader="dot" w:pos="9072"/>
      </w:tabs>
      <w:spacing w:before="40" w:after="40"/>
      <w:ind w:left="284"/>
    </w:pPr>
    <w:rPr>
      <w:rFonts w:ascii="Times New Roman" w:hAnsi="Times New Roman"/>
    </w:rPr>
  </w:style>
  <w:style w:type="paragraph" w:styleId="TOC1">
    <w:name w:val="toc 1"/>
    <w:basedOn w:val="TOCBase"/>
    <w:next w:val="Normal"/>
    <w:rsid w:val="00CD140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D140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D1405"/>
    <w:rPr>
      <w:rFonts w:ascii="Times New Roman" w:eastAsia="Times New Roman" w:hAnsi="Times New Roman" w:cs="Times New Roman"/>
      <w:sz w:val="16"/>
      <w:lang w:eastAsia="en-US"/>
    </w:rPr>
  </w:style>
  <w:style w:type="paragraph" w:styleId="Title">
    <w:name w:val="Title"/>
    <w:basedOn w:val="HeadingBase"/>
    <w:link w:val="TitleChar"/>
    <w:qFormat/>
    <w:rsid w:val="00CD1405"/>
    <w:pPr>
      <w:spacing w:before="5040"/>
      <w:jc w:val="center"/>
    </w:pPr>
    <w:rPr>
      <w:sz w:val="48"/>
      <w:szCs w:val="72"/>
      <w:lang w:val="en-US"/>
    </w:rPr>
  </w:style>
  <w:style w:type="character" w:customStyle="1" w:styleId="TitleChar">
    <w:name w:val="Title Char"/>
    <w:basedOn w:val="DefaultParagraphFont"/>
    <w:link w:val="Title"/>
    <w:rsid w:val="00CD140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D1405"/>
    <w:pPr>
      <w:tabs>
        <w:tab w:val="left" w:pos="3600"/>
        <w:tab w:val="left" w:pos="3958"/>
      </w:tabs>
    </w:pPr>
  </w:style>
  <w:style w:type="paragraph" w:styleId="List">
    <w:name w:val="List"/>
    <w:basedOn w:val="BodyText"/>
    <w:next w:val="BodyText"/>
    <w:rsid w:val="00CD1405"/>
    <w:pPr>
      <w:tabs>
        <w:tab w:val="left" w:pos="340"/>
      </w:tabs>
      <w:spacing w:before="60" w:after="60"/>
      <w:ind w:left="340" w:hanging="340"/>
    </w:pPr>
  </w:style>
  <w:style w:type="paragraph" w:customStyle="1" w:styleId="Note">
    <w:name w:val="Note"/>
    <w:basedOn w:val="BodyText"/>
    <w:rsid w:val="00CD140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D1405"/>
    <w:pPr>
      <w:framePr w:wrap="auto" w:hAnchor="text" w:y="6049"/>
    </w:pPr>
    <w:rPr>
      <w:color w:val="000000"/>
      <w:sz w:val="40"/>
    </w:rPr>
  </w:style>
  <w:style w:type="paragraph" w:customStyle="1" w:styleId="TOCTitle">
    <w:name w:val="TOCTitle"/>
    <w:basedOn w:val="Heading1"/>
    <w:rsid w:val="00CD1405"/>
    <w:pPr>
      <w:spacing w:after="240"/>
      <w:jc w:val="center"/>
      <w:outlineLvl w:val="9"/>
    </w:pPr>
    <w:rPr>
      <w:caps/>
    </w:rPr>
  </w:style>
  <w:style w:type="paragraph" w:customStyle="1" w:styleId="Version">
    <w:name w:val="Version"/>
    <w:rsid w:val="00CD140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D1405"/>
    <w:pPr>
      <w:numPr>
        <w:numId w:val="12"/>
      </w:numPr>
      <w:tabs>
        <w:tab w:val="clear" w:pos="680"/>
      </w:tabs>
    </w:pPr>
  </w:style>
  <w:style w:type="paragraph" w:styleId="Index1">
    <w:name w:val="index 1"/>
    <w:basedOn w:val="Normal"/>
    <w:next w:val="Normal"/>
    <w:semiHidden/>
    <w:rsid w:val="00CD1405"/>
    <w:pPr>
      <w:keepNext w:val="0"/>
      <w:tabs>
        <w:tab w:val="right" w:pos="4176"/>
      </w:tabs>
      <w:ind w:left="198" w:hanging="198"/>
    </w:pPr>
    <w:rPr>
      <w:rFonts w:ascii="Garamond" w:hAnsi="Garamond"/>
    </w:rPr>
  </w:style>
  <w:style w:type="paragraph" w:styleId="IndexHeading">
    <w:name w:val="index heading"/>
    <w:basedOn w:val="Normal"/>
    <w:next w:val="Index1"/>
    <w:semiHidden/>
    <w:rsid w:val="00CD1405"/>
    <w:pPr>
      <w:spacing w:before="120" w:after="120"/>
    </w:pPr>
    <w:rPr>
      <w:rFonts w:ascii="Arial" w:hAnsi="Arial"/>
      <w:b/>
      <w:color w:val="918585"/>
      <w:sz w:val="24"/>
    </w:rPr>
  </w:style>
  <w:style w:type="paragraph" w:styleId="Header">
    <w:name w:val="header"/>
    <w:basedOn w:val="Normal"/>
    <w:link w:val="HeaderChar"/>
    <w:rsid w:val="00CD140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D1405"/>
    <w:rPr>
      <w:rFonts w:ascii="Times New Roman" w:eastAsia="Times New Roman" w:hAnsi="Times New Roman" w:cs="Times New Roman"/>
      <w:sz w:val="16"/>
      <w:szCs w:val="20"/>
      <w:lang w:val="en-GB" w:eastAsia="en-US"/>
    </w:rPr>
  </w:style>
  <w:style w:type="paragraph" w:customStyle="1" w:styleId="Chapter">
    <w:name w:val="Chapter"/>
    <w:basedOn w:val="Normal"/>
    <w:rsid w:val="00CD1405"/>
    <w:pPr>
      <w:spacing w:before="240"/>
    </w:pPr>
    <w:rPr>
      <w:rFonts w:ascii="Times New Roman" w:hAnsi="Times New Roman"/>
      <w:smallCaps/>
      <w:spacing w:val="80"/>
      <w:sz w:val="28"/>
    </w:rPr>
  </w:style>
  <w:style w:type="paragraph" w:customStyle="1" w:styleId="InChapter">
    <w:name w:val="InChapter"/>
    <w:basedOn w:val="Heading3"/>
    <w:rsid w:val="00CD1405"/>
    <w:pPr>
      <w:spacing w:after="240"/>
      <w:outlineLvl w:val="9"/>
    </w:pPr>
    <w:rPr>
      <w:noProof/>
    </w:rPr>
  </w:style>
  <w:style w:type="paragraph" w:styleId="Index2">
    <w:name w:val="index 2"/>
    <w:basedOn w:val="Normal"/>
    <w:next w:val="Normal"/>
    <w:semiHidden/>
    <w:rsid w:val="00CD1405"/>
    <w:pPr>
      <w:tabs>
        <w:tab w:val="right" w:pos="4176"/>
      </w:tabs>
      <w:ind w:left="568" w:hanging="284"/>
    </w:pPr>
    <w:rPr>
      <w:rFonts w:ascii="Garamond" w:hAnsi="Garamond"/>
    </w:rPr>
  </w:style>
  <w:style w:type="paragraph" w:customStyle="1" w:styleId="Byline">
    <w:name w:val="Byline"/>
    <w:rsid w:val="00CD140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D1405"/>
    <w:pPr>
      <w:tabs>
        <w:tab w:val="clear" w:pos="3600"/>
        <w:tab w:val="clear" w:pos="3958"/>
      </w:tabs>
      <w:jc w:val="right"/>
    </w:pPr>
  </w:style>
  <w:style w:type="character" w:styleId="Emphasis">
    <w:name w:val="Emphasis"/>
    <w:basedOn w:val="DefaultParagraphFont"/>
    <w:qFormat/>
    <w:rsid w:val="00CD1405"/>
    <w:rPr>
      <w:i/>
    </w:rPr>
  </w:style>
  <w:style w:type="paragraph" w:styleId="Caption">
    <w:name w:val="caption"/>
    <w:basedOn w:val="BodyText"/>
    <w:next w:val="Normal"/>
    <w:qFormat/>
    <w:rsid w:val="00CD1405"/>
    <w:pPr>
      <w:framePr w:w="2268" w:hSpace="181" w:vSpace="181" w:wrap="around" w:vAnchor="text" w:hAnchor="page" w:x="1135" w:y="285" w:anchorLock="1"/>
    </w:pPr>
    <w:rPr>
      <w:i/>
    </w:rPr>
  </w:style>
  <w:style w:type="paragraph" w:customStyle="1" w:styleId="MiniTOCTitle">
    <w:name w:val="MiniTOCTitle"/>
    <w:basedOn w:val="Heading4"/>
    <w:rsid w:val="00CD1405"/>
    <w:pPr>
      <w:spacing w:before="240"/>
      <w:outlineLvl w:val="9"/>
    </w:pPr>
    <w:rPr>
      <w:noProof/>
      <w:sz w:val="24"/>
    </w:rPr>
  </w:style>
  <w:style w:type="paragraph" w:customStyle="1" w:styleId="MiniTOCItem">
    <w:name w:val="MiniTOCItem"/>
    <w:basedOn w:val="ListBullet"/>
    <w:rsid w:val="00CD1405"/>
    <w:pPr>
      <w:numPr>
        <w:numId w:val="0"/>
      </w:numPr>
      <w:tabs>
        <w:tab w:val="right" w:leader="dot" w:pos="6521"/>
      </w:tabs>
      <w:spacing w:before="0" w:after="0"/>
    </w:pPr>
  </w:style>
  <w:style w:type="paragraph" w:customStyle="1" w:styleId="TOFTitle">
    <w:name w:val="TOFTitle"/>
    <w:basedOn w:val="TOCTitle"/>
    <w:rsid w:val="00CD1405"/>
  </w:style>
  <w:style w:type="paragraph" w:styleId="TableofFigures">
    <w:name w:val="table of figures"/>
    <w:basedOn w:val="Normal"/>
    <w:next w:val="Normal"/>
    <w:semiHidden/>
    <w:rsid w:val="00CD1405"/>
    <w:pPr>
      <w:tabs>
        <w:tab w:val="right" w:leader="dot" w:pos="9072"/>
      </w:tabs>
      <w:ind w:left="970" w:hanging="403"/>
    </w:pPr>
    <w:rPr>
      <w:rFonts w:ascii="Times New Roman" w:hAnsi="Times New Roman"/>
      <w:b/>
    </w:rPr>
  </w:style>
  <w:style w:type="paragraph" w:styleId="ListNumber">
    <w:name w:val="List Number"/>
    <w:basedOn w:val="List"/>
    <w:rsid w:val="00CD1405"/>
    <w:pPr>
      <w:numPr>
        <w:numId w:val="14"/>
      </w:numPr>
      <w:tabs>
        <w:tab w:val="clear" w:pos="340"/>
      </w:tabs>
    </w:pPr>
  </w:style>
  <w:style w:type="character" w:customStyle="1" w:styleId="WingdingSymbols">
    <w:name w:val="Wingding Symbols"/>
    <w:rsid w:val="00CD1405"/>
    <w:rPr>
      <w:rFonts w:ascii="Wingdings" w:hAnsi="Wingdings"/>
    </w:rPr>
  </w:style>
  <w:style w:type="paragraph" w:customStyle="1" w:styleId="TableHeading">
    <w:name w:val="Table Heading"/>
    <w:basedOn w:val="HeadingBase"/>
    <w:rsid w:val="00CD1405"/>
    <w:pPr>
      <w:keepLines/>
      <w:pBdr>
        <w:bottom w:val="single" w:sz="6" w:space="1" w:color="918585"/>
      </w:pBdr>
      <w:spacing w:before="240"/>
    </w:pPr>
  </w:style>
  <w:style w:type="character" w:customStyle="1" w:styleId="HotSpot">
    <w:name w:val="HotSpot"/>
    <w:rsid w:val="00CD1405"/>
    <w:rPr>
      <w:color w:val="0033CC"/>
      <w:u w:val="none"/>
    </w:rPr>
  </w:style>
  <w:style w:type="paragraph" w:customStyle="1" w:styleId="BodyTextRight">
    <w:name w:val="Body Text Right"/>
    <w:basedOn w:val="BodyText"/>
    <w:rsid w:val="00CD1405"/>
    <w:pPr>
      <w:spacing w:before="0" w:after="0"/>
      <w:jc w:val="right"/>
    </w:pPr>
  </w:style>
  <w:style w:type="paragraph" w:styleId="Index3">
    <w:name w:val="index 3"/>
    <w:basedOn w:val="ListNumber2"/>
    <w:next w:val="Normal"/>
    <w:semiHidden/>
    <w:rsid w:val="00CD1405"/>
    <w:pPr>
      <w:numPr>
        <w:numId w:val="0"/>
      </w:numPr>
      <w:tabs>
        <w:tab w:val="right" w:leader="dot" w:pos="4176"/>
      </w:tabs>
    </w:pPr>
  </w:style>
  <w:style w:type="paragraph" w:styleId="ListNumber2">
    <w:name w:val="List Number 2"/>
    <w:basedOn w:val="List2"/>
    <w:rsid w:val="00CD1405"/>
    <w:pPr>
      <w:numPr>
        <w:numId w:val="9"/>
      </w:numPr>
      <w:tabs>
        <w:tab w:val="clear" w:pos="1060"/>
      </w:tabs>
    </w:pPr>
  </w:style>
  <w:style w:type="paragraph" w:customStyle="1" w:styleId="MarginNote">
    <w:name w:val="Margin Note"/>
    <w:basedOn w:val="BodyText"/>
    <w:rsid w:val="00CD140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D140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D140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D1405"/>
    <w:rPr>
      <w:sz w:val="32"/>
    </w:rPr>
  </w:style>
  <w:style w:type="paragraph" w:customStyle="1" w:styleId="HeadingProcedure">
    <w:name w:val="Heading Procedure"/>
    <w:basedOn w:val="HeadingBase"/>
    <w:next w:val="Normal"/>
    <w:rsid w:val="00CD1405"/>
    <w:pPr>
      <w:tabs>
        <w:tab w:val="left" w:pos="0"/>
      </w:tabs>
      <w:spacing w:before="120" w:after="60"/>
    </w:pPr>
    <w:rPr>
      <w:i/>
      <w:color w:val="918585"/>
      <w:sz w:val="22"/>
    </w:rPr>
  </w:style>
  <w:style w:type="paragraph" w:customStyle="1" w:styleId="TableBodyText">
    <w:name w:val="Table Body Text"/>
    <w:basedOn w:val="BodyText"/>
    <w:rsid w:val="00CD1405"/>
    <w:pPr>
      <w:spacing w:before="60" w:after="60"/>
    </w:pPr>
  </w:style>
  <w:style w:type="paragraph" w:styleId="ListContinue">
    <w:name w:val="List Continue"/>
    <w:basedOn w:val="List"/>
    <w:rsid w:val="00CD1405"/>
    <w:pPr>
      <w:ind w:firstLine="0"/>
    </w:pPr>
  </w:style>
  <w:style w:type="paragraph" w:customStyle="1" w:styleId="ListNote">
    <w:name w:val="List Note"/>
    <w:basedOn w:val="List"/>
    <w:rsid w:val="00CD1405"/>
    <w:pPr>
      <w:pBdr>
        <w:top w:val="single" w:sz="6" w:space="2" w:color="918585"/>
        <w:bottom w:val="single" w:sz="6" w:space="2" w:color="918585"/>
      </w:pBdr>
      <w:tabs>
        <w:tab w:val="left" w:pos="1021"/>
      </w:tabs>
      <w:ind w:firstLine="0"/>
    </w:pPr>
  </w:style>
  <w:style w:type="paragraph" w:customStyle="1" w:styleId="Warning">
    <w:name w:val="Warning"/>
    <w:basedOn w:val="BodyText"/>
    <w:rsid w:val="00CD1405"/>
    <w:pPr>
      <w:shd w:val="clear" w:color="auto" w:fill="D9D9D9"/>
      <w:tabs>
        <w:tab w:val="left" w:pos="992"/>
      </w:tabs>
      <w:ind w:left="119" w:right="119"/>
    </w:pPr>
    <w:rPr>
      <w:sz w:val="20"/>
    </w:rPr>
  </w:style>
  <w:style w:type="paragraph" w:customStyle="1" w:styleId="MarginIcons">
    <w:name w:val="Margin Icons"/>
    <w:basedOn w:val="BodyText"/>
    <w:rsid w:val="00CD140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D1405"/>
    <w:rPr>
      <w:rFonts w:ascii="Courier New" w:hAnsi="Courier New"/>
    </w:rPr>
  </w:style>
  <w:style w:type="paragraph" w:customStyle="1" w:styleId="NoteBullet">
    <w:name w:val="Note Bullet"/>
    <w:basedOn w:val="Note"/>
    <w:rsid w:val="00CD1405"/>
    <w:pPr>
      <w:tabs>
        <w:tab w:val="clear" w:pos="680"/>
      </w:tabs>
      <w:spacing w:before="60" w:after="60"/>
    </w:pPr>
  </w:style>
  <w:style w:type="paragraph" w:customStyle="1" w:styleId="SubHeading2">
    <w:name w:val="SubHeading2"/>
    <w:basedOn w:val="HeadingBase"/>
    <w:rsid w:val="00CD1405"/>
    <w:pPr>
      <w:spacing w:before="240" w:after="60"/>
    </w:pPr>
    <w:rPr>
      <w:sz w:val="20"/>
    </w:rPr>
  </w:style>
  <w:style w:type="paragraph" w:customStyle="1" w:styleId="SubHeading1">
    <w:name w:val="SubHeading1"/>
    <w:basedOn w:val="HeadingBase"/>
    <w:rsid w:val="00CD1405"/>
    <w:pPr>
      <w:spacing w:before="240" w:after="60"/>
    </w:pPr>
    <w:rPr>
      <w:color w:val="918585"/>
      <w:sz w:val="22"/>
    </w:rPr>
  </w:style>
  <w:style w:type="paragraph" w:customStyle="1" w:styleId="SideHeading">
    <w:name w:val="Side Heading"/>
    <w:basedOn w:val="HeadingBase"/>
    <w:rsid w:val="00CD140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D1405"/>
    <w:pPr>
      <w:numPr>
        <w:numId w:val="10"/>
      </w:numPr>
    </w:pPr>
  </w:style>
  <w:style w:type="paragraph" w:styleId="PlainText">
    <w:name w:val="Plain Text"/>
    <w:basedOn w:val="Normal"/>
    <w:link w:val="PlainTextChar"/>
    <w:rsid w:val="00CD1405"/>
    <w:rPr>
      <w:sz w:val="20"/>
    </w:rPr>
  </w:style>
  <w:style w:type="character" w:customStyle="1" w:styleId="PlainTextChar">
    <w:name w:val="Plain Text Char"/>
    <w:basedOn w:val="DefaultParagraphFont"/>
    <w:link w:val="PlainText"/>
    <w:rsid w:val="00CD1405"/>
    <w:rPr>
      <w:rFonts w:ascii="Courier New" w:eastAsia="Times New Roman" w:hAnsi="Courier New" w:cs="Times New Roman"/>
      <w:sz w:val="20"/>
      <w:szCs w:val="20"/>
      <w:lang w:eastAsia="en-US"/>
    </w:rPr>
  </w:style>
  <w:style w:type="character" w:customStyle="1" w:styleId="MenuOption">
    <w:name w:val="Menu Option"/>
    <w:basedOn w:val="DefaultParagraphFont"/>
    <w:rsid w:val="00CD1405"/>
    <w:rPr>
      <w:b/>
      <w:smallCaps/>
    </w:rPr>
  </w:style>
  <w:style w:type="paragraph" w:customStyle="1" w:styleId="TableListNumber">
    <w:name w:val="Table List Number"/>
    <w:basedOn w:val="ListNumber"/>
    <w:rsid w:val="00CD1405"/>
    <w:pPr>
      <w:numPr>
        <w:numId w:val="0"/>
      </w:numPr>
    </w:pPr>
  </w:style>
  <w:style w:type="paragraph" w:styleId="TOC4">
    <w:name w:val="toc 4"/>
    <w:basedOn w:val="TOCBase"/>
    <w:next w:val="Normal"/>
    <w:semiHidden/>
    <w:rsid w:val="00CD1405"/>
    <w:pPr>
      <w:tabs>
        <w:tab w:val="right" w:leader="dot" w:pos="9071"/>
      </w:tabs>
      <w:ind w:left="1701"/>
    </w:pPr>
  </w:style>
  <w:style w:type="paragraph" w:customStyle="1" w:styleId="ListAlpha">
    <w:name w:val="List Alpha"/>
    <w:basedOn w:val="List"/>
    <w:rsid w:val="00CD1405"/>
    <w:pPr>
      <w:numPr>
        <w:numId w:val="8"/>
      </w:numPr>
    </w:pPr>
  </w:style>
  <w:style w:type="paragraph" w:customStyle="1" w:styleId="ListAlpha2">
    <w:name w:val="List Alpha 2"/>
    <w:basedOn w:val="List2"/>
    <w:rsid w:val="00CD1405"/>
    <w:pPr>
      <w:numPr>
        <w:numId w:val="7"/>
      </w:numPr>
    </w:pPr>
  </w:style>
  <w:style w:type="paragraph" w:styleId="List2">
    <w:name w:val="List 2"/>
    <w:basedOn w:val="BodyText"/>
    <w:rsid w:val="00CD1405"/>
    <w:pPr>
      <w:tabs>
        <w:tab w:val="left" w:pos="680"/>
      </w:tabs>
      <w:spacing w:before="60" w:after="60"/>
      <w:ind w:left="680" w:hanging="340"/>
    </w:pPr>
  </w:style>
  <w:style w:type="paragraph" w:styleId="List3">
    <w:name w:val="List 3"/>
    <w:basedOn w:val="BodyText"/>
    <w:rsid w:val="00CD1405"/>
    <w:pPr>
      <w:tabs>
        <w:tab w:val="left" w:pos="1021"/>
      </w:tabs>
      <w:spacing w:before="60" w:after="60"/>
      <w:ind w:left="1020" w:hanging="340"/>
    </w:pPr>
  </w:style>
  <w:style w:type="paragraph" w:styleId="List4">
    <w:name w:val="List 4"/>
    <w:basedOn w:val="BodyText"/>
    <w:rsid w:val="00CD1405"/>
    <w:pPr>
      <w:tabs>
        <w:tab w:val="left" w:pos="1361"/>
      </w:tabs>
      <w:spacing w:before="60" w:after="60"/>
      <w:ind w:left="1361" w:hanging="340"/>
    </w:pPr>
  </w:style>
  <w:style w:type="paragraph" w:styleId="List5">
    <w:name w:val="List 5"/>
    <w:basedOn w:val="BodyText"/>
    <w:rsid w:val="00CD1405"/>
    <w:pPr>
      <w:tabs>
        <w:tab w:val="left" w:pos="1701"/>
      </w:tabs>
      <w:spacing w:before="60" w:after="60"/>
      <w:ind w:left="1701" w:hanging="340"/>
    </w:pPr>
  </w:style>
  <w:style w:type="paragraph" w:styleId="ListBullet3">
    <w:name w:val="List Bullet 3"/>
    <w:basedOn w:val="List3"/>
    <w:rsid w:val="00CD1405"/>
    <w:pPr>
      <w:numPr>
        <w:numId w:val="13"/>
      </w:numPr>
      <w:tabs>
        <w:tab w:val="clear" w:pos="1021"/>
      </w:tabs>
      <w:ind w:left="1037" w:hanging="357"/>
    </w:pPr>
  </w:style>
  <w:style w:type="paragraph" w:styleId="ListBullet4">
    <w:name w:val="List Bullet 4"/>
    <w:basedOn w:val="List4"/>
    <w:rsid w:val="00CD1405"/>
    <w:pPr>
      <w:numPr>
        <w:numId w:val="2"/>
      </w:numPr>
      <w:tabs>
        <w:tab w:val="clear" w:pos="1361"/>
      </w:tabs>
    </w:pPr>
  </w:style>
  <w:style w:type="paragraph" w:styleId="ListBullet5">
    <w:name w:val="List Bullet 5"/>
    <w:basedOn w:val="List5"/>
    <w:rsid w:val="00CD1405"/>
    <w:pPr>
      <w:numPr>
        <w:numId w:val="3"/>
      </w:numPr>
    </w:pPr>
  </w:style>
  <w:style w:type="paragraph" w:styleId="ListContinue2">
    <w:name w:val="List Continue 2"/>
    <w:basedOn w:val="List2"/>
    <w:rsid w:val="00CD1405"/>
    <w:pPr>
      <w:ind w:firstLine="0"/>
    </w:pPr>
  </w:style>
  <w:style w:type="paragraph" w:styleId="ListContinue3">
    <w:name w:val="List Continue 3"/>
    <w:basedOn w:val="List3"/>
    <w:rsid w:val="00CD1405"/>
    <w:pPr>
      <w:ind w:left="1021" w:firstLine="0"/>
    </w:pPr>
  </w:style>
  <w:style w:type="paragraph" w:styleId="ListContinue4">
    <w:name w:val="List Continue 4"/>
    <w:basedOn w:val="List4"/>
    <w:rsid w:val="00CD1405"/>
    <w:pPr>
      <w:ind w:firstLine="0"/>
    </w:pPr>
  </w:style>
  <w:style w:type="paragraph" w:styleId="ListContinue5">
    <w:name w:val="List Continue 5"/>
    <w:basedOn w:val="List5"/>
    <w:rsid w:val="00CD1405"/>
    <w:pPr>
      <w:ind w:firstLine="0"/>
    </w:pPr>
  </w:style>
  <w:style w:type="paragraph" w:styleId="ListNumber3">
    <w:name w:val="List Number 3"/>
    <w:basedOn w:val="List3"/>
    <w:rsid w:val="00CD1405"/>
    <w:pPr>
      <w:numPr>
        <w:numId w:val="4"/>
      </w:numPr>
    </w:pPr>
  </w:style>
  <w:style w:type="paragraph" w:styleId="ListNumber4">
    <w:name w:val="List Number 4"/>
    <w:basedOn w:val="List4"/>
    <w:rsid w:val="00CD1405"/>
    <w:pPr>
      <w:numPr>
        <w:numId w:val="5"/>
      </w:numPr>
    </w:pPr>
  </w:style>
  <w:style w:type="paragraph" w:styleId="ListNumber5">
    <w:name w:val="List Number 5"/>
    <w:basedOn w:val="List5"/>
    <w:rsid w:val="00CD1405"/>
    <w:pPr>
      <w:numPr>
        <w:numId w:val="6"/>
      </w:numPr>
    </w:pPr>
  </w:style>
  <w:style w:type="paragraph" w:styleId="BlockText">
    <w:name w:val="Block Text"/>
    <w:basedOn w:val="Normal"/>
    <w:rsid w:val="00CD1405"/>
    <w:pPr>
      <w:spacing w:after="120"/>
      <w:ind w:left="1440" w:right="1440"/>
    </w:pPr>
  </w:style>
  <w:style w:type="character" w:customStyle="1" w:styleId="Subscript">
    <w:name w:val="Subscript"/>
    <w:basedOn w:val="DefaultParagraphFont"/>
    <w:rsid w:val="00CD1405"/>
    <w:rPr>
      <w:sz w:val="16"/>
      <w:vertAlign w:val="subscript"/>
    </w:rPr>
  </w:style>
  <w:style w:type="character" w:customStyle="1" w:styleId="Superscript">
    <w:name w:val="Superscript"/>
    <w:basedOn w:val="DefaultParagraphFont"/>
    <w:rsid w:val="00CD1405"/>
    <w:rPr>
      <w:sz w:val="16"/>
      <w:vertAlign w:val="superscript"/>
    </w:rPr>
  </w:style>
  <w:style w:type="character" w:customStyle="1" w:styleId="Symbols">
    <w:name w:val="Symbols"/>
    <w:basedOn w:val="DefaultParagraphFont"/>
    <w:rsid w:val="00CD1405"/>
    <w:rPr>
      <w:rFonts w:ascii="Symbol" w:hAnsi="Symbol"/>
    </w:rPr>
  </w:style>
  <w:style w:type="character" w:customStyle="1" w:styleId="MenuOptions">
    <w:name w:val="Menu Options"/>
    <w:basedOn w:val="DefaultParagraphFont"/>
    <w:rsid w:val="00CD1405"/>
    <w:rPr>
      <w:rFonts w:ascii="Arial Narrow" w:hAnsi="Arial Narrow"/>
      <w:smallCaps/>
    </w:rPr>
  </w:style>
  <w:style w:type="character" w:customStyle="1" w:styleId="Buttons">
    <w:name w:val="Buttons"/>
    <w:basedOn w:val="DefaultParagraphFont"/>
    <w:rsid w:val="00CD1405"/>
    <w:rPr>
      <w:b/>
    </w:rPr>
  </w:style>
  <w:style w:type="character" w:customStyle="1" w:styleId="Underlined">
    <w:name w:val="Underlined"/>
    <w:basedOn w:val="DefaultParagraphFont"/>
    <w:rsid w:val="00CD1405"/>
    <w:rPr>
      <w:u w:val="single"/>
    </w:rPr>
  </w:style>
  <w:style w:type="paragraph" w:customStyle="1" w:styleId="TableBodyTextRight">
    <w:name w:val="Table Body Text Right"/>
    <w:basedOn w:val="TableBodyText"/>
    <w:rsid w:val="00CD1405"/>
    <w:pPr>
      <w:widowControl w:val="0"/>
      <w:autoSpaceDE w:val="0"/>
      <w:autoSpaceDN w:val="0"/>
      <w:adjustRightInd w:val="0"/>
      <w:jc w:val="right"/>
    </w:pPr>
    <w:rPr>
      <w:rFonts w:cs="Arial"/>
      <w:szCs w:val="18"/>
    </w:rPr>
  </w:style>
  <w:style w:type="paragraph" w:customStyle="1" w:styleId="CopyrightText">
    <w:name w:val="Copyright Text"/>
    <w:basedOn w:val="BodyText"/>
    <w:rsid w:val="00CD1405"/>
    <w:rPr>
      <w:sz w:val="18"/>
    </w:rPr>
  </w:style>
  <w:style w:type="paragraph" w:customStyle="1" w:styleId="BodySmallRight">
    <w:name w:val="Body Small Right"/>
    <w:basedOn w:val="BodyTextRight"/>
    <w:rsid w:val="00CD1405"/>
    <w:rPr>
      <w:sz w:val="18"/>
      <w:szCs w:val="18"/>
    </w:rPr>
  </w:style>
  <w:style w:type="paragraph" w:customStyle="1" w:styleId="MarginEdition">
    <w:name w:val="Margin Edition"/>
    <w:basedOn w:val="MarginNote"/>
    <w:rsid w:val="00CD1405"/>
    <w:pPr>
      <w:spacing w:before="0" w:after="0"/>
    </w:pPr>
    <w:rPr>
      <w:rFonts w:ascii="Times New Roman" w:hAnsi="Times New Roman"/>
      <w:color w:val="999999"/>
    </w:rPr>
  </w:style>
  <w:style w:type="paragraph" w:customStyle="1" w:styleId="Spacer">
    <w:name w:val="Spacer"/>
    <w:basedOn w:val="Normal"/>
    <w:rsid w:val="00CD1405"/>
    <w:rPr>
      <w:sz w:val="2"/>
      <w:szCs w:val="2"/>
    </w:rPr>
  </w:style>
  <w:style w:type="character" w:customStyle="1" w:styleId="Small">
    <w:name w:val="Small"/>
    <w:basedOn w:val="DefaultParagraphFont"/>
    <w:rsid w:val="00CD1405"/>
    <w:rPr>
      <w:sz w:val="16"/>
    </w:rPr>
  </w:style>
  <w:style w:type="paragraph" w:customStyle="1" w:styleId="WideTable">
    <w:name w:val="Wide Table"/>
    <w:basedOn w:val="Normal"/>
    <w:rsid w:val="00CD1405"/>
    <w:pPr>
      <w:ind w:left="-1418"/>
    </w:pPr>
    <w:rPr>
      <w:sz w:val="2"/>
      <w:szCs w:val="2"/>
    </w:rPr>
  </w:style>
  <w:style w:type="character" w:styleId="PageNumber">
    <w:name w:val="page number"/>
    <w:basedOn w:val="DefaultParagraphFont"/>
    <w:rsid w:val="00CD1405"/>
  </w:style>
  <w:style w:type="paragraph" w:styleId="Quote">
    <w:name w:val="Quote"/>
    <w:basedOn w:val="Heading1"/>
    <w:link w:val="QuoteChar"/>
    <w:qFormat/>
    <w:rsid w:val="00CD1405"/>
    <w:rPr>
      <w:b w:val="0"/>
      <w:sz w:val="72"/>
      <w:szCs w:val="72"/>
      <w:lang w:val="en-NZ"/>
    </w:rPr>
  </w:style>
  <w:style w:type="character" w:customStyle="1" w:styleId="QuoteChar">
    <w:name w:val="Quote Char"/>
    <w:basedOn w:val="DefaultParagraphFont"/>
    <w:link w:val="Quote"/>
    <w:rsid w:val="00CD140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D1405"/>
    <w:pPr>
      <w:pageBreakBefore/>
    </w:pPr>
  </w:style>
  <w:style w:type="paragraph" w:customStyle="1" w:styleId="Border">
    <w:name w:val="Border"/>
    <w:basedOn w:val="Normal"/>
    <w:qFormat/>
    <w:rsid w:val="00CD140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D1405"/>
    <w:rPr>
      <w:b/>
      <w:bCs/>
      <w:i/>
      <w:iCs/>
      <w:color w:val="auto"/>
    </w:rPr>
  </w:style>
  <w:style w:type="paragraph" w:styleId="IntenseQuote">
    <w:name w:val="Intense Quote"/>
    <w:basedOn w:val="Normal"/>
    <w:next w:val="Normal"/>
    <w:link w:val="IntenseQuoteChar"/>
    <w:uiPriority w:val="30"/>
    <w:qFormat/>
    <w:rsid w:val="00CD140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D140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D1405"/>
    <w:rPr>
      <w:smallCaps/>
      <w:color w:val="auto"/>
      <w:u w:val="single"/>
    </w:rPr>
  </w:style>
  <w:style w:type="character" w:styleId="IntenseReference">
    <w:name w:val="Intense Reference"/>
    <w:basedOn w:val="DefaultParagraphFont"/>
    <w:uiPriority w:val="32"/>
    <w:qFormat/>
    <w:rsid w:val="00CD1405"/>
    <w:rPr>
      <w:b/>
      <w:bCs/>
      <w:smallCaps/>
      <w:color w:val="auto"/>
      <w:spacing w:val="5"/>
      <w:u w:val="single"/>
    </w:rPr>
  </w:style>
  <w:style w:type="paragraph" w:customStyle="1" w:styleId="2ColumnHeading">
    <w:name w:val="2Column Heading"/>
    <w:basedOn w:val="BodyText"/>
    <w:qFormat/>
    <w:rsid w:val="00CD1405"/>
    <w:pPr>
      <w:spacing w:after="60"/>
      <w:ind w:left="-2268"/>
    </w:pPr>
    <w:rPr>
      <w:b/>
    </w:rPr>
  </w:style>
  <w:style w:type="paragraph" w:customStyle="1" w:styleId="Heading1TOC">
    <w:name w:val="Heading1 TOC"/>
    <w:basedOn w:val="Normal"/>
    <w:qFormat/>
    <w:rsid w:val="00CD1405"/>
    <w:pPr>
      <w:spacing w:before="240" w:after="120"/>
    </w:pPr>
    <w:rPr>
      <w:rFonts w:ascii="Times New Roman" w:hAnsi="Times New Roman"/>
      <w:b/>
      <w:sz w:val="32"/>
    </w:rPr>
  </w:style>
  <w:style w:type="paragraph" w:customStyle="1" w:styleId="Heading2TOC">
    <w:name w:val="Heading2 TOC"/>
    <w:basedOn w:val="Normal"/>
    <w:qFormat/>
    <w:rsid w:val="00CD1405"/>
    <w:pPr>
      <w:spacing w:before="240" w:after="60"/>
    </w:pPr>
    <w:rPr>
      <w:rFonts w:ascii="Times New Roman" w:hAnsi="Times New Roman"/>
      <w:b/>
      <w:sz w:val="28"/>
    </w:rPr>
  </w:style>
  <w:style w:type="character" w:customStyle="1" w:styleId="Underline">
    <w:name w:val="Underline"/>
    <w:basedOn w:val="DefaultParagraphFont"/>
    <w:qFormat/>
    <w:rsid w:val="00CD1405"/>
    <w:rPr>
      <w:u w:val="single"/>
    </w:rPr>
  </w:style>
  <w:style w:type="character" w:customStyle="1" w:styleId="BoldandItalics">
    <w:name w:val="Bold and Italics"/>
    <w:qFormat/>
    <w:rsid w:val="00CD1405"/>
    <w:rPr>
      <w:b/>
      <w:i/>
      <w:u w:val="none"/>
    </w:rPr>
  </w:style>
  <w:style w:type="paragraph" w:styleId="BalloonText">
    <w:name w:val="Balloon Text"/>
    <w:basedOn w:val="Normal"/>
    <w:link w:val="BalloonTextChar"/>
    <w:rsid w:val="00CD1405"/>
    <w:rPr>
      <w:rFonts w:ascii="Tahoma" w:hAnsi="Tahoma" w:cs="Tahoma"/>
      <w:sz w:val="16"/>
      <w:szCs w:val="16"/>
    </w:rPr>
  </w:style>
  <w:style w:type="character" w:customStyle="1" w:styleId="BalloonTextChar">
    <w:name w:val="Balloon Text Char"/>
    <w:basedOn w:val="DefaultParagraphFont"/>
    <w:link w:val="BalloonText"/>
    <w:rsid w:val="00CD140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D140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D140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D1405"/>
    <w:rPr>
      <w:b/>
      <w:color w:val="660033"/>
      <w:spacing w:val="0"/>
    </w:rPr>
  </w:style>
  <w:style w:type="paragraph" w:customStyle="1" w:styleId="Nameditemlist">
    <w:name w:val="Named item list"/>
    <w:basedOn w:val="BodyText"/>
    <w:qFormat/>
    <w:rsid w:val="00CD1405"/>
    <w:pPr>
      <w:tabs>
        <w:tab w:val="left" w:pos="2835"/>
      </w:tabs>
      <w:ind w:left="2835" w:hanging="2835"/>
    </w:pPr>
  </w:style>
  <w:style w:type="paragraph" w:customStyle="1" w:styleId="BodyTextnopadding">
    <w:name w:val="Body Text no padding"/>
    <w:basedOn w:val="BodyText"/>
    <w:qFormat/>
    <w:rsid w:val="00CD1405"/>
    <w:pPr>
      <w:spacing w:before="0" w:after="0"/>
    </w:pPr>
  </w:style>
  <w:style w:type="paragraph" w:customStyle="1" w:styleId="BodyTextBold">
    <w:name w:val="Body Text Bold"/>
    <w:basedOn w:val="BodyText"/>
    <w:qFormat/>
    <w:rsid w:val="00CD1405"/>
    <w:rPr>
      <w:b/>
    </w:rPr>
  </w:style>
  <w:style w:type="character" w:styleId="Hyperlink">
    <w:name w:val="Hyperlink"/>
    <w:basedOn w:val="DefaultParagraphFont"/>
    <w:uiPriority w:val="99"/>
    <w:unhideWhenUsed/>
    <w:rsid w:val="00894DD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345</Words>
  <Characters>2416</Characters>
  <Application>Microsoft Office Word</Application>
  <DocSecurity>0</DocSecurity>
  <Lines>67</Lines>
  <Paragraphs>46</Paragraphs>
  <ScaleCrop>false</ScaleCrop>
  <Company>Author-it Software Corporation Ltd.</Company>
  <LinksUpToDate>false</LinksUpToDate>
  <CharactersWithSpaces>2715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ICTWOR307 Collect and analyse technical information</dc:title>
  <dc:subject>Approved</dc:subject>
  <dc:creator>Future Skills Organisation</dc:creator>
  <cp:keywords>Release: 2</cp:keywords>
  <dc:description>Review Date: 12 April 2008</dc:description>
  <cp:lastModifiedBy>HSD_TPCMSd.prod</cp:lastModifiedBy>
  <cp:revision>3</cp:revision>
  <dcterms:created xsi:type="dcterms:W3CDTF">2024-12-17T22:28:00Z</dcterms:created>
  <dcterms:modified xsi:type="dcterms:W3CDTF">2024-12-17T22:28:00Z</dcterms:modified>
</cp:coreProperties>
</file>