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8A2" w:rsidP="006018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ICTWEB526 Implement and use web services</w:t>
      </w:r>
      <w:r>
        <w:fldChar w:fldCharType="end"/>
      </w:r>
    </w:p>
    <w:p w:rsidR="006018A2" w:rsidP="006018A2">
      <w:pPr>
        <w:pStyle w:val="Version"/>
        <w:sectPr w:rsidSect="007F7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717" w:rsidP="007F7717">
      <w:pPr>
        <w:pStyle w:val="SuperHeading"/>
      </w:pPr>
      <w:r w:rsidRPr="007F7717">
        <w:t>Assessment Requirements for ICTWEB526 Implement and use web services</w:t>
      </w:r>
    </w:p>
    <w:p w:rsidR="00000000" w:rsidRPr="007F7717" w:rsidP="007F7717">
      <w:pPr>
        <w:pStyle w:val="Heading1"/>
      </w:pPr>
      <w:bookmarkStart w:id="1" w:name="O_1098692"/>
      <w:bookmarkEnd w:id="1"/>
      <w:r w:rsidRPr="007F77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F7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17" w:rsidP="007F7717">
            <w:pPr>
              <w:pStyle w:val="BodyText"/>
            </w:pPr>
            <w:r w:rsidRPr="007F77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17">
            <w:pPr>
              <w:pStyle w:val="BodyText"/>
              <w:rPr>
                <w:lang w:val="en-NZ"/>
              </w:rPr>
            </w:pPr>
            <w:r w:rsidRPr="007F7717">
              <w:rPr>
                <w:rStyle w:val="SpecialBold"/>
              </w:rPr>
              <w:t>Comments</w:t>
            </w:r>
          </w:p>
        </w:tc>
      </w:tr>
      <w:tr w:rsidTr="007F7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717">
            <w:pPr>
              <w:pStyle w:val="BodyText"/>
              <w:rPr>
                <w:lang w:val="en-NZ"/>
              </w:rPr>
            </w:pPr>
            <w:r w:rsidRPr="007F77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717" w:rsidP="007F7717">
            <w:pPr>
              <w:pStyle w:val="BodyText"/>
            </w:pPr>
            <w:r w:rsidRPr="007F7717">
              <w:t>This version first released with ICT Information and Communications Technology Training Package Version 6.0.</w:t>
            </w:r>
          </w:p>
        </w:tc>
      </w:tr>
    </w:tbl>
    <w:p w:rsidR="00000000" w:rsidRPr="007F7717" w:rsidP="007F7717">
      <w:pPr>
        <w:pStyle w:val="BodyText"/>
      </w:pPr>
    </w:p>
    <w:p w:rsidR="00000000" w:rsidRPr="007F7717" w:rsidP="007F7717">
      <w:pPr>
        <w:pStyle w:val="AllowPageBreak"/>
      </w:pPr>
    </w:p>
    <w:p w:rsidR="00000000" w:rsidRPr="007F7717" w:rsidP="007F7717">
      <w:pPr>
        <w:pStyle w:val="Heading1"/>
      </w:pPr>
      <w:bookmarkStart w:id="2" w:name="O_1098695"/>
      <w:bookmarkEnd w:id="2"/>
      <w:r w:rsidRPr="007F7717">
        <w:t>Performance Evidence</w:t>
      </w:r>
    </w:p>
    <w:p w:rsidR="00000000" w:rsidRPr="007F7717" w:rsidP="006018A2">
      <w:pPr>
        <w:pStyle w:val="BodyText"/>
      </w:pPr>
      <w:r w:rsidRPr="007F7717">
        <w:t>The candidate must demonstrate the ability to complete the tasks outlined in the elements, performance criteria and foundation skills of this unit, including evidence of the ability to:</w:t>
      </w:r>
    </w:p>
    <w:p w:rsidR="00000000" w:rsidRPr="007F7717" w:rsidP="007F7717">
      <w:pPr>
        <w:pStyle w:val="ListBullet"/>
      </w:pPr>
      <w:r w:rsidRPr="007F7717">
        <w:t>transform data from at least t</w:t>
      </w:r>
      <w:r w:rsidRPr="007F7717">
        <w:t>hree relational or other native data sources into an extensible markup language (XML).</w:t>
      </w:r>
    </w:p>
    <w:p w:rsidR="00000000" w:rsidRPr="007F7717" w:rsidP="007F7717">
      <w:pPr>
        <w:pStyle w:val="BodyText"/>
      </w:pPr>
    </w:p>
    <w:p w:rsidR="00000000" w:rsidRPr="007F7717" w:rsidP="006018A2">
      <w:pPr>
        <w:pStyle w:val="BodyText"/>
      </w:pPr>
      <w:r w:rsidRPr="007F7717">
        <w:t>In the course of the above, the candidate must:</w:t>
      </w:r>
    </w:p>
    <w:p w:rsidR="00000000" w:rsidRPr="007F7717" w:rsidP="007F7717">
      <w:pPr>
        <w:pStyle w:val="ListBullet"/>
      </w:pPr>
      <w:r w:rsidRPr="007F7717">
        <w:t>provide access to a business functionality via a web service description language (WSDL) file</w:t>
      </w:r>
    </w:p>
    <w:p w:rsidR="00000000" w:rsidRPr="007F7717" w:rsidP="007F7717">
      <w:pPr>
        <w:pStyle w:val="ListBullet"/>
      </w:pPr>
      <w:r w:rsidRPr="007F7717">
        <w:t>locate and retrieve at least three pieces of information about a public web service business function and include it in a website using universal description, discovery and integration (UDDI) and a simple object access protocol (SOAP)</w:t>
      </w:r>
    </w:p>
    <w:p w:rsidR="00000000" w:rsidRPr="007F7717" w:rsidP="007F7717">
      <w:pPr>
        <w:pStyle w:val="ListBullet"/>
      </w:pPr>
      <w:r w:rsidRPr="007F7717">
        <w:t>implement a web servi</w:t>
      </w:r>
      <w:r w:rsidRPr="007F7717">
        <w:t>ce according to business requirements, specifications and industry standards.</w:t>
      </w:r>
    </w:p>
    <w:p w:rsidR="00000000" w:rsidRPr="007F7717" w:rsidP="007F7717">
      <w:pPr>
        <w:pStyle w:val="AllowPageBreak"/>
      </w:pPr>
    </w:p>
    <w:p w:rsidR="00000000" w:rsidRPr="007F7717" w:rsidP="007F7717">
      <w:pPr>
        <w:pStyle w:val="Heading1"/>
      </w:pPr>
      <w:bookmarkStart w:id="3" w:name="O_1098694"/>
      <w:bookmarkEnd w:id="3"/>
      <w:r w:rsidRPr="007F7717">
        <w:t>Knowledge Evidence</w:t>
      </w:r>
    </w:p>
    <w:p w:rsidR="00000000" w:rsidRPr="007F7717" w:rsidP="006018A2">
      <w:pPr>
        <w:pStyle w:val="BodyText"/>
      </w:pPr>
      <w:r w:rsidRPr="007F7717">
        <w:t>The candidate must be able to demonstrate knowledge to complete the tasks outlined in the elements, performance criteria and foundation skil</w:t>
      </w:r>
      <w:r w:rsidRPr="007F7717">
        <w:t>ls of this unit, including knowledge of:</w:t>
      </w:r>
    </w:p>
    <w:p w:rsidR="00000000" w:rsidRPr="007F7717" w:rsidP="007F7717">
      <w:pPr>
        <w:pStyle w:val="ListBullet"/>
      </w:pPr>
      <w:r w:rsidRPr="007F7717">
        <w:t>functions and features of web development technologies</w:t>
      </w:r>
    </w:p>
    <w:p w:rsidR="00000000" w:rsidRPr="007F7717" w:rsidP="007F7717">
      <w:pPr>
        <w:pStyle w:val="ListBullet"/>
      </w:pPr>
      <w:r w:rsidRPr="007F7717">
        <w:t>web service testing processes</w:t>
      </w:r>
    </w:p>
    <w:p w:rsidR="00000000" w:rsidRPr="007F7717" w:rsidP="007F7717">
      <w:pPr>
        <w:pStyle w:val="ListBullet"/>
      </w:pPr>
      <w:r w:rsidRPr="007F7717">
        <w:t>purpose and uses of different web services, including XML, WDSL, UDDI and SOAP</w:t>
      </w:r>
    </w:p>
    <w:p w:rsidR="00000000" w:rsidRPr="007F7717" w:rsidP="007F7717">
      <w:pPr>
        <w:pStyle w:val="ListBullet"/>
      </w:pPr>
      <w:r w:rsidRPr="007F7717">
        <w:t>functions and purpose of web service architecture</w:t>
      </w:r>
    </w:p>
    <w:p w:rsidR="00000000" w:rsidRPr="007F7717" w:rsidP="007F7717">
      <w:pPr>
        <w:pStyle w:val="ListBullet"/>
      </w:pPr>
      <w:r w:rsidRPr="007F7717">
        <w:t>functions and features of XML language and data structures and validation techniques</w:t>
      </w:r>
    </w:p>
    <w:p w:rsidR="00000000" w:rsidRPr="007F7717" w:rsidP="007F7717">
      <w:pPr>
        <w:pStyle w:val="ListBullet"/>
      </w:pPr>
      <w:r w:rsidRPr="007F7717">
        <w:t>uses of namespaces</w:t>
      </w:r>
    </w:p>
    <w:p w:rsidR="00000000" w:rsidRPr="007F7717" w:rsidP="007F7717">
      <w:pPr>
        <w:pStyle w:val="ListBullet"/>
      </w:pPr>
      <w:r w:rsidRPr="007F7717">
        <w:t>legislative and organisational requirements applicable to the implementation and use of web services.</w:t>
      </w:r>
    </w:p>
    <w:p w:rsidR="00000000" w:rsidRPr="007F7717" w:rsidP="007F7717">
      <w:pPr>
        <w:pStyle w:val="AllowPageBreak"/>
      </w:pPr>
    </w:p>
    <w:p w:rsidR="00000000" w:rsidRPr="007F7717" w:rsidP="007F7717">
      <w:pPr>
        <w:pStyle w:val="Heading1"/>
      </w:pPr>
      <w:bookmarkStart w:id="4" w:name="O_1098693"/>
      <w:bookmarkEnd w:id="4"/>
      <w:r w:rsidRPr="007F7717">
        <w:t>Assessment Conditions</w:t>
      </w:r>
    </w:p>
    <w:p w:rsidR="00000000" w:rsidRPr="007F7717" w:rsidP="006018A2">
      <w:pPr>
        <w:pStyle w:val="BodyText"/>
      </w:pPr>
      <w:r w:rsidRPr="007F7717">
        <w:t>Skills in</w:t>
      </w:r>
      <w:r w:rsidRPr="007F7717">
        <w:t xml:space="preserve"> this unit must be demonstrated in a workplace or simulated environment where the conditions are typical of those in a working environment in this industry. </w:t>
      </w:r>
    </w:p>
    <w:p w:rsidR="00000000" w:rsidRPr="007F7717" w:rsidP="006018A2">
      <w:pPr>
        <w:pStyle w:val="BodyText"/>
      </w:pPr>
      <w:r w:rsidRPr="007F7717">
        <w:t>This includes access to:</w:t>
      </w:r>
    </w:p>
    <w:p w:rsidR="00000000" w:rsidRPr="007F7717" w:rsidP="007F7717">
      <w:pPr>
        <w:pStyle w:val="ListBullet"/>
      </w:pPr>
      <w:r w:rsidRPr="007F7717">
        <w:t>web service business requirement specifications</w:t>
      </w:r>
    </w:p>
    <w:p w:rsidR="00000000" w:rsidRPr="007F7717" w:rsidP="007F7717">
      <w:pPr>
        <w:pStyle w:val="ListBullet"/>
      </w:pPr>
      <w:r w:rsidRPr="007F7717">
        <w:t>legislative requirements</w:t>
      </w:r>
      <w:r w:rsidRPr="007F7717">
        <w:t xml:space="preserve"> applicable to use of web services, including industry standards published by the World Wide Web Consortium (W3C)</w:t>
      </w:r>
    </w:p>
    <w:p w:rsidR="00000000" w:rsidRPr="007F7717" w:rsidP="007F7717">
      <w:pPr>
        <w:pStyle w:val="ListBullet"/>
      </w:pPr>
      <w:r w:rsidRPr="007F7717">
        <w:t>platform-specific documentation and help files describing syntax and use of proprietary technologies</w:t>
      </w:r>
    </w:p>
    <w:p w:rsidR="00000000" w:rsidRPr="007F7717" w:rsidP="007F7717">
      <w:pPr>
        <w:pStyle w:val="ListBullet"/>
      </w:pPr>
      <w:r w:rsidRPr="007F7717">
        <w:t>digital devices simulated development env</w:t>
      </w:r>
      <w:r w:rsidRPr="007F7717">
        <w:t>ironment including the following elements:</w:t>
      </w:r>
    </w:p>
    <w:p w:rsidR="00000000" w:rsidRPr="007F7717" w:rsidP="007F7717">
      <w:pPr>
        <w:pStyle w:val="ListBullet2"/>
      </w:pPr>
      <w:r w:rsidRPr="007F7717">
        <w:t>a relational database server</w:t>
      </w:r>
    </w:p>
    <w:p w:rsidR="00000000" w:rsidRPr="007F7717" w:rsidP="007F7717">
      <w:pPr>
        <w:pStyle w:val="ListBullet2"/>
      </w:pPr>
      <w:r w:rsidRPr="007F7717">
        <w:t>the integrated development environment (IDE), including related frameworks, APIs and applicable proprietary classes required to implement web services and their enabling technologies</w:t>
      </w:r>
    </w:p>
    <w:p w:rsidR="00000000" w:rsidRPr="007F7717" w:rsidP="007F7717">
      <w:pPr>
        <w:pStyle w:val="ListBullet2"/>
      </w:pPr>
      <w:r w:rsidRPr="007F7717">
        <w:t>a web server</w:t>
      </w:r>
    </w:p>
    <w:p w:rsidR="00000000" w:rsidRPr="007F7717" w:rsidP="007F7717">
      <w:pPr>
        <w:pStyle w:val="ListBullet2"/>
      </w:pPr>
      <w:r w:rsidRPr="007F7717">
        <w:t>web browsers</w:t>
      </w:r>
    </w:p>
    <w:p w:rsidR="00000000" w:rsidRPr="007F7717" w:rsidP="007F7717">
      <w:pPr>
        <w:pStyle w:val="ListBullet2"/>
      </w:pPr>
      <w:r w:rsidRPr="007F7717">
        <w:t>XML editors</w:t>
      </w:r>
    </w:p>
    <w:p w:rsidR="00000000" w:rsidRPr="007F7717" w:rsidP="007F7717">
      <w:pPr>
        <w:pStyle w:val="ListBullet2"/>
      </w:pPr>
      <w:r w:rsidRPr="007F7717">
        <w:t>XML schema</w:t>
      </w:r>
    </w:p>
    <w:p w:rsidR="00000000" w:rsidRPr="007F7717" w:rsidP="007F7717">
      <w:pPr>
        <w:pStyle w:val="ListBullet2"/>
      </w:pPr>
      <w:r w:rsidRPr="007F7717">
        <w:t>XPath testing utilities.</w:t>
      </w:r>
    </w:p>
    <w:p w:rsidR="00000000" w:rsidRPr="007F7717" w:rsidP="007F7717">
      <w:pPr>
        <w:pStyle w:val="BodyText"/>
      </w:pPr>
    </w:p>
    <w:p w:rsidR="00000000" w:rsidRPr="007F7717" w:rsidP="006018A2">
      <w:pPr>
        <w:pStyle w:val="BodyText"/>
      </w:pPr>
      <w:r w:rsidRPr="007F7717">
        <w:t>Assessors of this unit must satisfy the requirements for assessors in applicable vocational education and training legislation, frameworks and/or standards.</w:t>
      </w:r>
    </w:p>
    <w:p w:rsidR="00000000" w:rsidRPr="007F7717" w:rsidP="007F7717">
      <w:pPr>
        <w:pStyle w:val="Heading1"/>
      </w:pPr>
      <w:bookmarkStart w:id="5" w:name="O_1098691"/>
      <w:bookmarkEnd w:id="5"/>
      <w:r w:rsidRPr="007F7717">
        <w:t>Links</w:t>
      </w:r>
    </w:p>
    <w:p w:rsidR="00000000" w:rsidRPr="007F7717" w:rsidP="006018A2">
      <w:pPr>
        <w:pStyle w:val="BodyText"/>
      </w:pPr>
      <w:r w:rsidRPr="007F77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1AA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F7717" w:rsidP="007F7717"/>
    <w:sectPr w:rsidSect="007F77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17" w:rsidRPr="006018A2" w:rsidP="006018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A2" w:rsidP="007F7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18A2" w:rsidP="007F7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18A2" w:rsidP="007F7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717" w:rsidRPr="006018A2" w:rsidP="006018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A2" w:rsidRPr="002D2AF8" w:rsidP="007F7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ICTWEB526 Implement and use web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018A2" w:rsidP="007F7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381B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B85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F431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717"/>
  </w:style>
  <w:style w:type="character" w:customStyle="1" w:styleId="Heading1Char">
    <w:name w:val="Heading 1 Char"/>
    <w:basedOn w:val="DefaultParagraphFont"/>
    <w:link w:val="Heading1"/>
    <w:rsid w:val="007F7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7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7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77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717"/>
    <w:rPr>
      <w:b/>
      <w:spacing w:val="0"/>
    </w:rPr>
  </w:style>
  <w:style w:type="paragraph" w:styleId="ListBullet2">
    <w:name w:val="List Bullet 2"/>
    <w:basedOn w:val="List2"/>
    <w:rsid w:val="007F77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7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7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7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7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7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7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7717"/>
    <w:rPr>
      <w:i/>
    </w:rPr>
  </w:style>
  <w:style w:type="paragraph" w:styleId="Caption">
    <w:name w:val="caption"/>
    <w:basedOn w:val="BodyText"/>
    <w:next w:val="Normal"/>
    <w:qFormat/>
    <w:rsid w:val="007F7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717"/>
  </w:style>
  <w:style w:type="paragraph" w:styleId="TableofFigures">
    <w:name w:val="table of figures"/>
    <w:basedOn w:val="Normal"/>
    <w:next w:val="Normal"/>
    <w:semiHidden/>
    <w:rsid w:val="007F7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7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7717"/>
    <w:rPr>
      <w:rFonts w:ascii="Wingdings" w:hAnsi="Wingdings"/>
    </w:rPr>
  </w:style>
  <w:style w:type="paragraph" w:customStyle="1" w:styleId="TableHeading">
    <w:name w:val="Table Heading"/>
    <w:basedOn w:val="HeadingBase"/>
    <w:rsid w:val="007F7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717"/>
    <w:rPr>
      <w:color w:val="0033CC"/>
      <w:u w:val="none"/>
    </w:rPr>
  </w:style>
  <w:style w:type="paragraph" w:customStyle="1" w:styleId="BodyTextRight">
    <w:name w:val="Body Text Right"/>
    <w:basedOn w:val="BodyText"/>
    <w:rsid w:val="007F7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7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717"/>
    <w:rPr>
      <w:sz w:val="32"/>
    </w:rPr>
  </w:style>
  <w:style w:type="paragraph" w:customStyle="1" w:styleId="HeadingProcedure">
    <w:name w:val="Heading Procedure"/>
    <w:basedOn w:val="HeadingBase"/>
    <w:next w:val="Normal"/>
    <w:rsid w:val="007F7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717"/>
    <w:pPr>
      <w:spacing w:before="60" w:after="60"/>
    </w:pPr>
  </w:style>
  <w:style w:type="paragraph" w:styleId="ListContinue">
    <w:name w:val="List Continue"/>
    <w:basedOn w:val="List"/>
    <w:rsid w:val="007F7717"/>
    <w:pPr>
      <w:ind w:firstLine="0"/>
    </w:pPr>
  </w:style>
  <w:style w:type="paragraph" w:customStyle="1" w:styleId="ListNote">
    <w:name w:val="List Note"/>
    <w:basedOn w:val="List"/>
    <w:rsid w:val="007F7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717"/>
    <w:rPr>
      <w:rFonts w:ascii="Courier New" w:hAnsi="Courier New"/>
    </w:rPr>
  </w:style>
  <w:style w:type="paragraph" w:customStyle="1" w:styleId="NoteBullet">
    <w:name w:val="Note Bullet"/>
    <w:basedOn w:val="Note"/>
    <w:rsid w:val="007F7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7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7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717"/>
    <w:rPr>
      <w:b/>
      <w:smallCaps/>
    </w:rPr>
  </w:style>
  <w:style w:type="paragraph" w:customStyle="1" w:styleId="TableListNumber">
    <w:name w:val="Table List Number"/>
    <w:basedOn w:val="ListNumber"/>
    <w:rsid w:val="007F7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717"/>
    <w:pPr>
      <w:numPr>
        <w:numId w:val="9"/>
      </w:numPr>
    </w:pPr>
  </w:style>
  <w:style w:type="paragraph" w:customStyle="1" w:styleId="ListAlpha2">
    <w:name w:val="List Alpha 2"/>
    <w:basedOn w:val="List2"/>
    <w:rsid w:val="007F7717"/>
    <w:pPr>
      <w:numPr>
        <w:numId w:val="8"/>
      </w:numPr>
    </w:pPr>
  </w:style>
  <w:style w:type="paragraph" w:styleId="List2">
    <w:name w:val="List 2"/>
    <w:basedOn w:val="BodyText"/>
    <w:rsid w:val="007F7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7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7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7717"/>
    <w:pPr>
      <w:numPr>
        <w:numId w:val="4"/>
      </w:numPr>
    </w:pPr>
  </w:style>
  <w:style w:type="paragraph" w:styleId="ListContinue2">
    <w:name w:val="List Continue 2"/>
    <w:basedOn w:val="List2"/>
    <w:rsid w:val="007F7717"/>
    <w:pPr>
      <w:ind w:firstLine="0"/>
    </w:pPr>
  </w:style>
  <w:style w:type="paragraph" w:styleId="ListContinue3">
    <w:name w:val="List Continue 3"/>
    <w:basedOn w:val="List3"/>
    <w:rsid w:val="007F7717"/>
    <w:pPr>
      <w:ind w:left="1021" w:firstLine="0"/>
    </w:pPr>
  </w:style>
  <w:style w:type="paragraph" w:styleId="ListContinue4">
    <w:name w:val="List Continue 4"/>
    <w:basedOn w:val="List4"/>
    <w:rsid w:val="007F7717"/>
    <w:pPr>
      <w:ind w:firstLine="0"/>
    </w:pPr>
  </w:style>
  <w:style w:type="paragraph" w:styleId="ListContinue5">
    <w:name w:val="List Continue 5"/>
    <w:basedOn w:val="List5"/>
    <w:rsid w:val="007F7717"/>
    <w:pPr>
      <w:ind w:firstLine="0"/>
    </w:pPr>
  </w:style>
  <w:style w:type="paragraph" w:styleId="ListNumber3">
    <w:name w:val="List Number 3"/>
    <w:basedOn w:val="List3"/>
    <w:rsid w:val="007F7717"/>
    <w:pPr>
      <w:numPr>
        <w:numId w:val="5"/>
      </w:numPr>
    </w:pPr>
  </w:style>
  <w:style w:type="paragraph" w:styleId="ListNumber4">
    <w:name w:val="List Number 4"/>
    <w:basedOn w:val="List4"/>
    <w:rsid w:val="007F7717"/>
    <w:pPr>
      <w:numPr>
        <w:numId w:val="6"/>
      </w:numPr>
    </w:pPr>
  </w:style>
  <w:style w:type="paragraph" w:styleId="ListNumber5">
    <w:name w:val="List Number 5"/>
    <w:basedOn w:val="List5"/>
    <w:rsid w:val="007F7717"/>
    <w:pPr>
      <w:numPr>
        <w:numId w:val="7"/>
      </w:numPr>
    </w:pPr>
  </w:style>
  <w:style w:type="paragraph" w:styleId="BlockText">
    <w:name w:val="Block Text"/>
    <w:basedOn w:val="Normal"/>
    <w:rsid w:val="007F7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717"/>
    <w:rPr>
      <w:sz w:val="16"/>
      <w:vertAlign w:val="superscript"/>
    </w:rPr>
  </w:style>
  <w:style w:type="character" w:customStyle="1" w:styleId="Symbols">
    <w:name w:val="Symbols"/>
    <w:basedOn w:val="DefaultParagraphFont"/>
    <w:rsid w:val="007F7717"/>
    <w:rPr>
      <w:rFonts w:ascii="Symbol" w:hAnsi="Symbol"/>
    </w:rPr>
  </w:style>
  <w:style w:type="character" w:customStyle="1" w:styleId="MenuOptions">
    <w:name w:val="Menu Options"/>
    <w:basedOn w:val="DefaultParagraphFont"/>
    <w:rsid w:val="007F7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717"/>
    <w:rPr>
      <w:b/>
    </w:rPr>
  </w:style>
  <w:style w:type="character" w:customStyle="1" w:styleId="Underlined">
    <w:name w:val="Underlined"/>
    <w:basedOn w:val="DefaultParagraphFont"/>
    <w:rsid w:val="007F7717"/>
    <w:rPr>
      <w:u w:val="single"/>
    </w:rPr>
  </w:style>
  <w:style w:type="paragraph" w:customStyle="1" w:styleId="TableBodyTextRight">
    <w:name w:val="Table Body Text Right"/>
    <w:basedOn w:val="TableBodyText"/>
    <w:rsid w:val="007F7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717"/>
    <w:rPr>
      <w:sz w:val="18"/>
    </w:rPr>
  </w:style>
  <w:style w:type="paragraph" w:customStyle="1" w:styleId="BodySmallRight">
    <w:name w:val="Body Small Right"/>
    <w:basedOn w:val="BodyTextRight"/>
    <w:rsid w:val="007F7717"/>
    <w:rPr>
      <w:sz w:val="18"/>
      <w:szCs w:val="18"/>
    </w:rPr>
  </w:style>
  <w:style w:type="paragraph" w:customStyle="1" w:styleId="MarginEdition">
    <w:name w:val="Margin Edition"/>
    <w:basedOn w:val="MarginNote"/>
    <w:rsid w:val="007F7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717"/>
    <w:rPr>
      <w:sz w:val="2"/>
      <w:szCs w:val="2"/>
    </w:rPr>
  </w:style>
  <w:style w:type="character" w:customStyle="1" w:styleId="Small">
    <w:name w:val="Small"/>
    <w:basedOn w:val="DefaultParagraphFont"/>
    <w:rsid w:val="007F7717"/>
    <w:rPr>
      <w:sz w:val="16"/>
    </w:rPr>
  </w:style>
  <w:style w:type="paragraph" w:customStyle="1" w:styleId="WideTable">
    <w:name w:val="Wide Table"/>
    <w:basedOn w:val="Normal"/>
    <w:rsid w:val="007F7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717"/>
  </w:style>
  <w:style w:type="paragraph" w:styleId="Quote">
    <w:name w:val="Quote"/>
    <w:basedOn w:val="Heading1"/>
    <w:link w:val="QuoteChar"/>
    <w:qFormat/>
    <w:rsid w:val="007F7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717"/>
    <w:pPr>
      <w:pageBreakBefore/>
    </w:pPr>
  </w:style>
  <w:style w:type="paragraph" w:customStyle="1" w:styleId="Border">
    <w:name w:val="Border"/>
    <w:basedOn w:val="Normal"/>
    <w:qFormat/>
    <w:rsid w:val="007F7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717"/>
    <w:rPr>
      <w:u w:val="single"/>
    </w:rPr>
  </w:style>
  <w:style w:type="character" w:customStyle="1" w:styleId="BoldandItalics">
    <w:name w:val="Bold and Italics"/>
    <w:qFormat/>
    <w:rsid w:val="007F7717"/>
    <w:rPr>
      <w:b/>
      <w:i/>
      <w:u w:val="none"/>
    </w:rPr>
  </w:style>
  <w:style w:type="paragraph" w:styleId="BalloonText">
    <w:name w:val="Balloon Text"/>
    <w:basedOn w:val="Normal"/>
    <w:link w:val="BalloonTextChar"/>
    <w:rsid w:val="007F7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7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7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717"/>
    <w:pPr>
      <w:spacing w:before="0" w:after="0"/>
    </w:pPr>
  </w:style>
  <w:style w:type="paragraph" w:customStyle="1" w:styleId="BodyTextBold">
    <w:name w:val="Body Text Bold"/>
    <w:basedOn w:val="BodyText"/>
    <w:qFormat/>
    <w:rsid w:val="007F7717"/>
    <w:rPr>
      <w:b/>
    </w:rPr>
  </w:style>
  <w:style w:type="character" w:styleId="Hyperlink">
    <w:name w:val="Hyperlink"/>
    <w:basedOn w:val="DefaultParagraphFont"/>
    <w:uiPriority w:val="99"/>
    <w:unhideWhenUsed/>
    <w:rsid w:val="006018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2668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ICTWEB526 Implement and use web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2024-12-17T07:11:00Z</dcterms:created>
  <dcterms:modified xsi:type="dcterms:W3CDTF">2024-12-17T07:11:00Z</dcterms:modified>
</cp:coreProperties>
</file>