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64DF" w:rsidP="00AA64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ICTWEB512 Administer business websites and servers</w:t>
      </w:r>
      <w:r>
        <w:fldChar w:fldCharType="end"/>
      </w:r>
    </w:p>
    <w:p w:rsidR="00AA64DF" w:rsidP="00AA64DF">
      <w:pPr>
        <w:pStyle w:val="Version"/>
        <w:sectPr w:rsidSect="00DA12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1209" w:rsidP="00DA1209">
      <w:pPr>
        <w:pStyle w:val="SuperHeading"/>
      </w:pPr>
      <w:r w:rsidRPr="00DA1209">
        <w:t>Assessment Requirements for ICTWEB512 Administer business websites and servers</w:t>
      </w:r>
    </w:p>
    <w:p w:rsidR="00000000" w:rsidRPr="00DA1209" w:rsidP="00DA1209">
      <w:pPr>
        <w:pStyle w:val="Heading1"/>
      </w:pPr>
      <w:bookmarkStart w:id="1" w:name="O_675855"/>
      <w:bookmarkEnd w:id="1"/>
      <w:r w:rsidRPr="00DA120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A12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209" w:rsidP="00DA1209">
            <w:pPr>
              <w:pStyle w:val="BodyText"/>
            </w:pPr>
            <w:r w:rsidRPr="00DA120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209">
            <w:pPr>
              <w:pStyle w:val="BodyText"/>
              <w:rPr>
                <w:lang w:val="en-NZ"/>
              </w:rPr>
            </w:pPr>
            <w:r w:rsidRPr="00DA1209">
              <w:rPr>
                <w:rStyle w:val="SpecialBold"/>
              </w:rPr>
              <w:t>Comments</w:t>
            </w:r>
          </w:p>
        </w:tc>
      </w:tr>
      <w:tr w:rsidTr="00DA12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209">
            <w:pPr>
              <w:pStyle w:val="BodyText"/>
              <w:rPr>
                <w:lang w:val="en-NZ"/>
              </w:rPr>
            </w:pPr>
            <w:r w:rsidRPr="00DA120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209" w:rsidP="00DA1209">
            <w:pPr>
              <w:pStyle w:val="BodyText"/>
            </w:pPr>
            <w:r w:rsidRPr="00DA1209">
              <w:t>This version first released with ICT Information and Communications Technology Training Package Version 1.0.</w:t>
            </w:r>
          </w:p>
        </w:tc>
      </w:tr>
    </w:tbl>
    <w:p w:rsidR="00000000" w:rsidRPr="00DA1209" w:rsidP="00DA1209">
      <w:pPr>
        <w:pStyle w:val="BodyText"/>
      </w:pPr>
    </w:p>
    <w:p w:rsidR="00000000" w:rsidRPr="00DA1209" w:rsidP="00DA1209">
      <w:pPr>
        <w:pStyle w:val="AllowPageBreak"/>
      </w:pPr>
    </w:p>
    <w:p w:rsidR="00000000" w:rsidRPr="00DA1209" w:rsidP="00DA1209">
      <w:pPr>
        <w:pStyle w:val="Heading1"/>
      </w:pPr>
      <w:bookmarkStart w:id="2" w:name="O_675856"/>
      <w:bookmarkEnd w:id="2"/>
      <w:r w:rsidRPr="00DA1209">
        <w:t>Performance Evidence</w:t>
      </w:r>
    </w:p>
    <w:p w:rsidR="00000000" w:rsidRPr="00DA1209" w:rsidP="00AA64DF">
      <w:pPr>
        <w:pStyle w:val="BodyText"/>
      </w:pPr>
      <w:r w:rsidRPr="00DA1209">
        <w:t>Evidence of the ability to:</w:t>
      </w:r>
    </w:p>
    <w:p w:rsidR="00000000" w:rsidRPr="00DA1209" w:rsidP="00DA1209">
      <w:pPr>
        <w:pStyle w:val="ListBullet"/>
      </w:pPr>
      <w:r w:rsidRPr="00DA1209">
        <w:t>evaluate and test site-analysis software</w:t>
      </w:r>
    </w:p>
    <w:p w:rsidR="00000000" w:rsidRPr="00DA1209" w:rsidP="00DA1209">
      <w:pPr>
        <w:pStyle w:val="ListBullet"/>
      </w:pPr>
      <w:r w:rsidRPr="00DA1209">
        <w:t>test and maintain website security</w:t>
      </w:r>
    </w:p>
    <w:p w:rsidR="00000000" w:rsidRPr="00DA1209" w:rsidP="00DA1209">
      <w:pPr>
        <w:pStyle w:val="ListBullet"/>
      </w:pPr>
      <w:r w:rsidRPr="00DA1209">
        <w:t>design and implement a staff website maintenance training program</w:t>
      </w:r>
    </w:p>
    <w:p w:rsidR="00000000" w:rsidRPr="00DA1209" w:rsidP="00DA1209">
      <w:pPr>
        <w:pStyle w:val="ListBullet"/>
      </w:pPr>
      <w:r w:rsidRPr="00DA1209">
        <w:t>monitor website performance</w:t>
      </w:r>
    </w:p>
    <w:p w:rsidR="00000000" w:rsidRPr="00DA1209" w:rsidP="00DA1209">
      <w:pPr>
        <w:pStyle w:val="ListBullet"/>
      </w:pPr>
      <w:r w:rsidRPr="00DA1209">
        <w:t>develop an upgrade program to cater for business website performance growth</w:t>
      </w:r>
    </w:p>
    <w:p w:rsidR="00000000" w:rsidRPr="00DA1209" w:rsidP="00DA1209">
      <w:pPr>
        <w:pStyle w:val="ListBullet"/>
      </w:pPr>
      <w:r w:rsidRPr="00DA1209">
        <w:t>prepare documentation for:</w:t>
      </w:r>
    </w:p>
    <w:p w:rsidR="00000000" w:rsidRPr="00DA1209" w:rsidP="00DA1209">
      <w:pPr>
        <w:pStyle w:val="ListBullet2"/>
      </w:pPr>
      <w:r w:rsidRPr="00DA1209">
        <w:t>security plan</w:t>
      </w:r>
    </w:p>
    <w:p w:rsidR="00000000" w:rsidRPr="00DA1209" w:rsidP="00DA1209">
      <w:pPr>
        <w:pStyle w:val="ListBullet2"/>
      </w:pPr>
      <w:r w:rsidRPr="00DA1209">
        <w:t>training program</w:t>
      </w:r>
    </w:p>
    <w:p w:rsidR="00000000" w:rsidRPr="00DA1209" w:rsidP="00DA1209">
      <w:pPr>
        <w:pStyle w:val="ListBullet2"/>
      </w:pPr>
      <w:r w:rsidRPr="00DA1209">
        <w:t>website server performance reports</w:t>
      </w:r>
    </w:p>
    <w:p w:rsidR="00000000" w:rsidRPr="00DA1209" w:rsidP="00DA1209">
      <w:pPr>
        <w:pStyle w:val="ListBullet"/>
      </w:pPr>
      <w:r w:rsidRPr="00DA1209">
        <w:t>upgrade program.</w:t>
      </w:r>
    </w:p>
    <w:p w:rsidR="00000000" w:rsidRPr="00DA1209" w:rsidP="00DA1209">
      <w:pPr>
        <w:pStyle w:val="BodyText"/>
      </w:pPr>
    </w:p>
    <w:p w:rsidR="00000000" w:rsidRPr="00DA1209" w:rsidP="00AA64DF">
      <w:pPr>
        <w:pStyle w:val="BodyText"/>
      </w:pPr>
      <w:r w:rsidRPr="00DA1209">
        <w:t>Note: If a specific volume or frequency is not stated, then evidenc</w:t>
      </w:r>
      <w:r w:rsidRPr="00DA1209">
        <w:t>e must be provided at least once.</w:t>
      </w:r>
    </w:p>
    <w:p w:rsidR="00000000" w:rsidRPr="00DA1209" w:rsidP="00DA1209">
      <w:pPr>
        <w:pStyle w:val="Heading1"/>
      </w:pPr>
      <w:bookmarkStart w:id="3" w:name="O_675857"/>
      <w:bookmarkEnd w:id="3"/>
      <w:r w:rsidRPr="00DA1209">
        <w:t>Knowledge Evidence</w:t>
      </w:r>
    </w:p>
    <w:p w:rsidR="00000000" w:rsidRPr="00DA1209" w:rsidP="00AA64DF">
      <w:pPr>
        <w:pStyle w:val="BodyText"/>
      </w:pPr>
      <w:r w:rsidRPr="00DA1209">
        <w:t>To complete the unit requirements safely and effectively, the individual must:</w:t>
      </w:r>
    </w:p>
    <w:p w:rsidR="00000000" w:rsidRPr="00DA1209" w:rsidP="00DA1209">
      <w:pPr>
        <w:pStyle w:val="ListBullet"/>
      </w:pPr>
      <w:r w:rsidRPr="00DA1209">
        <w:t>explain the notion of bottlenecks in data flow and methods for correction</w:t>
      </w:r>
    </w:p>
    <w:p w:rsidR="00000000" w:rsidRPr="00DA1209" w:rsidP="00DA1209">
      <w:pPr>
        <w:pStyle w:val="ListBullet"/>
      </w:pPr>
      <w:r w:rsidRPr="00DA1209">
        <w:t>outline electronic commerce mode</w:t>
      </w:r>
      <w:r w:rsidRPr="00DA1209">
        <w:t>lling language (ECML)</w:t>
      </w:r>
    </w:p>
    <w:p w:rsidR="00000000" w:rsidRPr="00DA1209" w:rsidP="00DA1209">
      <w:pPr>
        <w:pStyle w:val="ListBullet"/>
      </w:pPr>
      <w:r w:rsidRPr="00DA1209">
        <w:t>summarise queuing systems</w:t>
      </w:r>
    </w:p>
    <w:p w:rsidR="00000000" w:rsidRPr="00DA1209" w:rsidP="00DA1209">
      <w:pPr>
        <w:pStyle w:val="ListBullet"/>
      </w:pPr>
      <w:r w:rsidRPr="00DA1209">
        <w:t>explain standard generalised markup language (SGML) and associated standards</w:t>
      </w:r>
    </w:p>
    <w:p w:rsidR="00000000" w:rsidRPr="00DA1209" w:rsidP="00DA1209">
      <w:pPr>
        <w:pStyle w:val="ListBullet"/>
      </w:pPr>
      <w:r w:rsidRPr="00DA1209">
        <w:t>summarise user request classes</w:t>
      </w:r>
    </w:p>
    <w:p w:rsidR="00000000" w:rsidRPr="00DA1209" w:rsidP="00DA1209">
      <w:pPr>
        <w:pStyle w:val="ListBullet"/>
      </w:pPr>
      <w:r w:rsidRPr="00DA1209">
        <w:t>outline the principles of website architecture</w:t>
      </w:r>
    </w:p>
    <w:p w:rsidR="00000000" w:rsidRPr="00DA1209" w:rsidP="00DA1209">
      <w:pPr>
        <w:pStyle w:val="ListBullet"/>
      </w:pPr>
      <w:r w:rsidRPr="00DA1209">
        <w:t>summarise website security issues</w:t>
      </w:r>
    </w:p>
    <w:p w:rsidR="00000000" w:rsidRPr="00DA1209" w:rsidP="00DA1209">
      <w:pPr>
        <w:pStyle w:val="ListBullet"/>
      </w:pPr>
      <w:r w:rsidRPr="00DA1209">
        <w:t>explain workload metrics.</w:t>
      </w:r>
    </w:p>
    <w:p w:rsidR="00000000" w:rsidRPr="00DA1209" w:rsidP="00DA1209">
      <w:pPr>
        <w:pStyle w:val="AllowPageBreak"/>
      </w:pPr>
    </w:p>
    <w:p w:rsidR="00000000" w:rsidRPr="00DA1209" w:rsidP="00DA1209">
      <w:pPr>
        <w:pStyle w:val="Heading1"/>
      </w:pPr>
      <w:bookmarkStart w:id="4" w:name="O_675858"/>
      <w:bookmarkEnd w:id="4"/>
      <w:r w:rsidRPr="00DA1209">
        <w:t>Assessment Conditions</w:t>
      </w:r>
    </w:p>
    <w:p w:rsidR="00000000" w:rsidRPr="00DA1209" w:rsidP="00AA64DF">
      <w:pPr>
        <w:pStyle w:val="BodyText"/>
      </w:pPr>
      <w:r w:rsidRPr="00DA1209">
        <w:t xml:space="preserve">Gather evidence to demonstrate consistent performance in conditions that are safe and replicate the workplace. Noise levels, production flow, interruptions and time variances must be typical </w:t>
      </w:r>
      <w:r w:rsidRPr="00DA1209">
        <w:t>of those experienced in the website technologies field of work, and include access to:</w:t>
      </w:r>
    </w:p>
    <w:p w:rsidR="00000000" w:rsidRPr="00DA1209" w:rsidP="00DA1209">
      <w:pPr>
        <w:pStyle w:val="ListBullet"/>
      </w:pPr>
      <w:r w:rsidRPr="00DA1209">
        <w:t>site servers and web servers where tasks may be performed</w:t>
      </w:r>
    </w:p>
    <w:p w:rsidR="00000000" w:rsidRPr="00DA1209" w:rsidP="00DA1209">
      <w:pPr>
        <w:pStyle w:val="ListBullet"/>
      </w:pPr>
      <w:r w:rsidRPr="00DA1209">
        <w:t>a business website</w:t>
      </w:r>
    </w:p>
    <w:p w:rsidR="00000000" w:rsidRPr="00DA1209" w:rsidP="00DA1209">
      <w:pPr>
        <w:pStyle w:val="ListBullet"/>
      </w:pPr>
      <w:r w:rsidRPr="00DA1209">
        <w:t>site server and analysis software currently used in industry</w:t>
      </w:r>
    </w:p>
    <w:p w:rsidR="00000000" w:rsidRPr="00DA1209" w:rsidP="00DA1209">
      <w:pPr>
        <w:pStyle w:val="ListBullet"/>
      </w:pPr>
      <w:r w:rsidRPr="00DA1209">
        <w:t>requirements and business plan</w:t>
      </w:r>
      <w:r w:rsidRPr="00DA1209">
        <w:t>ning documentation.</w:t>
      </w:r>
    </w:p>
    <w:p w:rsidR="00000000" w:rsidRPr="00DA1209" w:rsidP="00DA1209">
      <w:pPr>
        <w:pStyle w:val="BodyText"/>
      </w:pPr>
    </w:p>
    <w:p w:rsidR="00000000" w:rsidRPr="00DA1209" w:rsidP="00AA64DF">
      <w:pPr>
        <w:pStyle w:val="BodyText"/>
      </w:pPr>
      <w:r w:rsidRPr="00DA1209">
        <w:t>Assessors must satisfy NVR/AQTF assessor requirements.</w:t>
      </w:r>
    </w:p>
    <w:p w:rsidR="00000000" w:rsidRPr="00DA1209" w:rsidP="00DA1209">
      <w:pPr>
        <w:pStyle w:val="Heading1"/>
      </w:pPr>
      <w:bookmarkStart w:id="5" w:name="O_675861"/>
      <w:bookmarkEnd w:id="5"/>
      <w:r w:rsidRPr="00DA1209">
        <w:t>Links</w:t>
      </w:r>
    </w:p>
    <w:p w:rsidR="00000000" w:rsidRPr="00DA1209" w:rsidP="00AA64DF">
      <w:pPr>
        <w:pStyle w:val="BodyText"/>
      </w:pPr>
      <w:r w:rsidRPr="00DA120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61213F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DA1209" w:rsidP="00DA1209"/>
    <w:sectPr w:rsidSect="00DA120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2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209" w:rsidRPr="00AA64DF" w:rsidP="00AA64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2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4DF" w:rsidP="00DA12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A64DF" w:rsidP="00DA12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A64DF" w:rsidP="00DA12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2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4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1209" w:rsidRPr="00AA64DF" w:rsidP="00AA64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2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4DF" w:rsidRPr="002D2AF8" w:rsidP="00DA12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ICTWEB512 Administer business websites and servers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AA64DF" w:rsidP="00DA12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D4843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978AB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938D4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12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12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12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12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12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12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12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12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12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12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12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1209"/>
  </w:style>
  <w:style w:type="character" w:customStyle="1" w:styleId="Heading1Char">
    <w:name w:val="Heading 1 Char"/>
    <w:basedOn w:val="DefaultParagraphFont"/>
    <w:link w:val="Heading1"/>
    <w:rsid w:val="00DA12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12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120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120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1209"/>
    <w:rPr>
      <w:b/>
      <w:spacing w:val="0"/>
    </w:rPr>
  </w:style>
  <w:style w:type="paragraph" w:styleId="ListBullet2">
    <w:name w:val="List Bullet 2"/>
    <w:basedOn w:val="List2"/>
    <w:rsid w:val="00DA120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A12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12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12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12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12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12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12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12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12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12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12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12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12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12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12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12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12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12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12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12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120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12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12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12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12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A12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12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12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12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12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12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12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12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120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1209"/>
    <w:rPr>
      <w:i/>
    </w:rPr>
  </w:style>
  <w:style w:type="paragraph" w:styleId="Caption">
    <w:name w:val="caption"/>
    <w:basedOn w:val="BodyText"/>
    <w:next w:val="Normal"/>
    <w:qFormat/>
    <w:rsid w:val="00DA12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12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12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1209"/>
  </w:style>
  <w:style w:type="paragraph" w:styleId="TableofFigures">
    <w:name w:val="table of figures"/>
    <w:basedOn w:val="Normal"/>
    <w:next w:val="Normal"/>
    <w:semiHidden/>
    <w:rsid w:val="00DA12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120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A1209"/>
    <w:rPr>
      <w:rFonts w:ascii="Wingdings" w:hAnsi="Wingdings"/>
    </w:rPr>
  </w:style>
  <w:style w:type="paragraph" w:customStyle="1" w:styleId="TableHeading">
    <w:name w:val="Table Heading"/>
    <w:basedOn w:val="HeadingBase"/>
    <w:rsid w:val="00DA12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1209"/>
    <w:rPr>
      <w:color w:val="0033CC"/>
      <w:u w:val="none"/>
    </w:rPr>
  </w:style>
  <w:style w:type="paragraph" w:customStyle="1" w:styleId="BodyTextRight">
    <w:name w:val="Body Text Right"/>
    <w:basedOn w:val="BodyText"/>
    <w:rsid w:val="00DA12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12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120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12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12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12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1209"/>
    <w:rPr>
      <w:sz w:val="32"/>
    </w:rPr>
  </w:style>
  <w:style w:type="paragraph" w:customStyle="1" w:styleId="HeadingProcedure">
    <w:name w:val="Heading Procedure"/>
    <w:basedOn w:val="HeadingBase"/>
    <w:next w:val="Normal"/>
    <w:rsid w:val="00DA12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1209"/>
    <w:pPr>
      <w:spacing w:before="60" w:after="60"/>
    </w:pPr>
  </w:style>
  <w:style w:type="paragraph" w:styleId="ListContinue">
    <w:name w:val="List Continue"/>
    <w:basedOn w:val="List"/>
    <w:rsid w:val="00DA1209"/>
    <w:pPr>
      <w:ind w:firstLine="0"/>
    </w:pPr>
  </w:style>
  <w:style w:type="paragraph" w:customStyle="1" w:styleId="ListNote">
    <w:name w:val="List Note"/>
    <w:basedOn w:val="List"/>
    <w:rsid w:val="00DA12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12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12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1209"/>
    <w:rPr>
      <w:rFonts w:ascii="Courier New" w:hAnsi="Courier New"/>
    </w:rPr>
  </w:style>
  <w:style w:type="paragraph" w:customStyle="1" w:styleId="NoteBullet">
    <w:name w:val="Note Bullet"/>
    <w:basedOn w:val="Note"/>
    <w:rsid w:val="00DA12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12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12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12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120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A12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12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1209"/>
    <w:rPr>
      <w:b/>
      <w:smallCaps/>
    </w:rPr>
  </w:style>
  <w:style w:type="paragraph" w:customStyle="1" w:styleId="TableListNumber">
    <w:name w:val="Table List Number"/>
    <w:basedOn w:val="ListNumber"/>
    <w:rsid w:val="00DA12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12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1209"/>
    <w:pPr>
      <w:numPr>
        <w:numId w:val="9"/>
      </w:numPr>
    </w:pPr>
  </w:style>
  <w:style w:type="paragraph" w:customStyle="1" w:styleId="ListAlpha2">
    <w:name w:val="List Alpha 2"/>
    <w:basedOn w:val="List2"/>
    <w:rsid w:val="00DA1209"/>
    <w:pPr>
      <w:numPr>
        <w:numId w:val="8"/>
      </w:numPr>
    </w:pPr>
  </w:style>
  <w:style w:type="paragraph" w:styleId="List2">
    <w:name w:val="List 2"/>
    <w:basedOn w:val="BodyText"/>
    <w:rsid w:val="00DA12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12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12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12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120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120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A1209"/>
    <w:pPr>
      <w:numPr>
        <w:numId w:val="4"/>
      </w:numPr>
    </w:pPr>
  </w:style>
  <w:style w:type="paragraph" w:styleId="ListContinue2">
    <w:name w:val="List Continue 2"/>
    <w:basedOn w:val="List2"/>
    <w:rsid w:val="00DA1209"/>
    <w:pPr>
      <w:ind w:firstLine="0"/>
    </w:pPr>
  </w:style>
  <w:style w:type="paragraph" w:styleId="ListContinue3">
    <w:name w:val="List Continue 3"/>
    <w:basedOn w:val="List3"/>
    <w:rsid w:val="00DA1209"/>
    <w:pPr>
      <w:ind w:left="1021" w:firstLine="0"/>
    </w:pPr>
  </w:style>
  <w:style w:type="paragraph" w:styleId="ListContinue4">
    <w:name w:val="List Continue 4"/>
    <w:basedOn w:val="List4"/>
    <w:rsid w:val="00DA1209"/>
    <w:pPr>
      <w:ind w:firstLine="0"/>
    </w:pPr>
  </w:style>
  <w:style w:type="paragraph" w:styleId="ListContinue5">
    <w:name w:val="List Continue 5"/>
    <w:basedOn w:val="List5"/>
    <w:rsid w:val="00DA1209"/>
    <w:pPr>
      <w:ind w:firstLine="0"/>
    </w:pPr>
  </w:style>
  <w:style w:type="paragraph" w:styleId="ListNumber3">
    <w:name w:val="List Number 3"/>
    <w:basedOn w:val="List3"/>
    <w:rsid w:val="00DA1209"/>
    <w:pPr>
      <w:numPr>
        <w:numId w:val="5"/>
      </w:numPr>
    </w:pPr>
  </w:style>
  <w:style w:type="paragraph" w:styleId="ListNumber4">
    <w:name w:val="List Number 4"/>
    <w:basedOn w:val="List4"/>
    <w:rsid w:val="00DA1209"/>
    <w:pPr>
      <w:numPr>
        <w:numId w:val="6"/>
      </w:numPr>
    </w:pPr>
  </w:style>
  <w:style w:type="paragraph" w:styleId="ListNumber5">
    <w:name w:val="List Number 5"/>
    <w:basedOn w:val="List5"/>
    <w:rsid w:val="00DA1209"/>
    <w:pPr>
      <w:numPr>
        <w:numId w:val="7"/>
      </w:numPr>
    </w:pPr>
  </w:style>
  <w:style w:type="paragraph" w:styleId="BlockText">
    <w:name w:val="Block Text"/>
    <w:basedOn w:val="Normal"/>
    <w:rsid w:val="00DA12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12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1209"/>
    <w:rPr>
      <w:sz w:val="16"/>
      <w:vertAlign w:val="superscript"/>
    </w:rPr>
  </w:style>
  <w:style w:type="character" w:customStyle="1" w:styleId="Symbols">
    <w:name w:val="Symbols"/>
    <w:basedOn w:val="DefaultParagraphFont"/>
    <w:rsid w:val="00DA1209"/>
    <w:rPr>
      <w:rFonts w:ascii="Symbol" w:hAnsi="Symbol"/>
    </w:rPr>
  </w:style>
  <w:style w:type="character" w:customStyle="1" w:styleId="MenuOptions">
    <w:name w:val="Menu Options"/>
    <w:basedOn w:val="DefaultParagraphFont"/>
    <w:rsid w:val="00DA12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1209"/>
    <w:rPr>
      <w:b/>
    </w:rPr>
  </w:style>
  <w:style w:type="character" w:customStyle="1" w:styleId="Underlined">
    <w:name w:val="Underlined"/>
    <w:basedOn w:val="DefaultParagraphFont"/>
    <w:rsid w:val="00DA1209"/>
    <w:rPr>
      <w:u w:val="single"/>
    </w:rPr>
  </w:style>
  <w:style w:type="paragraph" w:customStyle="1" w:styleId="TableBodyTextRight">
    <w:name w:val="Table Body Text Right"/>
    <w:basedOn w:val="TableBodyText"/>
    <w:rsid w:val="00DA12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1209"/>
    <w:rPr>
      <w:sz w:val="18"/>
    </w:rPr>
  </w:style>
  <w:style w:type="paragraph" w:customStyle="1" w:styleId="BodySmallRight">
    <w:name w:val="Body Small Right"/>
    <w:basedOn w:val="BodyTextRight"/>
    <w:rsid w:val="00DA1209"/>
    <w:rPr>
      <w:sz w:val="18"/>
      <w:szCs w:val="18"/>
    </w:rPr>
  </w:style>
  <w:style w:type="paragraph" w:customStyle="1" w:styleId="MarginEdition">
    <w:name w:val="Margin Edition"/>
    <w:basedOn w:val="MarginNote"/>
    <w:rsid w:val="00DA12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1209"/>
    <w:rPr>
      <w:sz w:val="2"/>
      <w:szCs w:val="2"/>
    </w:rPr>
  </w:style>
  <w:style w:type="character" w:customStyle="1" w:styleId="Small">
    <w:name w:val="Small"/>
    <w:basedOn w:val="DefaultParagraphFont"/>
    <w:rsid w:val="00DA1209"/>
    <w:rPr>
      <w:sz w:val="16"/>
    </w:rPr>
  </w:style>
  <w:style w:type="paragraph" w:customStyle="1" w:styleId="WideTable">
    <w:name w:val="Wide Table"/>
    <w:basedOn w:val="Normal"/>
    <w:rsid w:val="00DA12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1209"/>
  </w:style>
  <w:style w:type="paragraph" w:styleId="Quote">
    <w:name w:val="Quote"/>
    <w:basedOn w:val="Heading1"/>
    <w:link w:val="QuoteChar"/>
    <w:qFormat/>
    <w:rsid w:val="00DA12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12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1209"/>
    <w:pPr>
      <w:pageBreakBefore/>
    </w:pPr>
  </w:style>
  <w:style w:type="paragraph" w:customStyle="1" w:styleId="Border">
    <w:name w:val="Border"/>
    <w:basedOn w:val="Normal"/>
    <w:qFormat/>
    <w:rsid w:val="00DA12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12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12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12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12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12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12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12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12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1209"/>
    <w:rPr>
      <w:u w:val="single"/>
    </w:rPr>
  </w:style>
  <w:style w:type="character" w:customStyle="1" w:styleId="BoldandItalics">
    <w:name w:val="Bold and Italics"/>
    <w:qFormat/>
    <w:rsid w:val="00DA1209"/>
    <w:rPr>
      <w:b/>
      <w:i/>
      <w:u w:val="none"/>
    </w:rPr>
  </w:style>
  <w:style w:type="paragraph" w:styleId="BalloonText">
    <w:name w:val="Balloon Text"/>
    <w:basedOn w:val="Normal"/>
    <w:link w:val="BalloonTextChar"/>
    <w:rsid w:val="00DA12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12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12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12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12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12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1209"/>
    <w:pPr>
      <w:spacing w:before="0" w:after="0"/>
    </w:pPr>
  </w:style>
  <w:style w:type="paragraph" w:customStyle="1" w:styleId="BodyTextBold">
    <w:name w:val="Body Text Bold"/>
    <w:basedOn w:val="BodyText"/>
    <w:qFormat/>
    <w:rsid w:val="00DA1209"/>
    <w:rPr>
      <w:b/>
    </w:rPr>
  </w:style>
  <w:style w:type="character" w:styleId="Hyperlink">
    <w:name w:val="Hyperlink"/>
    <w:basedOn w:val="DefaultParagraphFont"/>
    <w:uiPriority w:val="99"/>
    <w:unhideWhenUsed/>
    <w:rsid w:val="00AA64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278</Words>
  <Characters>1914</Characters>
  <Application>Microsoft Office Word</Application>
  <DocSecurity>0</DocSecurity>
  <Lines>61</Lines>
  <Paragraphs>48</Paragraphs>
  <ScaleCrop>false</ScaleCrop>
  <Company>Author-it Software Corporation Ltd.</Company>
  <LinksUpToDate>false</LinksUpToDate>
  <CharactersWithSpaces>2144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ICTWEB512 Administer business websites and servers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2019-09-02T01:16:00Z</dcterms:created>
  <dcterms:modified xsi:type="dcterms:W3CDTF">2019-09-02T01:16:00Z</dcterms:modified>
</cp:coreProperties>
</file>