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682" w:rsidP="00B33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ICTWEB450 Evaluate and select a web hosting service</w:t>
      </w:r>
      <w:r>
        <w:fldChar w:fldCharType="end"/>
      </w:r>
    </w:p>
    <w:p w:rsidR="00B33682" w:rsidP="00B33682">
      <w:pPr>
        <w:pStyle w:val="Version"/>
        <w:sectPr w:rsidSect="00020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E37" w:rsidP="00020E37">
      <w:pPr>
        <w:pStyle w:val="SuperHeading"/>
      </w:pPr>
      <w:r w:rsidRPr="00020E37">
        <w:t>ICTWEB450 Evaluate and select a web hosting service</w:t>
      </w:r>
    </w:p>
    <w:p w:rsidR="00000000" w:rsidRPr="00020E37" w:rsidP="00020E37">
      <w:pPr>
        <w:pStyle w:val="Heading1"/>
      </w:pPr>
      <w:bookmarkStart w:id="1" w:name="O_1098099"/>
      <w:bookmarkEnd w:id="1"/>
      <w:r w:rsidRPr="00020E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20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BodyText"/>
            </w:pPr>
            <w:r w:rsidRPr="00020E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rPr>
                <w:rStyle w:val="SpecialBold"/>
              </w:rPr>
              <w:t>Comments</w:t>
            </w:r>
          </w:p>
        </w:tc>
      </w:tr>
      <w:tr w:rsidTr="00020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BodyText"/>
            </w:pPr>
            <w:r w:rsidRPr="00020E37">
              <w:t>This version first released with ICT Information and Communications Technology Training Package Version 6.0.</w:t>
            </w:r>
          </w:p>
        </w:tc>
      </w:tr>
    </w:tbl>
    <w:p w:rsidR="00000000" w:rsidRPr="00020E37" w:rsidP="00020E37">
      <w:pPr>
        <w:pStyle w:val="BodyText"/>
      </w:pPr>
    </w:p>
    <w:p w:rsidR="00000000" w:rsidRPr="00020E37" w:rsidP="00020E37">
      <w:pPr>
        <w:pStyle w:val="AllowPageBreak"/>
      </w:pPr>
    </w:p>
    <w:p w:rsidR="00000000" w:rsidRPr="00020E37" w:rsidP="00020E37">
      <w:pPr>
        <w:pStyle w:val="Heading1"/>
      </w:pPr>
      <w:bookmarkStart w:id="2" w:name="O_1098104"/>
      <w:bookmarkEnd w:id="2"/>
      <w:r w:rsidRPr="00020E37">
        <w:t>Application</w:t>
      </w:r>
    </w:p>
    <w:p w:rsidR="00000000" w:rsidRPr="00020E37" w:rsidP="00B33682">
      <w:pPr>
        <w:pStyle w:val="BodyText"/>
      </w:pPr>
      <w:r w:rsidRPr="00020E37">
        <w:t>This unit describes the skills and knowledge required to</w:t>
      </w:r>
      <w:r w:rsidRPr="00020E37">
        <w:t xml:space="preserve"> determine a client’s current and future internet service providers (ISPs) needs.</w:t>
      </w:r>
    </w:p>
    <w:p w:rsidR="00000000" w:rsidRPr="00020E37" w:rsidP="00B33682">
      <w:pPr>
        <w:pStyle w:val="BodyText"/>
      </w:pPr>
      <w:r w:rsidRPr="00020E37">
        <w:t>The unit applies to individuals working in Information and Communications Technology (ICT) who take responsibility for comparing and evaluating internet service provider (ISP</w:t>
      </w:r>
      <w:r w:rsidRPr="00020E37">
        <w:t>) services.</w:t>
      </w:r>
    </w:p>
    <w:p w:rsidR="00000000" w:rsidRPr="00020E37" w:rsidP="00B33682">
      <w:pPr>
        <w:pStyle w:val="BodyText"/>
      </w:pPr>
      <w:r w:rsidRPr="00020E37">
        <w:t>No licensing, legislative or certification requirements apply to this unit at the time of publication.</w:t>
      </w:r>
    </w:p>
    <w:p w:rsidR="00000000" w:rsidRPr="00020E37" w:rsidP="00020E37">
      <w:pPr>
        <w:pStyle w:val="Heading1"/>
      </w:pPr>
      <w:bookmarkStart w:id="3" w:name="O_1098103"/>
      <w:bookmarkEnd w:id="3"/>
      <w:r w:rsidRPr="00020E37">
        <w:t>Unit Sector</w:t>
      </w:r>
    </w:p>
    <w:p w:rsidR="00000000" w:rsidRPr="00020E37" w:rsidP="00B33682">
      <w:pPr>
        <w:pStyle w:val="BodyText"/>
      </w:pPr>
      <w:r w:rsidRPr="00020E37">
        <w:t>Web</w:t>
      </w:r>
    </w:p>
    <w:p w:rsidR="00000000" w:rsidRPr="00020E37" w:rsidP="00020E37">
      <w:pPr>
        <w:pStyle w:val="Heading1"/>
      </w:pPr>
      <w:bookmarkStart w:id="4" w:name="O_1098102"/>
      <w:bookmarkEnd w:id="4"/>
      <w:r w:rsidRPr="00020E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BodyText"/>
            </w:pPr>
            <w:r w:rsidRPr="00020E3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rPr>
                <w:rStyle w:val="SpecialBold"/>
              </w:rPr>
              <w:t>PERFORMANCE CRITERIA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BodyText"/>
            </w:pPr>
            <w:r w:rsidRPr="00020E3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"/>
              <w:rPr>
                <w:lang w:val="en-NZ"/>
              </w:rPr>
            </w:pPr>
            <w:r w:rsidRPr="00020E37">
              <w:t>1. Identify requirements and select ISP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List"/>
            </w:pPr>
            <w:r w:rsidRPr="00020E37">
              <w:t>1.1 Discuss and confirm web hosting service requirements and establish client</w:t>
            </w:r>
            <w:r w:rsidRPr="00020E37">
              <w:t xml:space="preserve"> selection criteria according to business and user needs</w:t>
            </w:r>
          </w:p>
          <w:p w:rsidR="00000000" w:rsidRPr="00020E37" w:rsidP="00020E37">
            <w:pPr>
              <w:pStyle w:val="List"/>
            </w:pPr>
            <w:r w:rsidRPr="00020E37">
              <w:t>1.2 Review client usage and confirm email services are compliant with business needs</w:t>
            </w:r>
          </w:p>
          <w:p w:rsidR="00000000" w:rsidRPr="00020E37" w:rsidP="00020E37">
            <w:pPr>
              <w:pStyle w:val="List"/>
            </w:pPr>
            <w:r w:rsidRPr="00020E37">
              <w:t>1.3 Review characteristics of different hosting services and assess compatibility with business needs</w:t>
            </w:r>
          </w:p>
          <w:p w:rsidR="00000000" w:rsidRPr="00020E37" w:rsidP="00020E37">
            <w:pPr>
              <w:pStyle w:val="List"/>
            </w:pPr>
            <w:r w:rsidRPr="00020E37">
              <w:t>1.4 Evaluate</w:t>
            </w:r>
            <w:r w:rsidRPr="00020E37">
              <w:t xml:space="preserve"> optional server applications for advanced web business functions</w:t>
            </w:r>
          </w:p>
          <w:p w:rsidR="00000000" w:rsidP="00020E37">
            <w:pPr>
              <w:pStyle w:val="List"/>
              <w:rPr>
                <w:lang w:val="en-NZ"/>
              </w:rPr>
            </w:pPr>
            <w:r w:rsidRPr="00020E37">
              <w:t>1.5 Select ISP hosting service according to client selection criteria and business needs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"/>
              <w:rPr>
                <w:lang w:val="en-NZ"/>
              </w:rPr>
            </w:pPr>
            <w:r w:rsidRPr="00020E37">
              <w:t>2. Confirm web host meets technical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List"/>
            </w:pPr>
            <w:r w:rsidRPr="00020E37">
              <w:t>2.1 Confirm web-hosting service has server performa</w:t>
            </w:r>
            <w:r w:rsidRPr="00020E37">
              <w:t xml:space="preserve">nce and availability monitoring systems in place </w:t>
            </w:r>
          </w:p>
          <w:p w:rsidR="00000000" w:rsidRPr="00020E37" w:rsidP="00020E37">
            <w:pPr>
              <w:pStyle w:val="List"/>
            </w:pPr>
            <w:r w:rsidRPr="00020E37">
              <w:t>2.2 Discuss and confirm escalation procedures and performance standards with ISP</w:t>
            </w:r>
          </w:p>
          <w:p w:rsidR="00000000" w:rsidRPr="00020E37" w:rsidP="00020E37">
            <w:pPr>
              <w:pStyle w:val="List"/>
            </w:pPr>
            <w:r w:rsidRPr="00020E37">
              <w:t>2.3 Establish security, backup and payment procedures and technologies according to business and customer expectations and re</w:t>
            </w:r>
            <w:r w:rsidRPr="00020E37">
              <w:t>quirements</w:t>
            </w:r>
          </w:p>
          <w:p w:rsidR="00000000" w:rsidRPr="00020E37" w:rsidP="00020E37">
            <w:pPr>
              <w:pStyle w:val="List"/>
            </w:pPr>
            <w:r w:rsidRPr="00020E37">
              <w:t>2.4 Confirm operating system supports preferred business development software, applications, extensions and databases</w:t>
            </w:r>
          </w:p>
          <w:p w:rsidR="00000000" w:rsidRPr="00020E37" w:rsidP="00020E37">
            <w:pPr>
              <w:pStyle w:val="List"/>
            </w:pPr>
            <w:r w:rsidRPr="00020E37">
              <w:t>2.5 Check and confirm web-host servers support dynamic websites on various browsers, devices and preferred business technologie</w:t>
            </w:r>
            <w:r w:rsidRPr="00020E37">
              <w:t>s</w:t>
            </w:r>
          </w:p>
          <w:p w:rsidR="00000000" w:rsidP="00020E37">
            <w:pPr>
              <w:pStyle w:val="List"/>
              <w:rPr>
                <w:lang w:val="en-NZ"/>
              </w:rPr>
            </w:pPr>
            <w:r w:rsidRPr="00020E37">
              <w:t>2.6 Confirm site-analysis reports are available, flexible and meet business needs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"/>
              <w:rPr>
                <w:lang w:val="en-NZ"/>
              </w:rPr>
            </w:pPr>
            <w:r w:rsidRPr="00020E37">
              <w:t>3. Benchmark performance and test against specified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List"/>
            </w:pPr>
            <w:r w:rsidRPr="00020E37">
              <w:t>3.1 Test performance of web hosting service during on and off-peak times and document outcomes according to organisational procedures</w:t>
            </w:r>
          </w:p>
          <w:p w:rsidR="00000000" w:rsidRPr="00020E37" w:rsidP="00020E37">
            <w:pPr>
              <w:pStyle w:val="List"/>
            </w:pPr>
            <w:r w:rsidRPr="00020E37">
              <w:t>3.2 Confirm email and mailing services have backup procedures in place and are protected from damage, erasure and unwanted</w:t>
            </w:r>
            <w:r w:rsidRPr="00020E37">
              <w:t xml:space="preserve"> damage</w:t>
            </w:r>
          </w:p>
          <w:p w:rsidR="00000000" w:rsidRPr="00020E37" w:rsidP="00020E37">
            <w:pPr>
              <w:pStyle w:val="List"/>
            </w:pPr>
            <w:r w:rsidRPr="00020E37">
              <w:t>3.3 Confirm support services perform according to business needs</w:t>
            </w:r>
          </w:p>
          <w:p w:rsidR="00000000" w:rsidRPr="00020E37" w:rsidP="00020E37">
            <w:pPr>
              <w:pStyle w:val="List"/>
            </w:pPr>
            <w:r w:rsidRPr="00020E37">
              <w:t>3.4 Discuss and confirm performance of selected ISP against specified criteria and make required changes</w:t>
            </w:r>
          </w:p>
          <w:p w:rsidR="00000000" w:rsidRPr="00020E37" w:rsidP="00020E37">
            <w:pPr>
              <w:pStyle w:val="List"/>
            </w:pPr>
            <w:r w:rsidRPr="00020E37">
              <w:t>3.5 Obtain sign-off from required personnel</w:t>
            </w:r>
          </w:p>
        </w:tc>
      </w:tr>
    </w:tbl>
    <w:p w:rsidR="00000000" w:rsidRPr="00020E37" w:rsidP="00020E37">
      <w:pPr>
        <w:pStyle w:val="BodyText"/>
      </w:pPr>
    </w:p>
    <w:p w:rsidR="00000000" w:rsidRPr="00020E37" w:rsidP="00020E37">
      <w:pPr>
        <w:pStyle w:val="AllowPageBreak"/>
      </w:pPr>
    </w:p>
    <w:p w:rsidR="00000000" w:rsidRPr="00020E37" w:rsidP="00020E37">
      <w:pPr>
        <w:pStyle w:val="Heading1"/>
      </w:pPr>
      <w:bookmarkStart w:id="5" w:name="O_1098101"/>
      <w:bookmarkEnd w:id="5"/>
      <w:r w:rsidRPr="00020E37">
        <w:t>Foundation Sk</w:t>
      </w:r>
      <w:r w:rsidRPr="00020E37">
        <w:t>ills</w:t>
      </w:r>
    </w:p>
    <w:p w:rsidR="00000000" w:rsidRPr="00B33682" w:rsidP="00B33682">
      <w:pPr>
        <w:pStyle w:val="BodyText"/>
        <w:rPr>
          <w:i/>
        </w:rPr>
      </w:pPr>
      <w:r w:rsidRPr="00B336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BodyText"/>
            </w:pPr>
            <w:r w:rsidRPr="00020E3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rPr>
                <w:rStyle w:val="SpecialBold"/>
              </w:rPr>
              <w:t>DESCRIPTION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Bullet"/>
              <w:rPr>
                <w:lang w:val="en-NZ"/>
              </w:rPr>
            </w:pPr>
            <w:r w:rsidRPr="00020E37">
              <w:t>Reads and interprets specifications, computer program interface and documentation from a variety of sources and consolidates information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Bullet"/>
              <w:rPr>
                <w:lang w:val="en-NZ"/>
              </w:rPr>
            </w:pPr>
            <w:r w:rsidRPr="00020E37">
              <w:t>Prepares documentation expressing ideas and explores complex issues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Bullet"/>
              <w:rPr>
                <w:lang w:val="en-NZ"/>
              </w:rPr>
            </w:pPr>
            <w:r w:rsidRPr="00020E37">
              <w:t>Confirms interpretat</w:t>
            </w:r>
            <w:r w:rsidRPr="00020E37">
              <w:t xml:space="preserve">ion of all business requirements using listening and questioning techniques and uses detailed and clear language to address client and ISP personnel 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Bullet"/>
              <w:rPr>
                <w:lang w:val="en-NZ"/>
              </w:rPr>
            </w:pPr>
            <w:r w:rsidRPr="00020E37">
              <w:t xml:space="preserve">Estimates data storage requirements using mathematical formulas 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Bullet"/>
              <w:rPr>
                <w:lang w:val="en-NZ"/>
              </w:rPr>
            </w:pPr>
            <w:r w:rsidRPr="00020E37">
              <w:t>Selects and uses applicable conventions and protocols when communicating with clients and co-workers in a range of work contexts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ListBullet"/>
              <w:rPr>
                <w:lang w:val="en-NZ"/>
              </w:rPr>
            </w:pPr>
            <w:r w:rsidRPr="00020E37">
              <w:t>Takes responsibility for planning, sequencing and prioritising tasks and own workload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ListBullet"/>
            </w:pPr>
            <w:r w:rsidRPr="00020E37">
              <w:t>Makes</w:t>
            </w:r>
            <w:r w:rsidRPr="00020E37">
              <w:t xml:space="preserve"> routine decisions and implements standard procedures for routine tasks, using formal decision-making processes for more complex and non-routine situations</w:t>
            </w:r>
          </w:p>
          <w:p w:rsidR="00000000" w:rsidP="00020E37">
            <w:pPr>
              <w:pStyle w:val="ListBullet"/>
              <w:rPr>
                <w:lang w:val="en-NZ"/>
              </w:rPr>
            </w:pPr>
            <w:r w:rsidRPr="00020E37">
              <w:t>Addresses less predictable problems and initiates standard procedures in response to these problems,</w:t>
            </w:r>
            <w:r w:rsidRPr="00020E37">
              <w:t xml:space="preserve"> applying problem-solving processes in determining a solution</w:t>
            </w:r>
          </w:p>
        </w:tc>
      </w:tr>
      <w:tr w:rsidTr="00B33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E37">
            <w:pPr>
              <w:pStyle w:val="BodyText"/>
              <w:rPr>
                <w:lang w:val="en-NZ"/>
              </w:rPr>
            </w:pPr>
            <w:r w:rsidRPr="00020E3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E37" w:rsidP="00020E37">
            <w:pPr>
              <w:pStyle w:val="ListBullet"/>
            </w:pPr>
            <w:r w:rsidRPr="00020E37">
              <w:t>Uses familiar digital technologies and systems to access information, search and enter, data and code, present information and communicate with others, cognisant of data security an</w:t>
            </w:r>
            <w:r w:rsidRPr="00020E37">
              <w:t>d safety</w:t>
            </w:r>
          </w:p>
        </w:tc>
      </w:tr>
    </w:tbl>
    <w:p w:rsidR="00000000" w:rsidRPr="00020E37" w:rsidP="00020E37">
      <w:pPr>
        <w:pStyle w:val="BodyText"/>
      </w:pPr>
    </w:p>
    <w:p w:rsidR="00000000" w:rsidRPr="00020E37" w:rsidP="00020E37">
      <w:pPr>
        <w:pStyle w:val="AllowPageBreak"/>
      </w:pPr>
    </w:p>
    <w:p w:rsidR="00000000" w:rsidRPr="00020E37" w:rsidP="00020E37">
      <w:pPr>
        <w:pStyle w:val="Heading1"/>
      </w:pPr>
      <w:bookmarkStart w:id="6" w:name="O_1098100"/>
      <w:bookmarkEnd w:id="6"/>
      <w:r w:rsidRPr="00020E37">
        <w:t>Unit Mapping Information</w:t>
      </w:r>
    </w:p>
    <w:p w:rsidR="00000000" w:rsidRPr="00020E37" w:rsidP="00B33682">
      <w:pPr>
        <w:pStyle w:val="BodyText"/>
      </w:pPr>
      <w:r w:rsidRPr="00020E37">
        <w:t>Supersedes and is equivalent to ICTWEB424 Evaluate and select a web hosting service.</w:t>
      </w:r>
    </w:p>
    <w:p w:rsidR="00000000" w:rsidRPr="00020E37" w:rsidP="00020E37">
      <w:pPr>
        <w:pStyle w:val="Heading1"/>
      </w:pPr>
      <w:bookmarkStart w:id="7" w:name="O_1098093"/>
      <w:bookmarkEnd w:id="7"/>
      <w:r w:rsidRPr="00020E37">
        <w:t>Links</w:t>
      </w:r>
    </w:p>
    <w:p w:rsidR="00000000" w:rsidRPr="00020E37" w:rsidP="00B33682">
      <w:pPr>
        <w:pStyle w:val="BodyText"/>
      </w:pPr>
      <w:r w:rsidRPr="00020E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60F3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0E37" w:rsidP="00020E37"/>
    <w:sectPr w:rsidSect="00020E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37" w:rsidRPr="00B33682" w:rsidP="00B33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82" w:rsidP="00020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682" w:rsidP="00020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33682" w:rsidP="00020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E37" w:rsidRPr="00B33682" w:rsidP="00B33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82" w:rsidRPr="002D2AF8" w:rsidP="00020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ICTWEB450 Evaluate and select a web hosting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33682" w:rsidP="00020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802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B279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E37"/>
  </w:style>
  <w:style w:type="character" w:customStyle="1" w:styleId="Heading1Char">
    <w:name w:val="Heading 1 Char"/>
    <w:basedOn w:val="DefaultParagraphFont"/>
    <w:link w:val="Heading1"/>
    <w:rsid w:val="00020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E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0E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0E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E37"/>
    <w:rPr>
      <w:b/>
      <w:spacing w:val="0"/>
    </w:rPr>
  </w:style>
  <w:style w:type="character" w:styleId="Emphasis">
    <w:name w:val="Emphasis"/>
    <w:basedOn w:val="DefaultParagraphFont"/>
    <w:qFormat/>
    <w:rsid w:val="00020E37"/>
    <w:rPr>
      <w:i/>
    </w:rPr>
  </w:style>
  <w:style w:type="paragraph" w:customStyle="1" w:styleId="SuperHeading">
    <w:name w:val="SuperHeading"/>
    <w:basedOn w:val="Normal"/>
    <w:rsid w:val="00020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E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0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E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0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E37"/>
  </w:style>
  <w:style w:type="paragraph" w:styleId="TableofFigures">
    <w:name w:val="table of figures"/>
    <w:basedOn w:val="Normal"/>
    <w:next w:val="Normal"/>
    <w:semiHidden/>
    <w:rsid w:val="00020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E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0E37"/>
    <w:rPr>
      <w:rFonts w:ascii="Wingdings" w:hAnsi="Wingdings"/>
    </w:rPr>
  </w:style>
  <w:style w:type="paragraph" w:customStyle="1" w:styleId="TableHeading">
    <w:name w:val="Table Heading"/>
    <w:basedOn w:val="HeadingBase"/>
    <w:rsid w:val="00020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E37"/>
    <w:rPr>
      <w:color w:val="0033CC"/>
      <w:u w:val="none"/>
    </w:rPr>
  </w:style>
  <w:style w:type="paragraph" w:customStyle="1" w:styleId="BodyTextRight">
    <w:name w:val="Body Text Right"/>
    <w:basedOn w:val="BodyText"/>
    <w:rsid w:val="00020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E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E37"/>
    <w:rPr>
      <w:sz w:val="32"/>
    </w:rPr>
  </w:style>
  <w:style w:type="paragraph" w:customStyle="1" w:styleId="HeadingProcedure">
    <w:name w:val="Heading Procedure"/>
    <w:basedOn w:val="HeadingBase"/>
    <w:next w:val="Normal"/>
    <w:rsid w:val="00020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E37"/>
    <w:pPr>
      <w:spacing w:before="60" w:after="60"/>
    </w:pPr>
  </w:style>
  <w:style w:type="paragraph" w:styleId="ListContinue">
    <w:name w:val="List Continue"/>
    <w:basedOn w:val="List"/>
    <w:rsid w:val="00020E37"/>
    <w:pPr>
      <w:ind w:firstLine="0"/>
    </w:pPr>
  </w:style>
  <w:style w:type="paragraph" w:customStyle="1" w:styleId="ListNote">
    <w:name w:val="List Note"/>
    <w:basedOn w:val="List"/>
    <w:rsid w:val="00020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E37"/>
    <w:rPr>
      <w:rFonts w:ascii="Courier New" w:hAnsi="Courier New"/>
    </w:rPr>
  </w:style>
  <w:style w:type="paragraph" w:customStyle="1" w:styleId="NoteBullet">
    <w:name w:val="Note Bullet"/>
    <w:basedOn w:val="Note"/>
    <w:rsid w:val="00020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E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E37"/>
    <w:rPr>
      <w:b/>
      <w:smallCaps/>
    </w:rPr>
  </w:style>
  <w:style w:type="paragraph" w:customStyle="1" w:styleId="TableListNumber">
    <w:name w:val="Table List Number"/>
    <w:basedOn w:val="ListNumber"/>
    <w:rsid w:val="00020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E37"/>
    <w:pPr>
      <w:numPr>
        <w:numId w:val="8"/>
      </w:numPr>
    </w:pPr>
  </w:style>
  <w:style w:type="paragraph" w:customStyle="1" w:styleId="ListAlpha2">
    <w:name w:val="List Alpha 2"/>
    <w:basedOn w:val="List2"/>
    <w:rsid w:val="00020E37"/>
    <w:pPr>
      <w:numPr>
        <w:numId w:val="7"/>
      </w:numPr>
    </w:pPr>
  </w:style>
  <w:style w:type="paragraph" w:styleId="List2">
    <w:name w:val="List 2"/>
    <w:basedOn w:val="BodyText"/>
    <w:rsid w:val="00020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E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E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0E37"/>
    <w:pPr>
      <w:numPr>
        <w:numId w:val="3"/>
      </w:numPr>
    </w:pPr>
  </w:style>
  <w:style w:type="paragraph" w:styleId="ListContinue2">
    <w:name w:val="List Continue 2"/>
    <w:basedOn w:val="List2"/>
    <w:rsid w:val="00020E37"/>
    <w:pPr>
      <w:ind w:firstLine="0"/>
    </w:pPr>
  </w:style>
  <w:style w:type="paragraph" w:styleId="ListContinue3">
    <w:name w:val="List Continue 3"/>
    <w:basedOn w:val="List3"/>
    <w:rsid w:val="00020E37"/>
    <w:pPr>
      <w:ind w:left="1021" w:firstLine="0"/>
    </w:pPr>
  </w:style>
  <w:style w:type="paragraph" w:styleId="ListContinue4">
    <w:name w:val="List Continue 4"/>
    <w:basedOn w:val="List4"/>
    <w:rsid w:val="00020E37"/>
    <w:pPr>
      <w:ind w:firstLine="0"/>
    </w:pPr>
  </w:style>
  <w:style w:type="paragraph" w:styleId="ListContinue5">
    <w:name w:val="List Continue 5"/>
    <w:basedOn w:val="List5"/>
    <w:rsid w:val="00020E37"/>
    <w:pPr>
      <w:ind w:firstLine="0"/>
    </w:pPr>
  </w:style>
  <w:style w:type="paragraph" w:styleId="ListNumber3">
    <w:name w:val="List Number 3"/>
    <w:basedOn w:val="List3"/>
    <w:rsid w:val="00020E37"/>
    <w:pPr>
      <w:numPr>
        <w:numId w:val="4"/>
      </w:numPr>
    </w:pPr>
  </w:style>
  <w:style w:type="paragraph" w:styleId="ListNumber4">
    <w:name w:val="List Number 4"/>
    <w:basedOn w:val="List4"/>
    <w:rsid w:val="00020E37"/>
    <w:pPr>
      <w:numPr>
        <w:numId w:val="5"/>
      </w:numPr>
    </w:pPr>
  </w:style>
  <w:style w:type="paragraph" w:styleId="ListNumber5">
    <w:name w:val="List Number 5"/>
    <w:basedOn w:val="List5"/>
    <w:rsid w:val="00020E37"/>
    <w:pPr>
      <w:numPr>
        <w:numId w:val="6"/>
      </w:numPr>
    </w:pPr>
  </w:style>
  <w:style w:type="paragraph" w:styleId="BlockText">
    <w:name w:val="Block Text"/>
    <w:basedOn w:val="Normal"/>
    <w:rsid w:val="00020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E37"/>
    <w:rPr>
      <w:sz w:val="16"/>
      <w:vertAlign w:val="superscript"/>
    </w:rPr>
  </w:style>
  <w:style w:type="character" w:customStyle="1" w:styleId="Symbols">
    <w:name w:val="Symbols"/>
    <w:basedOn w:val="DefaultParagraphFont"/>
    <w:rsid w:val="00020E37"/>
    <w:rPr>
      <w:rFonts w:ascii="Symbol" w:hAnsi="Symbol"/>
    </w:rPr>
  </w:style>
  <w:style w:type="character" w:customStyle="1" w:styleId="MenuOptions">
    <w:name w:val="Menu Options"/>
    <w:basedOn w:val="DefaultParagraphFont"/>
    <w:rsid w:val="00020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E37"/>
    <w:rPr>
      <w:b/>
    </w:rPr>
  </w:style>
  <w:style w:type="character" w:customStyle="1" w:styleId="Underlined">
    <w:name w:val="Underlined"/>
    <w:basedOn w:val="DefaultParagraphFont"/>
    <w:rsid w:val="00020E37"/>
    <w:rPr>
      <w:u w:val="single"/>
    </w:rPr>
  </w:style>
  <w:style w:type="paragraph" w:customStyle="1" w:styleId="TableBodyTextRight">
    <w:name w:val="Table Body Text Right"/>
    <w:basedOn w:val="TableBodyText"/>
    <w:rsid w:val="00020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E37"/>
    <w:rPr>
      <w:sz w:val="18"/>
    </w:rPr>
  </w:style>
  <w:style w:type="paragraph" w:customStyle="1" w:styleId="BodySmallRight">
    <w:name w:val="Body Small Right"/>
    <w:basedOn w:val="BodyTextRight"/>
    <w:rsid w:val="00020E37"/>
    <w:rPr>
      <w:sz w:val="18"/>
      <w:szCs w:val="18"/>
    </w:rPr>
  </w:style>
  <w:style w:type="paragraph" w:customStyle="1" w:styleId="MarginEdition">
    <w:name w:val="Margin Edition"/>
    <w:basedOn w:val="MarginNote"/>
    <w:rsid w:val="00020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E37"/>
    <w:rPr>
      <w:sz w:val="2"/>
      <w:szCs w:val="2"/>
    </w:rPr>
  </w:style>
  <w:style w:type="character" w:customStyle="1" w:styleId="Small">
    <w:name w:val="Small"/>
    <w:basedOn w:val="DefaultParagraphFont"/>
    <w:rsid w:val="00020E37"/>
    <w:rPr>
      <w:sz w:val="16"/>
    </w:rPr>
  </w:style>
  <w:style w:type="paragraph" w:customStyle="1" w:styleId="WideTable">
    <w:name w:val="Wide Table"/>
    <w:basedOn w:val="Normal"/>
    <w:rsid w:val="00020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E37"/>
  </w:style>
  <w:style w:type="paragraph" w:styleId="Quote">
    <w:name w:val="Quote"/>
    <w:basedOn w:val="Heading1"/>
    <w:link w:val="QuoteChar"/>
    <w:qFormat/>
    <w:rsid w:val="00020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E37"/>
    <w:pPr>
      <w:pageBreakBefore/>
    </w:pPr>
  </w:style>
  <w:style w:type="paragraph" w:customStyle="1" w:styleId="Border">
    <w:name w:val="Border"/>
    <w:basedOn w:val="Normal"/>
    <w:qFormat/>
    <w:rsid w:val="00020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E37"/>
    <w:rPr>
      <w:u w:val="single"/>
    </w:rPr>
  </w:style>
  <w:style w:type="character" w:customStyle="1" w:styleId="BoldandItalics">
    <w:name w:val="Bold and Italics"/>
    <w:qFormat/>
    <w:rsid w:val="00020E37"/>
    <w:rPr>
      <w:b/>
      <w:i/>
      <w:u w:val="none"/>
    </w:rPr>
  </w:style>
  <w:style w:type="paragraph" w:styleId="BalloonText">
    <w:name w:val="Balloon Text"/>
    <w:basedOn w:val="Normal"/>
    <w:link w:val="BalloonTextChar"/>
    <w:rsid w:val="00020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E37"/>
    <w:pPr>
      <w:spacing w:before="0" w:after="0"/>
    </w:pPr>
  </w:style>
  <w:style w:type="paragraph" w:customStyle="1" w:styleId="BodyTextBold">
    <w:name w:val="Body Text Bold"/>
    <w:basedOn w:val="BodyText"/>
    <w:qFormat/>
    <w:rsid w:val="00020E37"/>
    <w:rPr>
      <w:b/>
    </w:rPr>
  </w:style>
  <w:style w:type="character" w:styleId="Hyperlink">
    <w:name w:val="Hyperlink"/>
    <w:basedOn w:val="DefaultParagraphFont"/>
    <w:uiPriority w:val="99"/>
    <w:unhideWhenUsed/>
    <w:rsid w:val="00B33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4011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ICTWEB450 Evaluate and select a web hosting service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