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3BE" w:rsidP="00172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ICTWEB439 Confirm basic website security</w:t>
      </w:r>
      <w:r>
        <w:fldChar w:fldCharType="end"/>
      </w:r>
    </w:p>
    <w:p w:rsidR="001723BE" w:rsidP="001723BE">
      <w:pPr>
        <w:pStyle w:val="Version"/>
        <w:sectPr w:rsidSect="00E90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DEA" w:rsidP="00E90DEA">
      <w:pPr>
        <w:pStyle w:val="SuperHeading"/>
      </w:pPr>
      <w:r w:rsidRPr="00E90DEA">
        <w:t>ICTWEB439 Confirm basic website security</w:t>
      </w:r>
    </w:p>
    <w:p w:rsidR="00000000" w:rsidRPr="00E90DEA" w:rsidP="00E90DEA">
      <w:pPr>
        <w:pStyle w:val="Heading1"/>
      </w:pPr>
      <w:bookmarkStart w:id="1" w:name="O_1097284"/>
      <w:bookmarkEnd w:id="1"/>
      <w:r w:rsidRPr="00E90D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0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BodyText"/>
            </w:pPr>
            <w:r w:rsidRPr="00E90D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rPr>
                <w:rStyle w:val="SpecialBold"/>
              </w:rPr>
              <w:t>Comments</w:t>
            </w:r>
          </w:p>
        </w:tc>
      </w:tr>
      <w:tr w:rsidTr="00E90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BodyText"/>
            </w:pPr>
            <w:r w:rsidRPr="00E90DEA">
              <w:t>This version first released with ICT Information and Communications Technology Training Package Version 6.0.</w:t>
            </w:r>
          </w:p>
        </w:tc>
      </w:tr>
    </w:tbl>
    <w:p w:rsidR="00000000" w:rsidRPr="00E90DEA" w:rsidP="00E90DEA">
      <w:pPr>
        <w:pStyle w:val="BodyText"/>
      </w:pPr>
    </w:p>
    <w:p w:rsidR="00000000" w:rsidRPr="00E90DEA" w:rsidP="00E90DEA">
      <w:pPr>
        <w:pStyle w:val="AllowPageBreak"/>
      </w:pPr>
    </w:p>
    <w:p w:rsidR="00000000" w:rsidRPr="00E90DEA" w:rsidP="00E90DEA">
      <w:pPr>
        <w:pStyle w:val="Heading1"/>
      </w:pPr>
      <w:bookmarkStart w:id="2" w:name="O_1097289"/>
      <w:bookmarkEnd w:id="2"/>
      <w:r w:rsidRPr="00E90DEA">
        <w:t>Application</w:t>
      </w:r>
    </w:p>
    <w:p w:rsidR="00000000" w:rsidRPr="00E90DEA" w:rsidP="001723BE">
      <w:pPr>
        <w:pStyle w:val="BodyText"/>
      </w:pPr>
      <w:r w:rsidRPr="00E90DEA">
        <w:t xml:space="preserve">This unit describes the skills and knowledge required to provide </w:t>
      </w:r>
      <w:r w:rsidRPr="00E90DEA">
        <w:t>basic website server and protocol security to level required by an organisation.</w:t>
      </w:r>
    </w:p>
    <w:p w:rsidR="00000000" w:rsidRPr="00E90DEA" w:rsidP="001723BE">
      <w:pPr>
        <w:pStyle w:val="BodyText"/>
      </w:pPr>
      <w:r w:rsidRPr="00E90DEA">
        <w:t>The unit applies to individuals employed as web maintenance staff who are required to check that a website meets basic security requirements.</w:t>
      </w:r>
    </w:p>
    <w:p w:rsidR="00000000" w:rsidRPr="00E90DEA" w:rsidP="001723BE">
      <w:pPr>
        <w:pStyle w:val="BodyText"/>
      </w:pPr>
      <w:r w:rsidRPr="00E90DEA">
        <w:t>No licensing, legislative or cert</w:t>
      </w:r>
      <w:r w:rsidRPr="00E90DEA">
        <w:t>ification requirements apply to this unit at the time of publication.</w:t>
      </w:r>
    </w:p>
    <w:p w:rsidR="00000000" w:rsidRPr="00E90DEA" w:rsidP="00E90DEA">
      <w:pPr>
        <w:pStyle w:val="Heading1"/>
      </w:pPr>
      <w:bookmarkStart w:id="3" w:name="O_1097288"/>
      <w:bookmarkEnd w:id="3"/>
      <w:r w:rsidRPr="00E90DEA">
        <w:t>Unit Sector</w:t>
      </w:r>
    </w:p>
    <w:p w:rsidR="00000000" w:rsidRPr="00E90DEA" w:rsidP="001723BE">
      <w:pPr>
        <w:pStyle w:val="BodyText"/>
      </w:pPr>
      <w:r w:rsidRPr="00E90DEA">
        <w:t>Web</w:t>
      </w:r>
    </w:p>
    <w:p w:rsidR="00000000" w:rsidRPr="00E90DEA" w:rsidP="00E90DEA">
      <w:pPr>
        <w:pStyle w:val="Heading1"/>
      </w:pPr>
      <w:bookmarkStart w:id="4" w:name="O_1097287"/>
      <w:bookmarkEnd w:id="4"/>
      <w:r w:rsidRPr="00E90D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BodyText"/>
            </w:pPr>
            <w:r w:rsidRPr="00E90DE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rPr>
                <w:rStyle w:val="SpecialBold"/>
              </w:rPr>
              <w:t>PERFORMANCE CRITERIA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BodyText"/>
            </w:pPr>
            <w:r w:rsidRPr="00E90D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List"/>
              <w:rPr>
                <w:lang w:val="en-NZ"/>
              </w:rPr>
            </w:pPr>
            <w:r w:rsidRPr="00E90DEA">
              <w:t>1. Determine business security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List"/>
            </w:pPr>
            <w:r w:rsidRPr="00E90DEA">
              <w:t>1.1 Identify level of security required according to business and commercial intent of website</w:t>
            </w:r>
          </w:p>
          <w:p w:rsidR="00000000" w:rsidRPr="00E90DEA" w:rsidP="00E90DEA">
            <w:pPr>
              <w:pStyle w:val="List"/>
            </w:pPr>
            <w:r w:rsidRPr="00E90DEA">
              <w:t>1.2 Identify whether</w:t>
            </w:r>
            <w:r w:rsidRPr="00E90DEA">
              <w:t xml:space="preserve"> password protection is required for site, or part of site</w:t>
            </w:r>
          </w:p>
          <w:p w:rsidR="00000000" w:rsidP="00E90DEA">
            <w:pPr>
              <w:pStyle w:val="List"/>
              <w:rPr>
                <w:lang w:val="en-NZ"/>
              </w:rPr>
            </w:pPr>
            <w:r w:rsidRPr="00E90DEA">
              <w:t>1.3 Decide on minimum and maximum password protection solutions according to business requirements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List"/>
              <w:rPr>
                <w:lang w:val="en-NZ"/>
              </w:rPr>
            </w:pPr>
            <w:r w:rsidRPr="00E90DEA">
              <w:t>2. Confirm web server 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List"/>
            </w:pPr>
            <w:r w:rsidRPr="00E90DEA">
              <w:t>2.1 Confirm web server password is obscure and non-traceable</w:t>
            </w:r>
          </w:p>
          <w:p w:rsidR="00000000" w:rsidRPr="00E90DEA" w:rsidP="00E90DEA">
            <w:pPr>
              <w:pStyle w:val="List"/>
            </w:pPr>
            <w:r w:rsidRPr="00E90DEA">
              <w:t>2.2 I</w:t>
            </w:r>
            <w:r w:rsidRPr="00E90DEA">
              <w:t>nstall and maintain intrusion detection system, according to business requirements</w:t>
            </w:r>
          </w:p>
          <w:p w:rsidR="00000000" w:rsidRPr="00E90DEA" w:rsidP="00E90DEA">
            <w:pPr>
              <w:pStyle w:val="List"/>
            </w:pPr>
            <w:r w:rsidRPr="00E90DEA">
              <w:t>2.3 Check and confirm user accounts only have required permissions on server</w:t>
            </w:r>
          </w:p>
          <w:p w:rsidR="00000000" w:rsidRPr="00E90DEA" w:rsidP="00E90DEA">
            <w:pPr>
              <w:pStyle w:val="List"/>
            </w:pPr>
            <w:r w:rsidRPr="00E90DEA">
              <w:t xml:space="preserve">2.4 Confirm interpreters’ programs running common gateway </w:t>
            </w:r>
            <w:r w:rsidRPr="00E90DEA">
              <w:t>interfaces (CGIs) are not stored in CG</w:t>
            </w:r>
            <w:r w:rsidRPr="00E90DEA">
              <w:t>I-bin directory</w:t>
            </w:r>
          </w:p>
          <w:p w:rsidR="00000000" w:rsidP="00E90DEA">
            <w:pPr>
              <w:pStyle w:val="List"/>
              <w:rPr>
                <w:lang w:val="en-NZ"/>
              </w:rPr>
            </w:pPr>
            <w:r w:rsidRPr="00E90DEA">
              <w:t>2.5 Check web form data before passing it to server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List"/>
              <w:rPr>
                <w:lang w:val="en-NZ"/>
              </w:rPr>
            </w:pPr>
            <w:r w:rsidRPr="00E90DEA">
              <w:t>3. Confirm protocol 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List"/>
            </w:pPr>
            <w:r w:rsidRPr="00E90DEA">
              <w:t>3.1 Protect fixed internet connection and internet protocol (IP) address</w:t>
            </w:r>
          </w:p>
          <w:p w:rsidR="00000000" w:rsidRPr="00E90DEA" w:rsidP="00E90DEA">
            <w:pPr>
              <w:pStyle w:val="List"/>
            </w:pPr>
            <w:r w:rsidRPr="00E90DEA">
              <w:t>3.2 Protect shared network resources from intrusion, according to business requirements</w:t>
            </w:r>
          </w:p>
          <w:p w:rsidR="00000000" w:rsidRPr="00E90DEA" w:rsidP="00E90DEA">
            <w:pPr>
              <w:pStyle w:val="List"/>
            </w:pPr>
            <w:r w:rsidRPr="00E90DEA">
              <w:t>3.3 Conform protocols and preferences on digital devices follow security protocols</w:t>
            </w:r>
          </w:p>
          <w:p w:rsidR="00000000" w:rsidRPr="00E90DEA" w:rsidP="00E90DEA">
            <w:pPr>
              <w:pStyle w:val="List"/>
            </w:pPr>
            <w:r w:rsidRPr="00E90DEA">
              <w:t>3.4 Disable control protocol and internet protocol (TCP/IP) bindings according to tas</w:t>
            </w:r>
            <w:r w:rsidRPr="00E90DEA">
              <w:t>k requirements</w:t>
            </w:r>
          </w:p>
          <w:p w:rsidR="00000000" w:rsidRPr="00E90DEA" w:rsidP="00E90DEA">
            <w:pPr>
              <w:pStyle w:val="List"/>
            </w:pPr>
            <w:r w:rsidRPr="00E90DEA">
              <w:t>3.5 Check and confirm network basic input/output system (NetBIOS) over TCP/IP is disabled</w:t>
            </w:r>
          </w:p>
          <w:p w:rsidR="00000000" w:rsidRPr="00E90DEA" w:rsidP="00E90DEA">
            <w:pPr>
              <w:pStyle w:val="List"/>
            </w:pPr>
            <w:r w:rsidRPr="00E90DEA">
              <w:t>3.6 Confirm basic security level of website is met with required personnel</w:t>
            </w:r>
          </w:p>
        </w:tc>
      </w:tr>
    </w:tbl>
    <w:p w:rsidR="00000000" w:rsidRPr="00E90DEA" w:rsidP="00E90DEA">
      <w:pPr>
        <w:pStyle w:val="BodyText"/>
      </w:pPr>
    </w:p>
    <w:p w:rsidR="00000000" w:rsidRPr="00E90DEA" w:rsidP="00E90DEA">
      <w:pPr>
        <w:pStyle w:val="AllowPageBreak"/>
      </w:pPr>
    </w:p>
    <w:p w:rsidR="00000000" w:rsidRPr="00E90DEA" w:rsidP="00E90DEA">
      <w:pPr>
        <w:pStyle w:val="Heading1"/>
      </w:pPr>
      <w:bookmarkStart w:id="5" w:name="O_1097286"/>
      <w:bookmarkEnd w:id="5"/>
      <w:r w:rsidRPr="00E90DEA">
        <w:t>Foundation Skills</w:t>
      </w:r>
    </w:p>
    <w:p w:rsidR="00000000" w:rsidRPr="001723BE" w:rsidP="001723BE">
      <w:pPr>
        <w:pStyle w:val="BodyText"/>
        <w:rPr>
          <w:i/>
        </w:rPr>
      </w:pPr>
      <w:r w:rsidRPr="001723BE">
        <w:rPr>
          <w:rStyle w:val="Emphasis"/>
        </w:rPr>
        <w:t>This section describes those language</w:t>
      </w:r>
      <w:r w:rsidRPr="001723BE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7"/>
        <w:gridCol w:w="6649"/>
      </w:tblGrid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DEA" w:rsidP="00E90DEA">
            <w:pPr>
              <w:pStyle w:val="BodyText"/>
            </w:pPr>
            <w:r w:rsidRPr="00E90D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rPr>
                <w:rStyle w:val="SpecialBold"/>
              </w:rPr>
              <w:t>DESCRIPTION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>Listens and asks questions in eliciting information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DEA" w:rsidP="00E90DEA">
            <w:pPr>
              <w:pStyle w:val="ListBullet"/>
            </w:pPr>
            <w:r w:rsidRPr="00E90DEA">
              <w:t>Identify and evaluate technical information in producing solutions according to business requirements</w:t>
            </w:r>
          </w:p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 xml:space="preserve">Identify critical information and confirms accuracy through cross checks 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>Writes and edits, computer code and technical data and confirms syntax</w:t>
            </w:r>
            <w:r w:rsidRPr="00E90DEA">
              <w:t xml:space="preserve"> and accuracy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>Plans approach to work according to analysis of business needs and requirements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DEA" w:rsidP="00E90DEA">
            <w:pPr>
              <w:pStyle w:val="ListBullet"/>
            </w:pPr>
            <w:r w:rsidRPr="00E90DEA">
              <w:t>Resolves issues and implements tests and ascertains functionality of solutions prior to full implementation</w:t>
            </w:r>
          </w:p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>Utilises a</w:t>
            </w:r>
            <w:r w:rsidRPr="00E90DEA">
              <w:t xml:space="preserve"> combination of lateral and analytical thinking and evaluates and validates reliability and efficacy of website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DEA">
            <w:pPr>
              <w:pStyle w:val="ListBullet"/>
              <w:rPr>
                <w:lang w:val="en-NZ"/>
              </w:rPr>
            </w:pPr>
            <w:r w:rsidRPr="00E90DEA">
              <w:t>Sequences, schedules and prioritises own work activities</w:t>
            </w:r>
          </w:p>
        </w:tc>
      </w:tr>
      <w:tr w:rsidTr="00172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DEA">
            <w:pPr>
              <w:pStyle w:val="BodyText"/>
              <w:rPr>
                <w:lang w:val="en-NZ"/>
              </w:rPr>
            </w:pPr>
            <w:r w:rsidRPr="00E90DE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DEA" w:rsidP="00E90DEA">
            <w:pPr>
              <w:pStyle w:val="ListBullet"/>
            </w:pPr>
            <w:r w:rsidRPr="00E90DEA">
              <w:t>Uses a range of digitally-based technologies and software packages and hardware, required for interrogating vendor databases and websites</w:t>
            </w:r>
          </w:p>
        </w:tc>
      </w:tr>
    </w:tbl>
    <w:p w:rsidR="00000000" w:rsidRPr="00E90DEA" w:rsidP="00E90DEA">
      <w:pPr>
        <w:pStyle w:val="BodyText"/>
      </w:pPr>
    </w:p>
    <w:p w:rsidR="00000000" w:rsidRPr="00E90DEA" w:rsidP="00E90DEA">
      <w:pPr>
        <w:pStyle w:val="AllowPageBreak"/>
      </w:pPr>
    </w:p>
    <w:p w:rsidR="00000000" w:rsidRPr="00E90DEA" w:rsidP="00E90DEA">
      <w:pPr>
        <w:pStyle w:val="Heading1"/>
      </w:pPr>
      <w:bookmarkStart w:id="6" w:name="O_1097285"/>
      <w:bookmarkEnd w:id="6"/>
      <w:r w:rsidRPr="00E90DEA">
        <w:t>Unit Mapping Information</w:t>
      </w:r>
    </w:p>
    <w:p w:rsidR="00000000" w:rsidRPr="00E90DEA" w:rsidP="001723BE">
      <w:pPr>
        <w:pStyle w:val="BodyText"/>
      </w:pPr>
      <w:r w:rsidRPr="00E90DEA">
        <w:t>Supersedes and is equivalent to ICTWEB408 Ensure basic website security.</w:t>
      </w:r>
    </w:p>
    <w:p w:rsidR="00000000" w:rsidRPr="00E90DEA" w:rsidP="00E90DEA">
      <w:pPr>
        <w:pStyle w:val="Heading1"/>
      </w:pPr>
      <w:bookmarkStart w:id="7" w:name="O_1097278"/>
      <w:bookmarkEnd w:id="7"/>
      <w:r w:rsidRPr="00E90DEA">
        <w:t>Links</w:t>
      </w:r>
    </w:p>
    <w:p w:rsidR="00000000" w:rsidRPr="00E90DEA" w:rsidP="001723BE">
      <w:pPr>
        <w:pStyle w:val="BodyText"/>
      </w:pPr>
      <w:r w:rsidRPr="00E90D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4F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0DEA" w:rsidP="00E90DEA"/>
    <w:sectPr w:rsidSect="00E90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EA" w:rsidRPr="001723BE" w:rsidP="00172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BE" w:rsidP="00E90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3BE" w:rsidP="00E90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23BE" w:rsidP="00E90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DEA" w:rsidRPr="001723BE" w:rsidP="00172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BE" w:rsidRPr="002D2AF8" w:rsidP="00E90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ICTWEB439 Confirm basic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23BE" w:rsidP="00E90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64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81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DEA"/>
  </w:style>
  <w:style w:type="character" w:customStyle="1" w:styleId="Heading1Char">
    <w:name w:val="Heading 1 Char"/>
    <w:basedOn w:val="DefaultParagraphFont"/>
    <w:link w:val="Heading1"/>
    <w:rsid w:val="00E90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D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D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D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DEA"/>
    <w:rPr>
      <w:b/>
      <w:spacing w:val="0"/>
    </w:rPr>
  </w:style>
  <w:style w:type="character" w:styleId="Emphasis">
    <w:name w:val="Emphasis"/>
    <w:basedOn w:val="DefaultParagraphFont"/>
    <w:qFormat/>
    <w:rsid w:val="00E90DEA"/>
    <w:rPr>
      <w:i/>
    </w:rPr>
  </w:style>
  <w:style w:type="paragraph" w:customStyle="1" w:styleId="SuperHeading">
    <w:name w:val="SuperHeading"/>
    <w:basedOn w:val="Normal"/>
    <w:rsid w:val="00E90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D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D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D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DEA"/>
  </w:style>
  <w:style w:type="paragraph" w:styleId="TableofFigures">
    <w:name w:val="table of figures"/>
    <w:basedOn w:val="Normal"/>
    <w:next w:val="Normal"/>
    <w:semiHidden/>
    <w:rsid w:val="00E90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D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DEA"/>
    <w:rPr>
      <w:rFonts w:ascii="Wingdings" w:hAnsi="Wingdings"/>
    </w:rPr>
  </w:style>
  <w:style w:type="paragraph" w:customStyle="1" w:styleId="TableHeading">
    <w:name w:val="Table Heading"/>
    <w:basedOn w:val="HeadingBase"/>
    <w:rsid w:val="00E90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DEA"/>
    <w:rPr>
      <w:color w:val="0033CC"/>
      <w:u w:val="none"/>
    </w:rPr>
  </w:style>
  <w:style w:type="paragraph" w:customStyle="1" w:styleId="BodyTextRight">
    <w:name w:val="Body Text Right"/>
    <w:basedOn w:val="BodyText"/>
    <w:rsid w:val="00E90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D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DEA"/>
    <w:rPr>
      <w:sz w:val="32"/>
    </w:rPr>
  </w:style>
  <w:style w:type="paragraph" w:customStyle="1" w:styleId="HeadingProcedure">
    <w:name w:val="Heading Procedure"/>
    <w:basedOn w:val="HeadingBase"/>
    <w:next w:val="Normal"/>
    <w:rsid w:val="00E90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DEA"/>
    <w:pPr>
      <w:spacing w:before="60" w:after="60"/>
    </w:pPr>
  </w:style>
  <w:style w:type="paragraph" w:styleId="ListContinue">
    <w:name w:val="List Continue"/>
    <w:basedOn w:val="List"/>
    <w:rsid w:val="00E90DEA"/>
    <w:pPr>
      <w:ind w:firstLine="0"/>
    </w:pPr>
  </w:style>
  <w:style w:type="paragraph" w:customStyle="1" w:styleId="ListNote">
    <w:name w:val="List Note"/>
    <w:basedOn w:val="List"/>
    <w:rsid w:val="00E90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DEA"/>
    <w:rPr>
      <w:rFonts w:ascii="Courier New" w:hAnsi="Courier New"/>
    </w:rPr>
  </w:style>
  <w:style w:type="paragraph" w:customStyle="1" w:styleId="NoteBullet">
    <w:name w:val="Note Bullet"/>
    <w:basedOn w:val="Note"/>
    <w:rsid w:val="00E90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D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DEA"/>
    <w:rPr>
      <w:b/>
      <w:smallCaps/>
    </w:rPr>
  </w:style>
  <w:style w:type="paragraph" w:customStyle="1" w:styleId="TableListNumber">
    <w:name w:val="Table List Number"/>
    <w:basedOn w:val="ListNumber"/>
    <w:rsid w:val="00E90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DEA"/>
    <w:pPr>
      <w:numPr>
        <w:numId w:val="8"/>
      </w:numPr>
    </w:pPr>
  </w:style>
  <w:style w:type="paragraph" w:customStyle="1" w:styleId="ListAlpha2">
    <w:name w:val="List Alpha 2"/>
    <w:basedOn w:val="List2"/>
    <w:rsid w:val="00E90DEA"/>
    <w:pPr>
      <w:numPr>
        <w:numId w:val="7"/>
      </w:numPr>
    </w:pPr>
  </w:style>
  <w:style w:type="paragraph" w:styleId="List2">
    <w:name w:val="List 2"/>
    <w:basedOn w:val="BodyText"/>
    <w:rsid w:val="00E90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D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D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DEA"/>
    <w:pPr>
      <w:numPr>
        <w:numId w:val="3"/>
      </w:numPr>
    </w:pPr>
  </w:style>
  <w:style w:type="paragraph" w:styleId="ListContinue2">
    <w:name w:val="List Continue 2"/>
    <w:basedOn w:val="List2"/>
    <w:rsid w:val="00E90DEA"/>
    <w:pPr>
      <w:ind w:firstLine="0"/>
    </w:pPr>
  </w:style>
  <w:style w:type="paragraph" w:styleId="ListContinue3">
    <w:name w:val="List Continue 3"/>
    <w:basedOn w:val="List3"/>
    <w:rsid w:val="00E90DEA"/>
    <w:pPr>
      <w:ind w:left="1021" w:firstLine="0"/>
    </w:pPr>
  </w:style>
  <w:style w:type="paragraph" w:styleId="ListContinue4">
    <w:name w:val="List Continue 4"/>
    <w:basedOn w:val="List4"/>
    <w:rsid w:val="00E90DEA"/>
    <w:pPr>
      <w:ind w:firstLine="0"/>
    </w:pPr>
  </w:style>
  <w:style w:type="paragraph" w:styleId="ListContinue5">
    <w:name w:val="List Continue 5"/>
    <w:basedOn w:val="List5"/>
    <w:rsid w:val="00E90DEA"/>
    <w:pPr>
      <w:ind w:firstLine="0"/>
    </w:pPr>
  </w:style>
  <w:style w:type="paragraph" w:styleId="ListNumber3">
    <w:name w:val="List Number 3"/>
    <w:basedOn w:val="List3"/>
    <w:rsid w:val="00E90DEA"/>
    <w:pPr>
      <w:numPr>
        <w:numId w:val="4"/>
      </w:numPr>
    </w:pPr>
  </w:style>
  <w:style w:type="paragraph" w:styleId="ListNumber4">
    <w:name w:val="List Number 4"/>
    <w:basedOn w:val="List4"/>
    <w:rsid w:val="00E90DEA"/>
    <w:pPr>
      <w:numPr>
        <w:numId w:val="5"/>
      </w:numPr>
    </w:pPr>
  </w:style>
  <w:style w:type="paragraph" w:styleId="ListNumber5">
    <w:name w:val="List Number 5"/>
    <w:basedOn w:val="List5"/>
    <w:rsid w:val="00E90DEA"/>
    <w:pPr>
      <w:numPr>
        <w:numId w:val="6"/>
      </w:numPr>
    </w:pPr>
  </w:style>
  <w:style w:type="paragraph" w:styleId="BlockText">
    <w:name w:val="Block Text"/>
    <w:basedOn w:val="Normal"/>
    <w:rsid w:val="00E90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DEA"/>
    <w:rPr>
      <w:sz w:val="16"/>
      <w:vertAlign w:val="superscript"/>
    </w:rPr>
  </w:style>
  <w:style w:type="character" w:customStyle="1" w:styleId="Symbols">
    <w:name w:val="Symbols"/>
    <w:basedOn w:val="DefaultParagraphFont"/>
    <w:rsid w:val="00E90DEA"/>
    <w:rPr>
      <w:rFonts w:ascii="Symbol" w:hAnsi="Symbol"/>
    </w:rPr>
  </w:style>
  <w:style w:type="character" w:customStyle="1" w:styleId="MenuOptions">
    <w:name w:val="Menu Options"/>
    <w:basedOn w:val="DefaultParagraphFont"/>
    <w:rsid w:val="00E90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DEA"/>
    <w:rPr>
      <w:b/>
    </w:rPr>
  </w:style>
  <w:style w:type="character" w:customStyle="1" w:styleId="Underlined">
    <w:name w:val="Underlined"/>
    <w:basedOn w:val="DefaultParagraphFont"/>
    <w:rsid w:val="00E90DEA"/>
    <w:rPr>
      <w:u w:val="single"/>
    </w:rPr>
  </w:style>
  <w:style w:type="paragraph" w:customStyle="1" w:styleId="TableBodyTextRight">
    <w:name w:val="Table Body Text Right"/>
    <w:basedOn w:val="TableBodyText"/>
    <w:rsid w:val="00E90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DEA"/>
    <w:rPr>
      <w:sz w:val="18"/>
    </w:rPr>
  </w:style>
  <w:style w:type="paragraph" w:customStyle="1" w:styleId="BodySmallRight">
    <w:name w:val="Body Small Right"/>
    <w:basedOn w:val="BodyTextRight"/>
    <w:rsid w:val="00E90DEA"/>
    <w:rPr>
      <w:sz w:val="18"/>
      <w:szCs w:val="18"/>
    </w:rPr>
  </w:style>
  <w:style w:type="paragraph" w:customStyle="1" w:styleId="MarginEdition">
    <w:name w:val="Margin Edition"/>
    <w:basedOn w:val="MarginNote"/>
    <w:rsid w:val="00E90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DEA"/>
    <w:rPr>
      <w:sz w:val="2"/>
      <w:szCs w:val="2"/>
    </w:rPr>
  </w:style>
  <w:style w:type="character" w:customStyle="1" w:styleId="Small">
    <w:name w:val="Small"/>
    <w:basedOn w:val="DefaultParagraphFont"/>
    <w:rsid w:val="00E90DEA"/>
    <w:rPr>
      <w:sz w:val="16"/>
    </w:rPr>
  </w:style>
  <w:style w:type="paragraph" w:customStyle="1" w:styleId="WideTable">
    <w:name w:val="Wide Table"/>
    <w:basedOn w:val="Normal"/>
    <w:rsid w:val="00E90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DEA"/>
  </w:style>
  <w:style w:type="paragraph" w:styleId="Quote">
    <w:name w:val="Quote"/>
    <w:basedOn w:val="Heading1"/>
    <w:link w:val="QuoteChar"/>
    <w:qFormat/>
    <w:rsid w:val="00E90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DEA"/>
    <w:pPr>
      <w:pageBreakBefore/>
    </w:pPr>
  </w:style>
  <w:style w:type="paragraph" w:customStyle="1" w:styleId="Border">
    <w:name w:val="Border"/>
    <w:basedOn w:val="Normal"/>
    <w:qFormat/>
    <w:rsid w:val="00E90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DEA"/>
    <w:rPr>
      <w:u w:val="single"/>
    </w:rPr>
  </w:style>
  <w:style w:type="character" w:customStyle="1" w:styleId="BoldandItalics">
    <w:name w:val="Bold and Italics"/>
    <w:qFormat/>
    <w:rsid w:val="00E90DEA"/>
    <w:rPr>
      <w:b/>
      <w:i/>
      <w:u w:val="none"/>
    </w:rPr>
  </w:style>
  <w:style w:type="paragraph" w:styleId="BalloonText">
    <w:name w:val="Balloon Text"/>
    <w:basedOn w:val="Normal"/>
    <w:link w:val="BalloonTextChar"/>
    <w:rsid w:val="00E90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DEA"/>
    <w:pPr>
      <w:spacing w:before="0" w:after="0"/>
    </w:pPr>
  </w:style>
  <w:style w:type="paragraph" w:customStyle="1" w:styleId="BodyTextBold">
    <w:name w:val="Body Text Bold"/>
    <w:basedOn w:val="BodyText"/>
    <w:qFormat/>
    <w:rsid w:val="00E90DEA"/>
    <w:rPr>
      <w:b/>
    </w:rPr>
  </w:style>
  <w:style w:type="character" w:styleId="Hyperlink">
    <w:name w:val="Hyperlink"/>
    <w:basedOn w:val="DefaultParagraphFont"/>
    <w:uiPriority w:val="99"/>
    <w:unhideWhenUsed/>
    <w:rsid w:val="00172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3207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ICTWEB439 Confirm basic website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