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7379" w:rsidP="008A73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ICTWEB421 Ensure website content meets technical protocols and standards</w:t>
      </w:r>
      <w:r>
        <w:fldChar w:fldCharType="end"/>
      </w:r>
    </w:p>
    <w:p w:rsidR="008A7379" w:rsidP="008A7379">
      <w:pPr>
        <w:pStyle w:val="Version"/>
        <w:sectPr w:rsidSect="00C70D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0D7D" w:rsidP="00C70D7D">
      <w:pPr>
        <w:pStyle w:val="SuperHeading"/>
      </w:pPr>
      <w:r w:rsidRPr="00C70D7D">
        <w:t>ICTWEB421 Ensure website content meets technical protocols and standards</w:t>
      </w:r>
    </w:p>
    <w:p w:rsidR="00000000" w:rsidRPr="00C70D7D" w:rsidP="00C70D7D">
      <w:pPr>
        <w:pStyle w:val="Heading1"/>
      </w:pPr>
      <w:bookmarkStart w:id="1" w:name="O_675379"/>
      <w:bookmarkEnd w:id="1"/>
      <w:r w:rsidRPr="00C70D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70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D7D" w:rsidP="00C70D7D">
            <w:pPr>
              <w:pStyle w:val="BodyText"/>
            </w:pPr>
            <w:r w:rsidRPr="00C70D7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D7D">
            <w:pPr>
              <w:pStyle w:val="BodyText"/>
              <w:rPr>
                <w:lang w:val="en-NZ"/>
              </w:rPr>
            </w:pPr>
            <w:r w:rsidRPr="00C70D7D">
              <w:rPr>
                <w:rStyle w:val="SpecialBold"/>
              </w:rPr>
              <w:t>Comments</w:t>
            </w:r>
          </w:p>
        </w:tc>
      </w:tr>
      <w:tr w:rsidTr="00C70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D7D">
            <w:pPr>
              <w:pStyle w:val="BodyText"/>
              <w:rPr>
                <w:lang w:val="en-NZ"/>
              </w:rPr>
            </w:pPr>
            <w:r w:rsidRPr="00C70D7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D7D" w:rsidP="00C70D7D">
            <w:pPr>
              <w:pStyle w:val="BodyText"/>
            </w:pPr>
            <w:r w:rsidRPr="00C70D7D">
              <w:t>This version first released with ICT Information and Communications Technology Training Package Version 1.0.</w:t>
            </w:r>
          </w:p>
        </w:tc>
      </w:tr>
    </w:tbl>
    <w:p w:rsidR="00000000" w:rsidRPr="00C70D7D" w:rsidP="00C70D7D">
      <w:pPr>
        <w:pStyle w:val="BodyText"/>
      </w:pPr>
    </w:p>
    <w:p w:rsidR="00000000" w:rsidRPr="00C70D7D" w:rsidP="00C70D7D">
      <w:pPr>
        <w:pStyle w:val="AllowPageBreak"/>
      </w:pPr>
    </w:p>
    <w:p w:rsidR="00000000" w:rsidRPr="00C70D7D" w:rsidP="00C70D7D">
      <w:pPr>
        <w:pStyle w:val="Heading1"/>
      </w:pPr>
      <w:bookmarkStart w:id="2" w:name="O_675380"/>
      <w:bookmarkEnd w:id="2"/>
      <w:r w:rsidRPr="00C70D7D">
        <w:t>Application</w:t>
      </w:r>
    </w:p>
    <w:p w:rsidR="00000000" w:rsidRPr="00C70D7D" w:rsidP="008A7379">
      <w:pPr>
        <w:pStyle w:val="BodyText"/>
      </w:pPr>
      <w:r w:rsidRPr="00C70D7D">
        <w:t>This unit describes the skills and knowledge required to ensure content for a website is in accordance with customer specifications, and is compatible with the appropriate technical and infrastructure protocols.</w:t>
      </w:r>
    </w:p>
    <w:p w:rsidR="00000000" w:rsidRPr="00C70D7D" w:rsidP="008A7379">
      <w:pPr>
        <w:pStyle w:val="BodyText"/>
      </w:pPr>
      <w:r w:rsidRPr="00C70D7D">
        <w:t>It applies to i</w:t>
      </w:r>
      <w:r w:rsidRPr="00C70D7D">
        <w:t>ndividuals working in the web development area who are required to populate websites according to clear benchmarks.</w:t>
      </w:r>
    </w:p>
    <w:p w:rsidR="00000000" w:rsidRPr="00C70D7D" w:rsidP="008A7379">
      <w:pPr>
        <w:pStyle w:val="BodyText"/>
      </w:pPr>
      <w:r w:rsidRPr="00C70D7D">
        <w:t>No licensing, legislative or certification requirements apply to this unit at the time of publication.</w:t>
      </w:r>
    </w:p>
    <w:p w:rsidR="00000000" w:rsidRPr="00C70D7D" w:rsidP="00C70D7D">
      <w:pPr>
        <w:pStyle w:val="Heading1"/>
      </w:pPr>
      <w:bookmarkStart w:id="3" w:name="O_675383"/>
      <w:bookmarkEnd w:id="3"/>
      <w:r w:rsidRPr="00C70D7D">
        <w:t>Unit Sector</w:t>
      </w:r>
    </w:p>
    <w:p w:rsidR="00000000" w:rsidRPr="00C70D7D" w:rsidP="008A7379">
      <w:pPr>
        <w:pStyle w:val="BodyText"/>
      </w:pPr>
      <w:r w:rsidRPr="00C70D7D">
        <w:t>Web</w:t>
      </w:r>
    </w:p>
    <w:p w:rsidR="00000000" w:rsidRPr="00C70D7D" w:rsidP="00C70D7D">
      <w:pPr>
        <w:pStyle w:val="Heading1"/>
      </w:pPr>
      <w:bookmarkStart w:id="4" w:name="O_675384"/>
      <w:bookmarkEnd w:id="4"/>
      <w:r w:rsidRPr="00C70D7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70D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D7D" w:rsidP="00C70D7D">
            <w:pPr>
              <w:pStyle w:val="BodyText"/>
            </w:pPr>
            <w:r w:rsidRPr="00C70D7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D7D">
            <w:pPr>
              <w:pStyle w:val="BodyText"/>
              <w:rPr>
                <w:lang w:val="en-NZ"/>
              </w:rPr>
            </w:pPr>
            <w:r w:rsidRPr="00C70D7D">
              <w:rPr>
                <w:rStyle w:val="SpecialBold"/>
              </w:rPr>
              <w:t>PERFORMANCE CRITERIA</w:t>
            </w:r>
          </w:p>
        </w:tc>
      </w:tr>
      <w:tr w:rsidTr="00C70D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D7D" w:rsidP="00C70D7D">
            <w:pPr>
              <w:pStyle w:val="BodyText"/>
            </w:pPr>
            <w:r w:rsidRPr="00C70D7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D7D">
            <w:pPr>
              <w:pStyle w:val="BodyText"/>
              <w:rPr>
                <w:lang w:val="en-NZ"/>
              </w:rPr>
            </w:pPr>
            <w:r w:rsidRPr="00C70D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0D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D7D">
            <w:pPr>
              <w:pStyle w:val="BodyText"/>
              <w:rPr>
                <w:lang w:val="en-NZ"/>
              </w:rPr>
            </w:pPr>
            <w:r w:rsidRPr="00C70D7D">
              <w:t>1. Confirm that content meets the required standards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D7D" w:rsidP="00C70D7D">
            <w:pPr>
              <w:pStyle w:val="BodyText"/>
            </w:pPr>
            <w:r w:rsidRPr="00C70D7D">
              <w:t>1.1 Take action to ensure that text-based content meets client needs, and the required style standards</w:t>
            </w:r>
          </w:p>
          <w:p w:rsidR="00000000" w:rsidRPr="00C70D7D" w:rsidP="00C70D7D">
            <w:pPr>
              <w:pStyle w:val="BodyText"/>
            </w:pPr>
            <w:r w:rsidRPr="00C70D7D">
              <w:t>1.2 Confirm that the multimedia-based content meets the business design standards, or the overall lo</w:t>
            </w:r>
            <w:r w:rsidRPr="00C70D7D">
              <w:t>ok of the website</w:t>
            </w:r>
          </w:p>
          <w:p w:rsidR="00000000" w:rsidRPr="00C70D7D" w:rsidP="00C70D7D">
            <w:pPr>
              <w:pStyle w:val="BodyText"/>
            </w:pPr>
            <w:r w:rsidRPr="00C70D7D">
              <w:t xml:space="preserve">1.3 Check that the mix between multimedia and text-based content, provides the required level of interaction identified in the </w:t>
            </w:r>
            <w:r w:rsidRPr="00C70D7D">
              <w:t>project brief</w:t>
            </w:r>
          </w:p>
          <w:p w:rsidR="00000000" w:rsidP="00C70D7D">
            <w:pPr>
              <w:pStyle w:val="BodyText"/>
              <w:rPr>
                <w:lang w:val="en-NZ"/>
              </w:rPr>
            </w:pPr>
            <w:r w:rsidRPr="00C70D7D">
              <w:t>1.4 Test that the content conforms to client expectations and the technology</w:t>
            </w:r>
          </w:p>
        </w:tc>
      </w:tr>
      <w:tr w:rsidTr="00C70D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D7D">
            <w:pPr>
              <w:pStyle w:val="BodyText"/>
              <w:rPr>
                <w:lang w:val="en-NZ"/>
              </w:rPr>
            </w:pPr>
            <w:r w:rsidRPr="00C70D7D">
              <w:t>2. Confirm that the technology supports the content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D7D" w:rsidP="00C70D7D">
            <w:pPr>
              <w:pStyle w:val="BodyText"/>
            </w:pPr>
            <w:r w:rsidRPr="00C70D7D">
              <w:t>2.1 Take action to ensure that the protocols required for multimedia content are available</w:t>
            </w:r>
          </w:p>
          <w:p w:rsidR="00000000" w:rsidRPr="00C70D7D" w:rsidP="00C70D7D">
            <w:pPr>
              <w:pStyle w:val="BodyText"/>
            </w:pPr>
            <w:r w:rsidRPr="00C70D7D">
              <w:t>2.2 Check and confirm, that the bandwidth required to support the content is available</w:t>
            </w:r>
          </w:p>
          <w:p w:rsidR="00000000" w:rsidRPr="00C70D7D" w:rsidP="00C70D7D">
            <w:pPr>
              <w:pStyle w:val="BodyText"/>
            </w:pPr>
            <w:r w:rsidRPr="00C70D7D">
              <w:t>2.3 Check and confirm, tha</w:t>
            </w:r>
            <w:r w:rsidRPr="00C70D7D">
              <w:t>t the servers support the content and levels of interaction</w:t>
            </w:r>
          </w:p>
          <w:p w:rsidR="00000000" w:rsidRPr="00C70D7D" w:rsidP="00C70D7D">
            <w:pPr>
              <w:pStyle w:val="BodyText"/>
            </w:pPr>
            <w:r w:rsidRPr="00C70D7D">
              <w:t>2.4 Check and confirm, that the plug-ins required to support content are made available</w:t>
            </w:r>
          </w:p>
          <w:p w:rsidR="00000000" w:rsidP="00C70D7D">
            <w:pPr>
              <w:pStyle w:val="BodyText"/>
              <w:rPr>
                <w:lang w:val="en-NZ"/>
              </w:rPr>
            </w:pPr>
            <w:r w:rsidRPr="00C70D7D">
              <w:t>2.5 Test and confirm, that compression techniques support delivery of content</w:t>
            </w:r>
          </w:p>
        </w:tc>
      </w:tr>
      <w:tr w:rsidTr="00C70D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D7D">
            <w:pPr>
              <w:pStyle w:val="BodyText"/>
              <w:rPr>
                <w:lang w:val="en-NZ"/>
              </w:rPr>
            </w:pPr>
            <w:r w:rsidRPr="00C70D7D">
              <w:t>3. Test the content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D7D" w:rsidP="00C70D7D">
            <w:pPr>
              <w:pStyle w:val="BodyText"/>
            </w:pPr>
            <w:r w:rsidRPr="00C70D7D">
              <w:t xml:space="preserve">3.1 Test </w:t>
            </w:r>
            <w:r w:rsidRPr="00C70D7D">
              <w:t>and confirm that content displays as intended and according to business requirements in target browsers</w:t>
            </w:r>
          </w:p>
          <w:p w:rsidR="00000000" w:rsidRPr="00C70D7D" w:rsidP="00C70D7D">
            <w:pPr>
              <w:pStyle w:val="BodyText"/>
            </w:pPr>
            <w:r w:rsidRPr="00C70D7D">
              <w:t>3.2 Test with beta users that content encourages interaction and content interaction performs as intended and record results</w:t>
            </w:r>
          </w:p>
          <w:p w:rsidR="00000000" w:rsidRPr="00C70D7D" w:rsidP="00C70D7D">
            <w:pPr>
              <w:pStyle w:val="BodyText"/>
            </w:pPr>
            <w:r w:rsidRPr="00C70D7D">
              <w:t>3.3 Test and confirm that p</w:t>
            </w:r>
            <w:r w:rsidRPr="00C70D7D">
              <w:t>lug-ins download with a minimum of steps, complication and time</w:t>
            </w:r>
          </w:p>
          <w:p w:rsidR="00000000" w:rsidRPr="00C70D7D" w:rsidP="00C70D7D">
            <w:pPr>
              <w:pStyle w:val="BodyText"/>
            </w:pPr>
            <w:r w:rsidRPr="00C70D7D">
              <w:t>3.4 Test that interactive tools are available and provide the expected results</w:t>
            </w:r>
          </w:p>
        </w:tc>
      </w:tr>
    </w:tbl>
    <w:p w:rsidR="00000000" w:rsidRPr="00C70D7D" w:rsidP="00C70D7D">
      <w:pPr>
        <w:pStyle w:val="BodyText"/>
      </w:pPr>
    </w:p>
    <w:p w:rsidR="00000000" w:rsidRPr="00C70D7D" w:rsidP="00C70D7D">
      <w:pPr>
        <w:pStyle w:val="AllowPageBreak"/>
      </w:pPr>
    </w:p>
    <w:p w:rsidR="00000000" w:rsidRPr="00C70D7D" w:rsidP="00C70D7D">
      <w:pPr>
        <w:pStyle w:val="Heading1"/>
      </w:pPr>
      <w:bookmarkStart w:id="5" w:name="O_675385"/>
      <w:bookmarkEnd w:id="5"/>
      <w:r w:rsidRPr="00C70D7D">
        <w:t>Foundation Skills</w:t>
      </w:r>
    </w:p>
    <w:p w:rsidR="00000000" w:rsidRPr="008A7379" w:rsidP="008A7379">
      <w:pPr>
        <w:pStyle w:val="BodyText"/>
        <w:rPr>
          <w:i/>
        </w:rPr>
      </w:pPr>
      <w:r w:rsidRPr="008A7379">
        <w:rPr>
          <w:rStyle w:val="Emphasis"/>
        </w:rPr>
        <w:t>This section describes language, literacy, numeracy and employment skills in</w:t>
      </w:r>
      <w:r w:rsidRPr="008A7379">
        <w:rPr>
          <w:rStyle w:val="Emphasis"/>
        </w:rPr>
        <w:t>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C70D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D7D" w:rsidP="00C70D7D">
            <w:pPr>
              <w:pStyle w:val="BodyText"/>
            </w:pPr>
            <w:r w:rsidRPr="00C70D7D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D7D" w:rsidP="00C70D7D">
            <w:pPr>
              <w:pStyle w:val="BodyText"/>
            </w:pPr>
            <w:r w:rsidRPr="00C70D7D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D7D">
            <w:pPr>
              <w:pStyle w:val="BodyText"/>
              <w:rPr>
                <w:lang w:val="en-NZ"/>
              </w:rPr>
            </w:pPr>
            <w:r w:rsidRPr="00C70D7D">
              <w:rPr>
                <w:rStyle w:val="SpecialBold"/>
              </w:rPr>
              <w:t>Description</w:t>
            </w:r>
          </w:p>
        </w:tc>
      </w:tr>
      <w:tr w:rsidTr="00C70D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D7D">
            <w:pPr>
              <w:pStyle w:val="BodyText"/>
              <w:rPr>
                <w:lang w:val="en-NZ"/>
              </w:rPr>
            </w:pPr>
            <w:r w:rsidRPr="00C70D7D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D7D">
            <w:pPr>
              <w:pStyle w:val="BodyText"/>
              <w:rPr>
                <w:lang w:val="en-NZ"/>
              </w:rPr>
            </w:pPr>
            <w:r w:rsidRPr="00C70D7D">
              <w:t>1.1, 1.2, 1.3, 1.4, 2.2, 3.1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D7D">
            <w:pPr>
              <w:pStyle w:val="ListBullet"/>
              <w:rPr>
                <w:lang w:val="en-NZ"/>
              </w:rPr>
            </w:pPr>
            <w:r w:rsidRPr="00C70D7D">
              <w:t xml:space="preserve">Identifies and analyses, online information and client specifications, to ensure </w:t>
            </w:r>
            <w:r w:rsidRPr="00C70D7D">
              <w:t>that all business requirements are met</w:t>
            </w:r>
          </w:p>
        </w:tc>
      </w:tr>
      <w:tr w:rsidTr="00C70D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D7D">
            <w:pPr>
              <w:pStyle w:val="BodyText"/>
              <w:rPr>
                <w:lang w:val="en-NZ"/>
              </w:rPr>
            </w:pPr>
            <w:r w:rsidRPr="00C70D7D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D7D">
            <w:pPr>
              <w:pStyle w:val="BodyText"/>
              <w:rPr>
                <w:lang w:val="en-NZ"/>
              </w:rPr>
            </w:pPr>
            <w:r w:rsidRPr="00C70D7D">
              <w:t>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D7D">
            <w:pPr>
              <w:pStyle w:val="ListBullet"/>
              <w:rPr>
                <w:lang w:val="en-NZ"/>
              </w:rPr>
            </w:pPr>
            <w:r w:rsidRPr="00C70D7D">
              <w:t>Documents outcomes of tests using industry relevant terminology and recognised symbols</w:t>
            </w:r>
          </w:p>
        </w:tc>
      </w:tr>
      <w:tr w:rsidTr="00C70D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D7D">
            <w:pPr>
              <w:pStyle w:val="BodyText"/>
              <w:rPr>
                <w:lang w:val="en-NZ"/>
              </w:rPr>
            </w:pPr>
            <w:r w:rsidRPr="00C70D7D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D7D">
            <w:pPr>
              <w:pStyle w:val="BodyText"/>
              <w:rPr>
                <w:lang w:val="en-NZ"/>
              </w:rPr>
            </w:pPr>
            <w:r w:rsidRPr="00C70D7D">
              <w:t>1.1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D7D">
            <w:pPr>
              <w:pStyle w:val="ListBullet"/>
              <w:rPr>
                <w:lang w:val="en-NZ"/>
              </w:rPr>
            </w:pPr>
            <w:r w:rsidRPr="00C70D7D">
              <w:t>Clearly articulates requirements, using the language appropriate to the audience, and parti</w:t>
            </w:r>
            <w:r w:rsidRPr="00C70D7D">
              <w:t>cipates in a verbal exchange of ideas/solutions</w:t>
            </w:r>
          </w:p>
        </w:tc>
      </w:tr>
      <w:tr w:rsidTr="00C70D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D7D">
            <w:pPr>
              <w:pStyle w:val="BodyText"/>
              <w:rPr>
                <w:lang w:val="en-NZ"/>
              </w:rPr>
            </w:pPr>
            <w:r w:rsidRPr="00C70D7D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D7D">
            <w:pPr>
              <w:pStyle w:val="BodyText"/>
              <w:rPr>
                <w:lang w:val="en-NZ"/>
              </w:rPr>
            </w:pPr>
            <w:r w:rsidRPr="00C70D7D">
              <w:t>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D7D">
            <w:pPr>
              <w:pStyle w:val="ListBullet"/>
              <w:rPr>
                <w:lang w:val="en-NZ"/>
              </w:rPr>
            </w:pPr>
            <w:r w:rsidRPr="00C70D7D">
              <w:t>Uses basic mathematical formula to time technological processes</w:t>
            </w:r>
          </w:p>
        </w:tc>
      </w:tr>
      <w:tr w:rsidTr="00C70D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D7D">
            <w:pPr>
              <w:pStyle w:val="BodyText"/>
              <w:rPr>
                <w:lang w:val="en-NZ"/>
              </w:rPr>
            </w:pPr>
            <w:r w:rsidRPr="00C70D7D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D7D">
            <w:pPr>
              <w:pStyle w:val="BodyText"/>
              <w:rPr>
                <w:lang w:val="en-NZ"/>
              </w:rPr>
            </w:pPr>
            <w:r w:rsidRPr="00C70D7D">
              <w:t>1.1, 1.2, 3.1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D7D">
            <w:pPr>
              <w:pStyle w:val="ListBullet"/>
              <w:rPr>
                <w:lang w:val="en-NZ"/>
              </w:rPr>
            </w:pPr>
            <w:r w:rsidRPr="00C70D7D">
              <w:t>Takes personal responsibility for following explicit and implicit policies, procedures and specifications</w:t>
            </w:r>
          </w:p>
        </w:tc>
      </w:tr>
      <w:tr w:rsidTr="00C70D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D7D">
            <w:pPr>
              <w:pStyle w:val="BodyText"/>
              <w:rPr>
                <w:lang w:val="en-NZ"/>
              </w:rPr>
            </w:pPr>
            <w:r w:rsidRPr="00C70D7D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D7D">
            <w:pPr>
              <w:pStyle w:val="BodyText"/>
              <w:rPr>
                <w:lang w:val="en-NZ"/>
              </w:rPr>
            </w:pPr>
            <w:r w:rsidRPr="00C70D7D">
              <w:t>1.1, 1.2, 3.2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D7D" w:rsidP="00C70D7D">
            <w:pPr>
              <w:pStyle w:val="ListBullet"/>
            </w:pPr>
            <w:r w:rsidRPr="00C70D7D">
              <w:t>Elicits feedback and provides feedback to others, in order to improve work practices and processes</w:t>
            </w:r>
          </w:p>
          <w:p w:rsidR="00000000" w:rsidP="00C70D7D">
            <w:pPr>
              <w:pStyle w:val="ListBullet"/>
              <w:rPr>
                <w:lang w:val="en-NZ"/>
              </w:rPr>
            </w:pPr>
            <w:r w:rsidRPr="00C70D7D">
              <w:t>Selects and us</w:t>
            </w:r>
            <w:r w:rsidRPr="00C70D7D">
              <w:t>es the appropriate conventions and protocols, when communicating with clients and co-workers in a range of work contexts</w:t>
            </w:r>
          </w:p>
        </w:tc>
      </w:tr>
      <w:tr w:rsidTr="00C70D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D7D">
            <w:pPr>
              <w:pStyle w:val="BodyText"/>
              <w:rPr>
                <w:lang w:val="en-NZ"/>
              </w:rPr>
            </w:pPr>
            <w:r w:rsidRPr="00C70D7D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D7D">
            <w:pPr>
              <w:pStyle w:val="BodyText"/>
              <w:rPr>
                <w:lang w:val="en-NZ"/>
              </w:rPr>
            </w:pPr>
            <w:r w:rsidRPr="00C70D7D">
              <w:t>1.1, 1.4, 2.1-2.5, 3.1-3.4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D7D" w:rsidP="00C70D7D">
            <w:pPr>
              <w:pStyle w:val="ListBullet"/>
            </w:pPr>
            <w:r w:rsidRPr="00C70D7D">
              <w:t>Takes responsibility for planning, sequencing and prioritising tasks and own workload, f</w:t>
            </w:r>
            <w:r w:rsidRPr="00C70D7D">
              <w:t>or efficiency and effective outcomes</w:t>
            </w:r>
          </w:p>
          <w:p w:rsidR="00000000" w:rsidRPr="00C70D7D" w:rsidP="00C70D7D">
            <w:pPr>
              <w:pStyle w:val="ListBullet"/>
            </w:pPr>
            <w:r w:rsidRPr="00C70D7D">
              <w:t>Makes routine decisions and implements standard procedures for routine tasks, using formal decision-making processes for more complex and non-routine situations</w:t>
            </w:r>
          </w:p>
          <w:p w:rsidR="00000000" w:rsidRPr="00C70D7D" w:rsidP="00C70D7D">
            <w:pPr>
              <w:pStyle w:val="ListBullet"/>
            </w:pPr>
            <w:r w:rsidRPr="00C70D7D">
              <w:t>Uses familiar digital technologies and systems to access i</w:t>
            </w:r>
            <w:r w:rsidRPr="00C70D7D">
              <w:t>nformation, search and enter, data and code, present information, and communicate with others, cognisant of data security and safety</w:t>
            </w:r>
          </w:p>
        </w:tc>
      </w:tr>
    </w:tbl>
    <w:p w:rsidR="00000000" w:rsidRPr="00C70D7D" w:rsidP="00C70D7D">
      <w:pPr>
        <w:pStyle w:val="BodyText"/>
      </w:pPr>
    </w:p>
    <w:p w:rsidR="00000000" w:rsidRPr="00C70D7D" w:rsidP="00C70D7D">
      <w:pPr>
        <w:pStyle w:val="AllowPageBreak"/>
      </w:pPr>
    </w:p>
    <w:p w:rsidR="00000000" w:rsidRPr="00C70D7D" w:rsidP="00C70D7D">
      <w:pPr>
        <w:pStyle w:val="Heading1"/>
      </w:pPr>
      <w:bookmarkStart w:id="6" w:name="O_675387"/>
      <w:bookmarkEnd w:id="6"/>
      <w:r w:rsidRPr="00C70D7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C70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D7D" w:rsidP="00C70D7D">
            <w:pPr>
              <w:pStyle w:val="BodyText"/>
            </w:pPr>
            <w:r w:rsidRPr="00C70D7D">
              <w:rPr>
                <w:rStyle w:val="SpecialBold"/>
              </w:rPr>
              <w:t>Code and title</w:t>
            </w:r>
          </w:p>
          <w:p w:rsidR="00000000" w:rsidRPr="00C70D7D" w:rsidP="00C70D7D">
            <w:pPr>
              <w:pStyle w:val="BodyText"/>
            </w:pPr>
            <w:r w:rsidRPr="00C70D7D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D7D" w:rsidP="00C70D7D">
            <w:pPr>
              <w:pStyle w:val="BodyText"/>
            </w:pPr>
            <w:r w:rsidRPr="00C70D7D">
              <w:rPr>
                <w:rStyle w:val="SpecialBold"/>
              </w:rPr>
              <w:t>Code and title</w:t>
            </w:r>
          </w:p>
          <w:p w:rsidR="00000000" w:rsidRPr="00C70D7D" w:rsidP="00C70D7D">
            <w:pPr>
              <w:pStyle w:val="BodyText"/>
            </w:pPr>
            <w:r w:rsidRPr="00C70D7D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D7D" w:rsidP="00C70D7D">
            <w:pPr>
              <w:pStyle w:val="BodyText"/>
            </w:pPr>
            <w:r w:rsidRPr="00C70D7D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D7D">
            <w:pPr>
              <w:pStyle w:val="BodyText"/>
              <w:rPr>
                <w:lang w:val="en-NZ"/>
              </w:rPr>
            </w:pPr>
            <w:r w:rsidRPr="00C70D7D">
              <w:rPr>
                <w:rStyle w:val="SpecialBold"/>
              </w:rPr>
              <w:t>Equivalence status</w:t>
            </w:r>
          </w:p>
        </w:tc>
      </w:tr>
      <w:tr w:rsidTr="00C70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D7D">
            <w:pPr>
              <w:pStyle w:val="BodyText"/>
              <w:rPr>
                <w:lang w:val="en-NZ"/>
              </w:rPr>
            </w:pPr>
            <w:r w:rsidRPr="00C70D7D">
              <w:t>ICTWEB421 Ensure website content meets technical protocols and standards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D7D">
            <w:pPr>
              <w:pStyle w:val="BodyText"/>
              <w:rPr>
                <w:lang w:val="en-NZ"/>
              </w:rPr>
            </w:pPr>
            <w:r w:rsidRPr="00C70D7D">
              <w:t>ICAWEB421A Ensure website content meets technical protocols and standards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D7D">
            <w:pPr>
              <w:pStyle w:val="BodyText"/>
              <w:rPr>
                <w:lang w:val="en-NZ"/>
              </w:rPr>
            </w:pPr>
            <w:r w:rsidRPr="00C70D7D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D7D" w:rsidP="00C70D7D">
            <w:pPr>
              <w:pStyle w:val="BodyText"/>
            </w:pPr>
            <w:r w:rsidRPr="00C70D7D">
              <w:t>Equivalent unit</w:t>
            </w:r>
          </w:p>
        </w:tc>
      </w:tr>
    </w:tbl>
    <w:p w:rsidR="00000000" w:rsidRPr="00C70D7D" w:rsidP="00C70D7D">
      <w:pPr>
        <w:pStyle w:val="BodyText"/>
      </w:pPr>
    </w:p>
    <w:p w:rsidR="00000000" w:rsidRPr="00C70D7D" w:rsidP="00C70D7D">
      <w:pPr>
        <w:pStyle w:val="AllowPageBreak"/>
      </w:pPr>
    </w:p>
    <w:p w:rsidR="00000000" w:rsidRPr="00C70D7D" w:rsidP="00C70D7D">
      <w:pPr>
        <w:pStyle w:val="Heading1"/>
      </w:pPr>
      <w:bookmarkStart w:id="7" w:name="O_675394"/>
      <w:bookmarkEnd w:id="7"/>
      <w:r w:rsidRPr="00C70D7D">
        <w:t>Links</w:t>
      </w:r>
    </w:p>
    <w:p w:rsidR="00000000" w:rsidRPr="00C70D7D" w:rsidP="008A7379">
      <w:pPr>
        <w:pStyle w:val="BodyText"/>
      </w:pPr>
      <w:r w:rsidRPr="00C70D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D2BF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70D7D" w:rsidP="00C70D7D"/>
    <w:sectPr w:rsidSect="00C70D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D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D7D" w:rsidRPr="008A7379" w:rsidP="008A73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D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379" w:rsidP="00C70D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7379" w:rsidP="00C70D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A7379" w:rsidP="00C70D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D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3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0D7D" w:rsidRPr="008A7379" w:rsidP="008A73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D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379" w:rsidRPr="002D2AF8" w:rsidP="00C70D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ICTWEB421 Ensure website content meets technical protocols and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8A7379" w:rsidP="00C70D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A658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2CB1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D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0D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0D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0D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0D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0D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0D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0D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0D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0D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0D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0D7D"/>
  </w:style>
  <w:style w:type="character" w:customStyle="1" w:styleId="Heading1Char">
    <w:name w:val="Heading 1 Char"/>
    <w:basedOn w:val="DefaultParagraphFont"/>
    <w:link w:val="Heading1"/>
    <w:rsid w:val="00C70D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0D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0D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0D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0D7D"/>
    <w:rPr>
      <w:b/>
      <w:spacing w:val="0"/>
    </w:rPr>
  </w:style>
  <w:style w:type="character" w:styleId="Emphasis">
    <w:name w:val="Emphasis"/>
    <w:basedOn w:val="DefaultParagraphFont"/>
    <w:qFormat/>
    <w:rsid w:val="00C70D7D"/>
    <w:rPr>
      <w:i/>
    </w:rPr>
  </w:style>
  <w:style w:type="paragraph" w:customStyle="1" w:styleId="SuperHeading">
    <w:name w:val="SuperHeading"/>
    <w:basedOn w:val="Normal"/>
    <w:rsid w:val="00C70D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0D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0D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0D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0D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0D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0D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0D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0D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0D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0D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0D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0D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0D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0D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0D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0D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0D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0D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0D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0D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0D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0D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0D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0D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0D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0D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0D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0D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0D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0D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0D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0D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0D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0D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0D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0D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0D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0D7D"/>
  </w:style>
  <w:style w:type="paragraph" w:styleId="TableofFigures">
    <w:name w:val="table of figures"/>
    <w:basedOn w:val="Normal"/>
    <w:next w:val="Normal"/>
    <w:semiHidden/>
    <w:rsid w:val="00C70D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0D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0D7D"/>
    <w:rPr>
      <w:rFonts w:ascii="Wingdings" w:hAnsi="Wingdings"/>
    </w:rPr>
  </w:style>
  <w:style w:type="paragraph" w:customStyle="1" w:styleId="TableHeading">
    <w:name w:val="Table Heading"/>
    <w:basedOn w:val="HeadingBase"/>
    <w:rsid w:val="00C70D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0D7D"/>
    <w:rPr>
      <w:color w:val="0033CC"/>
      <w:u w:val="none"/>
    </w:rPr>
  </w:style>
  <w:style w:type="paragraph" w:customStyle="1" w:styleId="BodyTextRight">
    <w:name w:val="Body Text Right"/>
    <w:basedOn w:val="BodyText"/>
    <w:rsid w:val="00C70D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0D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0D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0D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0D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0D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0D7D"/>
    <w:rPr>
      <w:sz w:val="32"/>
    </w:rPr>
  </w:style>
  <w:style w:type="paragraph" w:customStyle="1" w:styleId="HeadingProcedure">
    <w:name w:val="Heading Procedure"/>
    <w:basedOn w:val="HeadingBase"/>
    <w:next w:val="Normal"/>
    <w:rsid w:val="00C70D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0D7D"/>
    <w:pPr>
      <w:spacing w:before="60" w:after="60"/>
    </w:pPr>
  </w:style>
  <w:style w:type="paragraph" w:styleId="ListContinue">
    <w:name w:val="List Continue"/>
    <w:basedOn w:val="List"/>
    <w:rsid w:val="00C70D7D"/>
    <w:pPr>
      <w:ind w:firstLine="0"/>
    </w:pPr>
  </w:style>
  <w:style w:type="paragraph" w:customStyle="1" w:styleId="ListNote">
    <w:name w:val="List Note"/>
    <w:basedOn w:val="List"/>
    <w:rsid w:val="00C70D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0D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0D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0D7D"/>
    <w:rPr>
      <w:rFonts w:ascii="Courier New" w:hAnsi="Courier New"/>
    </w:rPr>
  </w:style>
  <w:style w:type="paragraph" w:customStyle="1" w:styleId="NoteBullet">
    <w:name w:val="Note Bullet"/>
    <w:basedOn w:val="Note"/>
    <w:rsid w:val="00C70D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0D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0D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0D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0D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0D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0D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0D7D"/>
    <w:rPr>
      <w:b/>
      <w:smallCaps/>
    </w:rPr>
  </w:style>
  <w:style w:type="paragraph" w:customStyle="1" w:styleId="TableListNumber">
    <w:name w:val="Table List Number"/>
    <w:basedOn w:val="ListNumber"/>
    <w:rsid w:val="00C70D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0D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0D7D"/>
    <w:pPr>
      <w:numPr>
        <w:numId w:val="8"/>
      </w:numPr>
    </w:pPr>
  </w:style>
  <w:style w:type="paragraph" w:customStyle="1" w:styleId="ListAlpha2">
    <w:name w:val="List Alpha 2"/>
    <w:basedOn w:val="List2"/>
    <w:rsid w:val="00C70D7D"/>
    <w:pPr>
      <w:numPr>
        <w:numId w:val="7"/>
      </w:numPr>
    </w:pPr>
  </w:style>
  <w:style w:type="paragraph" w:styleId="List2">
    <w:name w:val="List 2"/>
    <w:basedOn w:val="BodyText"/>
    <w:rsid w:val="00C70D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0D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0D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0D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0D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0D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0D7D"/>
    <w:pPr>
      <w:numPr>
        <w:numId w:val="3"/>
      </w:numPr>
    </w:pPr>
  </w:style>
  <w:style w:type="paragraph" w:styleId="ListContinue2">
    <w:name w:val="List Continue 2"/>
    <w:basedOn w:val="List2"/>
    <w:rsid w:val="00C70D7D"/>
    <w:pPr>
      <w:ind w:firstLine="0"/>
    </w:pPr>
  </w:style>
  <w:style w:type="paragraph" w:styleId="ListContinue3">
    <w:name w:val="List Continue 3"/>
    <w:basedOn w:val="List3"/>
    <w:rsid w:val="00C70D7D"/>
    <w:pPr>
      <w:ind w:left="1021" w:firstLine="0"/>
    </w:pPr>
  </w:style>
  <w:style w:type="paragraph" w:styleId="ListContinue4">
    <w:name w:val="List Continue 4"/>
    <w:basedOn w:val="List4"/>
    <w:rsid w:val="00C70D7D"/>
    <w:pPr>
      <w:ind w:firstLine="0"/>
    </w:pPr>
  </w:style>
  <w:style w:type="paragraph" w:styleId="ListContinue5">
    <w:name w:val="List Continue 5"/>
    <w:basedOn w:val="List5"/>
    <w:rsid w:val="00C70D7D"/>
    <w:pPr>
      <w:ind w:firstLine="0"/>
    </w:pPr>
  </w:style>
  <w:style w:type="paragraph" w:styleId="ListNumber3">
    <w:name w:val="List Number 3"/>
    <w:basedOn w:val="List3"/>
    <w:rsid w:val="00C70D7D"/>
    <w:pPr>
      <w:numPr>
        <w:numId w:val="4"/>
      </w:numPr>
    </w:pPr>
  </w:style>
  <w:style w:type="paragraph" w:styleId="ListNumber4">
    <w:name w:val="List Number 4"/>
    <w:basedOn w:val="List4"/>
    <w:rsid w:val="00C70D7D"/>
    <w:pPr>
      <w:numPr>
        <w:numId w:val="5"/>
      </w:numPr>
    </w:pPr>
  </w:style>
  <w:style w:type="paragraph" w:styleId="ListNumber5">
    <w:name w:val="List Number 5"/>
    <w:basedOn w:val="List5"/>
    <w:rsid w:val="00C70D7D"/>
    <w:pPr>
      <w:numPr>
        <w:numId w:val="6"/>
      </w:numPr>
    </w:pPr>
  </w:style>
  <w:style w:type="paragraph" w:styleId="BlockText">
    <w:name w:val="Block Text"/>
    <w:basedOn w:val="Normal"/>
    <w:rsid w:val="00C70D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0D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0D7D"/>
    <w:rPr>
      <w:sz w:val="16"/>
      <w:vertAlign w:val="superscript"/>
    </w:rPr>
  </w:style>
  <w:style w:type="character" w:customStyle="1" w:styleId="Symbols">
    <w:name w:val="Symbols"/>
    <w:basedOn w:val="DefaultParagraphFont"/>
    <w:rsid w:val="00C70D7D"/>
    <w:rPr>
      <w:rFonts w:ascii="Symbol" w:hAnsi="Symbol"/>
    </w:rPr>
  </w:style>
  <w:style w:type="character" w:customStyle="1" w:styleId="MenuOptions">
    <w:name w:val="Menu Options"/>
    <w:basedOn w:val="DefaultParagraphFont"/>
    <w:rsid w:val="00C70D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0D7D"/>
    <w:rPr>
      <w:b/>
    </w:rPr>
  </w:style>
  <w:style w:type="character" w:customStyle="1" w:styleId="Underlined">
    <w:name w:val="Underlined"/>
    <w:basedOn w:val="DefaultParagraphFont"/>
    <w:rsid w:val="00C70D7D"/>
    <w:rPr>
      <w:u w:val="single"/>
    </w:rPr>
  </w:style>
  <w:style w:type="paragraph" w:customStyle="1" w:styleId="TableBodyTextRight">
    <w:name w:val="Table Body Text Right"/>
    <w:basedOn w:val="TableBodyText"/>
    <w:rsid w:val="00C70D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0D7D"/>
    <w:rPr>
      <w:sz w:val="18"/>
    </w:rPr>
  </w:style>
  <w:style w:type="paragraph" w:customStyle="1" w:styleId="BodySmallRight">
    <w:name w:val="Body Small Right"/>
    <w:basedOn w:val="BodyTextRight"/>
    <w:rsid w:val="00C70D7D"/>
    <w:rPr>
      <w:sz w:val="18"/>
      <w:szCs w:val="18"/>
    </w:rPr>
  </w:style>
  <w:style w:type="paragraph" w:customStyle="1" w:styleId="MarginEdition">
    <w:name w:val="Margin Edition"/>
    <w:basedOn w:val="MarginNote"/>
    <w:rsid w:val="00C70D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0D7D"/>
    <w:rPr>
      <w:sz w:val="2"/>
      <w:szCs w:val="2"/>
    </w:rPr>
  </w:style>
  <w:style w:type="character" w:customStyle="1" w:styleId="Small">
    <w:name w:val="Small"/>
    <w:basedOn w:val="DefaultParagraphFont"/>
    <w:rsid w:val="00C70D7D"/>
    <w:rPr>
      <w:sz w:val="16"/>
    </w:rPr>
  </w:style>
  <w:style w:type="paragraph" w:customStyle="1" w:styleId="WideTable">
    <w:name w:val="Wide Table"/>
    <w:basedOn w:val="Normal"/>
    <w:rsid w:val="00C70D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0D7D"/>
  </w:style>
  <w:style w:type="paragraph" w:styleId="Quote">
    <w:name w:val="Quote"/>
    <w:basedOn w:val="Heading1"/>
    <w:link w:val="QuoteChar"/>
    <w:qFormat/>
    <w:rsid w:val="00C70D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0D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0D7D"/>
    <w:pPr>
      <w:pageBreakBefore/>
    </w:pPr>
  </w:style>
  <w:style w:type="paragraph" w:customStyle="1" w:styleId="Border">
    <w:name w:val="Border"/>
    <w:basedOn w:val="Normal"/>
    <w:qFormat/>
    <w:rsid w:val="00C70D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0D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0D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0D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0D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0D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0D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0D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0D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0D7D"/>
    <w:rPr>
      <w:u w:val="single"/>
    </w:rPr>
  </w:style>
  <w:style w:type="character" w:customStyle="1" w:styleId="BoldandItalics">
    <w:name w:val="Bold and Italics"/>
    <w:qFormat/>
    <w:rsid w:val="00C70D7D"/>
    <w:rPr>
      <w:b/>
      <w:i/>
      <w:u w:val="none"/>
    </w:rPr>
  </w:style>
  <w:style w:type="paragraph" w:styleId="BalloonText">
    <w:name w:val="Balloon Text"/>
    <w:basedOn w:val="Normal"/>
    <w:link w:val="BalloonTextChar"/>
    <w:rsid w:val="00C70D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0D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0D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0D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0D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0D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0D7D"/>
    <w:pPr>
      <w:spacing w:before="0" w:after="0"/>
    </w:pPr>
  </w:style>
  <w:style w:type="paragraph" w:customStyle="1" w:styleId="BodyTextBold">
    <w:name w:val="Body Text Bold"/>
    <w:basedOn w:val="BodyText"/>
    <w:qFormat/>
    <w:rsid w:val="00C70D7D"/>
    <w:rPr>
      <w:b/>
    </w:rPr>
  </w:style>
  <w:style w:type="character" w:styleId="Hyperlink">
    <w:name w:val="Hyperlink"/>
    <w:basedOn w:val="DefaultParagraphFont"/>
    <w:uiPriority w:val="99"/>
    <w:unhideWhenUsed/>
    <w:rsid w:val="008A73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4062</Characters>
  <Application>Microsoft Office Word</Application>
  <DocSecurity>0</DocSecurity>
  <Lines>176</Lines>
  <Paragraphs>92</Paragraphs>
  <ScaleCrop>false</ScaleCrop>
  <Company>Author-it Software Corporation Ltd.</Company>
  <LinksUpToDate>false</LinksUpToDate>
  <CharactersWithSpaces>4624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ICTWEB421 Ensure website content meets technical protocols and standards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2021-07-20T05:38:00Z</dcterms:created>
  <dcterms:modified xsi:type="dcterms:W3CDTF">2021-07-20T05:38:00Z</dcterms:modified>
</cp:coreProperties>
</file>