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8A0" w:rsidP="00DF18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ICTWEB417 Integrate social web technologies</w:t>
      </w:r>
      <w:r>
        <w:fldChar w:fldCharType="end"/>
      </w:r>
    </w:p>
    <w:p w:rsidR="00DF18A0" w:rsidP="00DF18A0">
      <w:pPr>
        <w:pStyle w:val="Version"/>
        <w:sectPr w:rsidSect="00A33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656" w:rsidP="00A33656">
      <w:pPr>
        <w:pStyle w:val="SuperHeading"/>
      </w:pPr>
      <w:r w:rsidRPr="00A33656">
        <w:t>ICTWEB417 Integrate social web technologies</w:t>
      </w:r>
    </w:p>
    <w:p w:rsidR="00000000" w:rsidRPr="00A33656" w:rsidP="00A33656">
      <w:pPr>
        <w:pStyle w:val="Heading1"/>
      </w:pPr>
      <w:bookmarkStart w:id="1" w:name="O_675302"/>
      <w:bookmarkEnd w:id="1"/>
      <w:r w:rsidRPr="00A336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33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rPr>
                <w:rStyle w:val="SpecialBold"/>
              </w:rPr>
              <w:t>Comments</w:t>
            </w:r>
          </w:p>
        </w:tc>
      </w:tr>
      <w:tr w:rsidTr="00A33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t>This version first released with ICT Information and Communications Technology Training Package Version 1.0.</w:t>
            </w:r>
          </w:p>
        </w:tc>
      </w:tr>
    </w:tbl>
    <w:p w:rsidR="00000000" w:rsidRPr="00A33656" w:rsidP="00A33656">
      <w:pPr>
        <w:pStyle w:val="BodyText"/>
      </w:pPr>
    </w:p>
    <w:p w:rsidR="00000000" w:rsidRPr="00A33656" w:rsidP="00A33656">
      <w:pPr>
        <w:pStyle w:val="AllowPageBreak"/>
      </w:pPr>
    </w:p>
    <w:p w:rsidR="00000000" w:rsidRPr="00A33656" w:rsidP="00A33656">
      <w:pPr>
        <w:pStyle w:val="Heading1"/>
      </w:pPr>
      <w:bookmarkStart w:id="2" w:name="O_675303"/>
      <w:bookmarkEnd w:id="2"/>
      <w:r w:rsidRPr="00A33656">
        <w:t>Application</w:t>
      </w:r>
    </w:p>
    <w:p w:rsidR="00000000" w:rsidRPr="00A33656" w:rsidP="00DF18A0">
      <w:pPr>
        <w:pStyle w:val="BodyText"/>
      </w:pPr>
      <w:r w:rsidRPr="00A33656">
        <w:t>This unit describes the skills and knowledge required to successful</w:t>
      </w:r>
      <w:r w:rsidRPr="00A33656">
        <w:t>ly develop and integrate social networking code into new and existing websites.</w:t>
      </w:r>
    </w:p>
    <w:p w:rsidR="00000000" w:rsidRPr="00A33656" w:rsidP="00DF18A0">
      <w:pPr>
        <w:pStyle w:val="BodyText"/>
      </w:pPr>
      <w:r w:rsidRPr="00A33656">
        <w:t>It applies to individuals working as web developers who apply a wide range of knowledge and skills across a range of general information and communications technology (ICT) en</w:t>
      </w:r>
      <w:r w:rsidRPr="00A33656">
        <w:t>vironments and support small to medium enterprises (SMEs) that require broader, rather than more specialised, ICT support.</w:t>
      </w:r>
    </w:p>
    <w:p w:rsidR="00000000" w:rsidRPr="00A33656" w:rsidP="00DF18A0">
      <w:pPr>
        <w:pStyle w:val="BodyText"/>
      </w:pPr>
      <w:r w:rsidRPr="00A33656">
        <w:t>No licensing, legislative or certification requirements apply to this unit at the time of publication.</w:t>
      </w:r>
    </w:p>
    <w:p w:rsidR="00000000" w:rsidRPr="00A33656" w:rsidP="00A33656">
      <w:pPr>
        <w:pStyle w:val="Heading1"/>
      </w:pPr>
      <w:bookmarkStart w:id="3" w:name="O_675306"/>
      <w:bookmarkEnd w:id="3"/>
      <w:r w:rsidRPr="00A33656">
        <w:t>Unit Sector</w:t>
      </w:r>
    </w:p>
    <w:p w:rsidR="00000000" w:rsidRPr="00A33656" w:rsidP="00DF18A0">
      <w:pPr>
        <w:pStyle w:val="BodyText"/>
      </w:pPr>
      <w:r w:rsidRPr="00A33656">
        <w:t>Web</w:t>
      </w:r>
    </w:p>
    <w:p w:rsidR="00000000" w:rsidRPr="00A33656" w:rsidP="00A33656">
      <w:pPr>
        <w:pStyle w:val="Heading1"/>
      </w:pPr>
      <w:bookmarkStart w:id="4" w:name="O_675307"/>
      <w:bookmarkEnd w:id="4"/>
      <w:r w:rsidRPr="00A3365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336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rPr>
                <w:rStyle w:val="SpecialBold"/>
              </w:rPr>
              <w:t>PERFORMANCE CRITERIA</w:t>
            </w:r>
          </w:p>
        </w:tc>
      </w:tr>
      <w:tr w:rsidTr="00A336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36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1. Analyse the specifications and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t>1.1 Evaluate different popular social networking websites</w:t>
            </w:r>
          </w:p>
          <w:p w:rsidR="00000000" w:rsidRPr="00A33656" w:rsidP="00A33656">
            <w:pPr>
              <w:pStyle w:val="BodyText"/>
            </w:pPr>
            <w:r w:rsidRPr="00A33656">
              <w:t>1.2 Discuss the benefits of social networking in websites</w:t>
            </w:r>
          </w:p>
          <w:p w:rsidR="00000000" w:rsidRPr="00A33656" w:rsidP="00A33656">
            <w:pPr>
              <w:pStyle w:val="BodyText"/>
            </w:pPr>
            <w:r w:rsidRPr="00A33656">
              <w:t>1.3 Discuss the negative aspects of social networking</w:t>
            </w:r>
          </w:p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1.4 Define goals, based on the client r</w:t>
            </w:r>
            <w:r w:rsidRPr="00A33656">
              <w:t>equirements, for successful social networking integration</w:t>
            </w:r>
          </w:p>
        </w:tc>
      </w:tr>
      <w:tr w:rsidTr="00A336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2. Develop the code and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t>2.1 Develop the guidelines for implementing social networking in a website</w:t>
            </w:r>
          </w:p>
          <w:p w:rsidR="00000000" w:rsidRPr="00A33656" w:rsidP="00A33656">
            <w:pPr>
              <w:pStyle w:val="BodyText"/>
            </w:pPr>
            <w:r w:rsidRPr="00A33656">
              <w:t>2.2 Develop the co</w:t>
            </w:r>
            <w:r w:rsidRPr="00A33656">
              <w:t>de to integrate a social networking website, into a pre-existing website</w:t>
            </w:r>
          </w:p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2.3 Use the pre-existing scripts and tools, to integrate a social networking website into a pre-existing website</w:t>
            </w:r>
          </w:p>
        </w:tc>
      </w:tr>
      <w:tr w:rsidTr="00A336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3. Validate the integration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t>3.1 Validate social networking integratio</w:t>
            </w:r>
            <w:r w:rsidRPr="00A33656">
              <w:t>n</w:t>
            </w:r>
          </w:p>
          <w:p w:rsidR="00000000" w:rsidRPr="00A33656" w:rsidP="00A33656">
            <w:pPr>
              <w:pStyle w:val="BodyText"/>
            </w:pPr>
            <w:r w:rsidRPr="00A33656">
              <w:t>3.2 Validate the performance of the social networking integration in different browsers, checking compatibility and display</w:t>
            </w:r>
          </w:p>
        </w:tc>
      </w:tr>
    </w:tbl>
    <w:p w:rsidR="00000000" w:rsidRPr="00A33656" w:rsidP="00A33656">
      <w:pPr>
        <w:pStyle w:val="BodyText"/>
      </w:pPr>
    </w:p>
    <w:p w:rsidR="00000000" w:rsidRPr="00A33656" w:rsidP="00A33656">
      <w:pPr>
        <w:pStyle w:val="AllowPageBreak"/>
      </w:pPr>
    </w:p>
    <w:p w:rsidR="00000000" w:rsidRPr="00A33656" w:rsidP="00A33656">
      <w:pPr>
        <w:pStyle w:val="Heading1"/>
      </w:pPr>
      <w:bookmarkStart w:id="5" w:name="O_675308"/>
      <w:bookmarkEnd w:id="5"/>
      <w:r w:rsidRPr="00A33656">
        <w:t>Foundation Skills</w:t>
      </w:r>
    </w:p>
    <w:p w:rsidR="00000000" w:rsidRPr="00DF18A0" w:rsidP="00DF18A0">
      <w:pPr>
        <w:pStyle w:val="BodyText"/>
        <w:rPr>
          <w:i/>
        </w:rPr>
      </w:pPr>
      <w:r w:rsidRPr="00DF18A0">
        <w:rPr>
          <w:rStyle w:val="Emphasis"/>
        </w:rPr>
        <w:t>This section describes language, literacy, numeracy and employment skills incorporated in the</w:t>
      </w:r>
      <w:r w:rsidRPr="00DF18A0">
        <w:rPr>
          <w:rStyle w:val="Emphasis"/>
        </w:rPr>
        <w:t xml:space="preserve">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A336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rPr>
                <w:rStyle w:val="SpecialBold"/>
              </w:rPr>
              <w:t>Description</w:t>
            </w:r>
          </w:p>
        </w:tc>
      </w:tr>
      <w:tr w:rsidTr="00A336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1.1, 1.4, 2.3, 3.2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ListBullet"/>
              <w:rPr>
                <w:lang w:val="en-NZ"/>
              </w:rPr>
            </w:pPr>
            <w:r w:rsidRPr="00A33656">
              <w:t xml:space="preserve">Analyses and consolidates information and data, from a range of sources, against the defined criteria </w:t>
            </w:r>
            <w:r w:rsidRPr="00A33656">
              <w:t>and requirements, and checks for accuracy and completeness</w:t>
            </w:r>
          </w:p>
        </w:tc>
      </w:tr>
      <w:tr w:rsidTr="00A336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1.4, 2.1, 2.2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ListBullet"/>
              <w:rPr>
                <w:lang w:val="en-NZ"/>
              </w:rPr>
            </w:pPr>
            <w:r w:rsidRPr="00A33656">
              <w:t>Develops clear and well-organised material for a specific audience, using precise language to convey explicit information requirements and recommendations</w:t>
            </w:r>
          </w:p>
        </w:tc>
      </w:tr>
      <w:tr w:rsidTr="00A336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Oral Communicatio</w:t>
            </w:r>
            <w:r w:rsidRPr="00A33656">
              <w:t>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1.2, 1.3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ListBullet"/>
              <w:rPr>
                <w:lang w:val="en-NZ"/>
              </w:rPr>
            </w:pPr>
            <w:r w:rsidRPr="00A33656">
              <w:t>Determines and confirms client requirements using collaborative and inclusive techniques, including active listening and questioning, and reading of verbal and non-verbal signals, to convey and clarify information and to confirm understanding</w:t>
            </w:r>
          </w:p>
        </w:tc>
      </w:tr>
      <w:tr w:rsidTr="00A336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1.2, 1.3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ListBullet"/>
              <w:rPr>
                <w:lang w:val="en-NZ"/>
              </w:rPr>
            </w:pPr>
            <w:r w:rsidRPr="00A33656">
              <w:t>Selects and uses the appropriate conventions and protocols, when communicating with clients in a range of work contexts</w:t>
            </w:r>
          </w:p>
        </w:tc>
      </w:tr>
      <w:tr w:rsidTr="00A336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1.1, 1.4, 2.1-2.3,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ListBullet"/>
            </w:pPr>
            <w:r w:rsidRPr="00A33656">
              <w:t>Takes responsibility for planning, sequencing and prioritising tasks, and own workload, for efficiency and effective outcomes</w:t>
            </w:r>
          </w:p>
          <w:p w:rsidR="00000000" w:rsidRPr="00A33656" w:rsidP="00A33656">
            <w:pPr>
              <w:pStyle w:val="ListBullet"/>
            </w:pPr>
            <w:r w:rsidRPr="00A33656">
              <w:t>Makes routine decisions, and implements standard procedures for routine tasks, using formal decision- making processes for more co</w:t>
            </w:r>
            <w:r w:rsidRPr="00A33656">
              <w:t xml:space="preserve">mplex and non-routine </w:t>
            </w:r>
            <w:r w:rsidRPr="00A33656">
              <w:t>situations</w:t>
            </w:r>
          </w:p>
          <w:p w:rsidR="00000000" w:rsidRPr="00A33656" w:rsidP="00A33656">
            <w:pPr>
              <w:pStyle w:val="ListBullet"/>
            </w:pPr>
            <w:r w:rsidRPr="00A33656">
              <w:t>Addresses less predictable problems and initiates standard procedures in response to these problems, applying problem-solving processes in determining a solution</w:t>
            </w:r>
          </w:p>
          <w:p w:rsidR="00000000" w:rsidRPr="00A33656" w:rsidP="00A33656">
            <w:pPr>
              <w:pStyle w:val="ListBullet"/>
            </w:pPr>
            <w:r w:rsidRPr="00A33656">
              <w:t>Uses familiar digital technologies and systems, to access inf</w:t>
            </w:r>
            <w:r w:rsidRPr="00A33656">
              <w:t>ormation, search and enter, data and code, present information and communicate with others, cognisant of data security and safety</w:t>
            </w:r>
          </w:p>
        </w:tc>
      </w:tr>
    </w:tbl>
    <w:p w:rsidR="00000000" w:rsidRPr="00A33656" w:rsidP="00A33656">
      <w:pPr>
        <w:pStyle w:val="BodyText"/>
      </w:pPr>
    </w:p>
    <w:p w:rsidR="00000000" w:rsidRPr="00A33656" w:rsidP="00A33656">
      <w:pPr>
        <w:pStyle w:val="AllowPageBreak"/>
      </w:pPr>
    </w:p>
    <w:p w:rsidR="00000000" w:rsidRPr="00A33656" w:rsidP="00A33656">
      <w:pPr>
        <w:pStyle w:val="Heading1"/>
      </w:pPr>
      <w:bookmarkStart w:id="6" w:name="O_675310"/>
      <w:bookmarkEnd w:id="6"/>
      <w:r w:rsidRPr="00A336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3"/>
        <w:gridCol w:w="1649"/>
        <w:gridCol w:w="1401"/>
        <w:gridCol w:w="1542"/>
      </w:tblGrid>
      <w:tr w:rsidTr="00A33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rPr>
                <w:rStyle w:val="SpecialBold"/>
              </w:rPr>
              <w:t>Code and title</w:t>
            </w:r>
          </w:p>
          <w:p w:rsidR="00000000" w:rsidRPr="00A33656" w:rsidP="00A33656">
            <w:pPr>
              <w:pStyle w:val="BodyText"/>
            </w:pPr>
            <w:r w:rsidRPr="00A33656">
              <w:rPr>
                <w:rStyle w:val="SpecialBold"/>
              </w:rPr>
              <w:t>current version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rPr>
                <w:rStyle w:val="SpecialBold"/>
              </w:rPr>
              <w:t>Code and title</w:t>
            </w:r>
          </w:p>
          <w:p w:rsidR="00000000" w:rsidRPr="00A33656" w:rsidP="00A33656">
            <w:pPr>
              <w:pStyle w:val="BodyText"/>
            </w:pPr>
            <w:r w:rsidRPr="00A33656">
              <w:rPr>
                <w:rStyle w:val="SpecialBold"/>
              </w:rPr>
              <w:t>previous version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rPr>
                <w:rStyle w:val="SpecialBold"/>
              </w:rPr>
              <w:t>Comments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rPr>
                <w:rStyle w:val="SpecialBold"/>
              </w:rPr>
              <w:t>Equivalence status</w:t>
            </w:r>
          </w:p>
        </w:tc>
      </w:tr>
      <w:tr w:rsidTr="00A33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ICTWEB417 Integrate social web technologies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 xml:space="preserve">ICAWEB417A Integrate social web technologies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Updated to meet Standards for Training Packages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t>Equivalent unit</w:t>
            </w:r>
          </w:p>
        </w:tc>
      </w:tr>
    </w:tbl>
    <w:p w:rsidR="00000000" w:rsidRPr="00A33656" w:rsidP="00A33656">
      <w:pPr>
        <w:pStyle w:val="BodyText"/>
      </w:pPr>
    </w:p>
    <w:p w:rsidR="00000000" w:rsidRPr="00A33656" w:rsidP="00A33656">
      <w:pPr>
        <w:pStyle w:val="AllowPageBreak"/>
      </w:pPr>
    </w:p>
    <w:p w:rsidR="00000000" w:rsidRPr="00A33656" w:rsidP="00A33656">
      <w:pPr>
        <w:pStyle w:val="Heading1"/>
      </w:pPr>
      <w:bookmarkStart w:id="7" w:name="O_675317"/>
      <w:bookmarkEnd w:id="7"/>
      <w:r w:rsidRPr="00A33656">
        <w:t>Links</w:t>
      </w:r>
    </w:p>
    <w:p w:rsidR="00000000" w:rsidRPr="00A33656" w:rsidP="00DF18A0">
      <w:pPr>
        <w:pStyle w:val="BodyText"/>
      </w:pPr>
      <w:r w:rsidRPr="00A336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F18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3656" w:rsidP="00DF18A0">
      <w:pPr>
        <w:pStyle w:val="BodyText"/>
        <w:sectPr w:rsidSect="00A336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3656" w:rsidP="00A33656">
      <w:pPr>
        <w:pStyle w:val="SuperHeading"/>
      </w:pPr>
      <w:r w:rsidRPr="00A33656">
        <w:t xml:space="preserve">Assessment </w:t>
      </w:r>
      <w:r w:rsidRPr="00A33656">
        <w:t>Requirements for ICTWEB417 Integrate social web technologies</w:t>
      </w:r>
    </w:p>
    <w:p w:rsidR="00000000" w:rsidRPr="00A33656" w:rsidP="00A33656">
      <w:pPr>
        <w:pStyle w:val="Heading1"/>
      </w:pPr>
      <w:bookmarkStart w:id="8" w:name="O_675312"/>
      <w:bookmarkEnd w:id="8"/>
      <w:r w:rsidRPr="00A336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3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rPr>
                <w:rStyle w:val="SpecialBold"/>
              </w:rPr>
              <w:t>Comments</w:t>
            </w:r>
          </w:p>
        </w:tc>
      </w:tr>
      <w:tr w:rsidTr="00A33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656">
            <w:pPr>
              <w:pStyle w:val="BodyText"/>
              <w:rPr>
                <w:lang w:val="en-NZ"/>
              </w:rPr>
            </w:pPr>
            <w:r w:rsidRPr="00A336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656" w:rsidP="00A33656">
            <w:pPr>
              <w:pStyle w:val="BodyText"/>
            </w:pPr>
            <w:r w:rsidRPr="00A33656">
              <w:t>This version first released with ICT Information and Communications Technology Training Package Version 1.0.</w:t>
            </w:r>
          </w:p>
        </w:tc>
      </w:tr>
    </w:tbl>
    <w:p w:rsidR="00000000" w:rsidRPr="00A33656" w:rsidP="00A33656">
      <w:pPr>
        <w:pStyle w:val="BodyText"/>
      </w:pPr>
    </w:p>
    <w:p w:rsidR="00000000" w:rsidRPr="00A33656" w:rsidP="00A33656">
      <w:pPr>
        <w:pStyle w:val="AllowPageBreak"/>
      </w:pPr>
    </w:p>
    <w:p w:rsidR="00000000" w:rsidRPr="00A33656" w:rsidP="00A33656">
      <w:pPr>
        <w:pStyle w:val="Heading1"/>
      </w:pPr>
      <w:bookmarkStart w:id="9" w:name="O_675313"/>
      <w:bookmarkEnd w:id="9"/>
      <w:r w:rsidRPr="00A33656">
        <w:t>Pe</w:t>
      </w:r>
      <w:r w:rsidRPr="00A33656">
        <w:t>rformance Evidence</w:t>
      </w:r>
    </w:p>
    <w:p w:rsidR="00000000" w:rsidRPr="00A33656" w:rsidP="00DF18A0">
      <w:pPr>
        <w:pStyle w:val="BodyText"/>
      </w:pPr>
      <w:r w:rsidRPr="00A33656">
        <w:t>Evidence of the ability to:</w:t>
      </w:r>
    </w:p>
    <w:p w:rsidR="00000000" w:rsidRPr="00A33656" w:rsidP="00A33656">
      <w:pPr>
        <w:pStyle w:val="ListBullet"/>
      </w:pPr>
      <w:r w:rsidRPr="00A33656">
        <w:t>analyse requirements for the integration of a social networking website into a pre-existing website</w:t>
      </w:r>
    </w:p>
    <w:p w:rsidR="00000000" w:rsidRPr="00A33656" w:rsidP="00A33656">
      <w:pPr>
        <w:pStyle w:val="ListBullet"/>
      </w:pPr>
      <w:r w:rsidRPr="00A33656">
        <w:t>determine the content management functionality, against current programming and security standards</w:t>
      </w:r>
    </w:p>
    <w:p w:rsidR="00000000" w:rsidRPr="00A33656" w:rsidP="00A33656">
      <w:pPr>
        <w:pStyle w:val="ListBullet"/>
      </w:pPr>
      <w:r w:rsidRPr="00A33656">
        <w:t>select an appropriate social networking platform</w:t>
      </w:r>
    </w:p>
    <w:p w:rsidR="00000000" w:rsidRPr="00A33656" w:rsidP="00A33656">
      <w:pPr>
        <w:pStyle w:val="ListBullet"/>
      </w:pPr>
      <w:r w:rsidRPr="00A33656">
        <w:t>develop and implement, social networking integration codes into an existing website</w:t>
      </w:r>
    </w:p>
    <w:p w:rsidR="00000000" w:rsidRPr="00A33656" w:rsidP="00A33656">
      <w:pPr>
        <w:pStyle w:val="ListBullet"/>
      </w:pPr>
      <w:r w:rsidRPr="00A33656">
        <w:t>validate frontend code markup, against the standards set by the World Wide Web Consortium (W3C).</w:t>
      </w:r>
    </w:p>
    <w:p w:rsidR="00000000" w:rsidRPr="00A33656" w:rsidP="00A33656">
      <w:pPr>
        <w:pStyle w:val="BodyText"/>
      </w:pPr>
    </w:p>
    <w:p w:rsidR="00000000" w:rsidRPr="00A33656" w:rsidP="00DF18A0">
      <w:pPr>
        <w:pStyle w:val="BodyText"/>
      </w:pPr>
      <w:r w:rsidRPr="00A33656">
        <w:t>Note: If a specific volum</w:t>
      </w:r>
      <w:r w:rsidRPr="00A33656">
        <w:t>e or frequency is not stated, then evidence must be provided at least once.</w:t>
      </w:r>
    </w:p>
    <w:p w:rsidR="00000000" w:rsidRPr="00A33656" w:rsidP="00A33656">
      <w:pPr>
        <w:pStyle w:val="Heading1"/>
      </w:pPr>
      <w:bookmarkStart w:id="10" w:name="O_675314"/>
      <w:bookmarkEnd w:id="10"/>
      <w:r w:rsidRPr="00A33656">
        <w:t>Knowledge Evidence</w:t>
      </w:r>
    </w:p>
    <w:p w:rsidR="00000000" w:rsidRPr="00A33656" w:rsidP="00DF18A0">
      <w:pPr>
        <w:pStyle w:val="BodyText"/>
      </w:pPr>
      <w:r w:rsidRPr="00A33656">
        <w:t>To complete the unit requirements safely and effectively, the individual must:</w:t>
      </w:r>
    </w:p>
    <w:p w:rsidR="00000000" w:rsidRPr="00A33656" w:rsidP="00A33656">
      <w:pPr>
        <w:pStyle w:val="ListBullet"/>
      </w:pPr>
      <w:r w:rsidRPr="00A33656">
        <w:t>outline the markup language and its associated standards</w:t>
      </w:r>
    </w:p>
    <w:p w:rsidR="00000000" w:rsidRPr="00A33656" w:rsidP="00A33656">
      <w:pPr>
        <w:pStyle w:val="ListBullet"/>
      </w:pPr>
      <w:r w:rsidRPr="00A33656">
        <w:t>summari</w:t>
      </w:r>
      <w:r w:rsidRPr="00A33656">
        <w:t>se server-side language</w:t>
      </w:r>
    </w:p>
    <w:p w:rsidR="00000000" w:rsidRPr="00A33656" w:rsidP="00A33656">
      <w:pPr>
        <w:pStyle w:val="ListBullet"/>
      </w:pPr>
      <w:r w:rsidRPr="00A33656">
        <w:t>describe the advantages and disadvantages, of integrating social networking into web sites.</w:t>
      </w:r>
    </w:p>
    <w:p w:rsidR="00000000" w:rsidRPr="00A33656" w:rsidP="00A33656">
      <w:pPr>
        <w:pStyle w:val="AllowPageBreak"/>
      </w:pPr>
    </w:p>
    <w:p w:rsidR="00000000" w:rsidRPr="00A33656" w:rsidP="00A33656">
      <w:pPr>
        <w:pStyle w:val="Heading1"/>
      </w:pPr>
      <w:bookmarkStart w:id="11" w:name="O_675315"/>
      <w:bookmarkEnd w:id="11"/>
      <w:r w:rsidRPr="00A33656">
        <w:t>Assessment Conditions</w:t>
      </w:r>
    </w:p>
    <w:p w:rsidR="00000000" w:rsidRPr="00A33656" w:rsidP="00DF18A0">
      <w:pPr>
        <w:pStyle w:val="BodyText"/>
      </w:pPr>
      <w:r w:rsidRPr="00A33656">
        <w:t>Gather evidence to demonstrate consistent performance in conditions that are safe and replicate the w</w:t>
      </w:r>
      <w:r w:rsidRPr="00A33656">
        <w:t>orkplace. Noise levels, production flow, interruptions and time variances must be typical of those experienced in the website technologies field of work, and include access to:</w:t>
      </w:r>
    </w:p>
    <w:p w:rsidR="00000000" w:rsidRPr="00A33656" w:rsidP="00A33656">
      <w:pPr>
        <w:pStyle w:val="ListBullet"/>
      </w:pPr>
      <w:r w:rsidRPr="00A33656">
        <w:t xml:space="preserve">client requirements </w:t>
      </w:r>
    </w:p>
    <w:p w:rsidR="00000000" w:rsidRPr="00A33656" w:rsidP="00A33656">
      <w:pPr>
        <w:pStyle w:val="ListBullet"/>
      </w:pPr>
      <w:r w:rsidRPr="00A33656">
        <w:t>a text editor</w:t>
      </w:r>
    </w:p>
    <w:p w:rsidR="00000000" w:rsidRPr="00A33656" w:rsidP="00A33656">
      <w:pPr>
        <w:pStyle w:val="ListBullet"/>
      </w:pPr>
      <w:r w:rsidRPr="00A33656">
        <w:t>a range of browsers</w:t>
      </w:r>
    </w:p>
    <w:p w:rsidR="00000000" w:rsidRPr="00A33656" w:rsidP="00A33656">
      <w:pPr>
        <w:pStyle w:val="ListBullet"/>
      </w:pPr>
      <w:r w:rsidRPr="00A33656">
        <w:t>the internet for resear</w:t>
      </w:r>
      <w:r w:rsidRPr="00A33656">
        <w:t>ch</w:t>
      </w:r>
    </w:p>
    <w:p w:rsidR="00000000" w:rsidRPr="00A33656" w:rsidP="00A33656">
      <w:pPr>
        <w:pStyle w:val="ListBullet"/>
      </w:pPr>
      <w:r w:rsidRPr="00A33656">
        <w:t>application programming interface (API) documentation.</w:t>
      </w:r>
    </w:p>
    <w:p w:rsidR="00000000" w:rsidRPr="00A33656" w:rsidP="00A33656">
      <w:pPr>
        <w:pStyle w:val="BodyText"/>
      </w:pPr>
    </w:p>
    <w:p w:rsidR="00DF18A0" w:rsidP="00DF18A0">
      <w:pPr>
        <w:pStyle w:val="BodyText"/>
      </w:pPr>
      <w:r w:rsidRPr="00A33656">
        <w:t>Assessors must satisfy NVR/AQTF assessor requirements.</w:t>
      </w:r>
    </w:p>
    <w:p w:rsidR="00000000" w:rsidRPr="00A33656" w:rsidP="00A33656">
      <w:pPr>
        <w:pStyle w:val="Heading1"/>
      </w:pPr>
      <w:bookmarkStart w:id="12" w:name="O_675318"/>
      <w:bookmarkEnd w:id="12"/>
      <w:r w:rsidRPr="00A33656">
        <w:t>Links</w:t>
      </w:r>
    </w:p>
    <w:p w:rsidR="00000000" w:rsidRPr="00A33656" w:rsidP="00DF18A0">
      <w:pPr>
        <w:pStyle w:val="BodyText"/>
      </w:pPr>
      <w:r w:rsidRPr="00A336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F18F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3656" w:rsidP="00A33656"/>
    <w:sectPr w:rsidSect="00A336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56" w:rsidRPr="00DF18A0" w:rsidP="00DF18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8A0" w:rsidP="00A33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8A0" w:rsidP="00A33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F18A0" w:rsidP="00A336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56" w:rsidP="00A33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18A0">
      <w:t>Approved</w:t>
    </w:r>
    <w:r w:rsidR="00DF18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18A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18A0">
      <w:rPr>
        <w:noProof/>
      </w:rPr>
      <w:t>4</w:t>
    </w:r>
    <w:r>
      <w:rPr>
        <w:noProof/>
      </w:rPr>
      <w:fldChar w:fldCharType="end"/>
    </w:r>
  </w:p>
  <w:p w:rsidR="00A33656" w:rsidP="00A33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18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18A0">
      <w:t>Future Skills Organisation</w:t>
    </w:r>
    <w:r w:rsidR="00DF18A0">
      <w:fldChar w:fldCharType="end"/>
    </w:r>
  </w:p>
  <w:p w:rsidR="00A33656" w:rsidP="00A33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8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656" w:rsidRPr="00DF18A0" w:rsidP="00DF18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8A0" w:rsidRPr="002D2AF8" w:rsidP="00A33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ICTWEB417 Integrate social web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18A0" w:rsidP="00A336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56" w:rsidRPr="002D2AF8" w:rsidP="00A33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18A0">
      <w:t>ICTWEB417 Integrate social web technologies</w:t>
    </w:r>
    <w:r w:rsidR="00DF18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18A0">
      <w:rPr>
        <w:noProof/>
      </w:rPr>
      <w:t>1 March 2025</w:t>
    </w:r>
    <w:r>
      <w:fldChar w:fldCharType="end"/>
    </w:r>
  </w:p>
  <w:p w:rsidR="00A33656" w:rsidP="00A33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6A5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1414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656"/>
  </w:style>
  <w:style w:type="character" w:customStyle="1" w:styleId="Heading1Char">
    <w:name w:val="Heading 1 Char"/>
    <w:basedOn w:val="DefaultParagraphFont"/>
    <w:link w:val="Heading1"/>
    <w:rsid w:val="00A33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6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3656"/>
    <w:rPr>
      <w:b/>
      <w:spacing w:val="0"/>
    </w:rPr>
  </w:style>
  <w:style w:type="character" w:styleId="Emphasis">
    <w:name w:val="Emphasis"/>
    <w:basedOn w:val="DefaultParagraphFont"/>
    <w:qFormat/>
    <w:rsid w:val="00A33656"/>
    <w:rPr>
      <w:i/>
    </w:rPr>
  </w:style>
  <w:style w:type="paragraph" w:customStyle="1" w:styleId="SuperHeading">
    <w:name w:val="SuperHeading"/>
    <w:basedOn w:val="Normal"/>
    <w:rsid w:val="00A33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3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6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6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3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656"/>
  </w:style>
  <w:style w:type="paragraph" w:styleId="TableofFigures">
    <w:name w:val="table of figures"/>
    <w:basedOn w:val="Normal"/>
    <w:next w:val="Normal"/>
    <w:semiHidden/>
    <w:rsid w:val="00A33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6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656"/>
    <w:rPr>
      <w:rFonts w:ascii="Wingdings" w:hAnsi="Wingdings"/>
    </w:rPr>
  </w:style>
  <w:style w:type="paragraph" w:customStyle="1" w:styleId="TableHeading">
    <w:name w:val="Table Heading"/>
    <w:basedOn w:val="HeadingBase"/>
    <w:rsid w:val="00A33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656"/>
    <w:rPr>
      <w:color w:val="0033CC"/>
      <w:u w:val="none"/>
    </w:rPr>
  </w:style>
  <w:style w:type="paragraph" w:customStyle="1" w:styleId="BodyTextRight">
    <w:name w:val="Body Text Right"/>
    <w:basedOn w:val="BodyText"/>
    <w:rsid w:val="00A33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6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656"/>
    <w:rPr>
      <w:sz w:val="32"/>
    </w:rPr>
  </w:style>
  <w:style w:type="paragraph" w:customStyle="1" w:styleId="HeadingProcedure">
    <w:name w:val="Heading Procedure"/>
    <w:basedOn w:val="HeadingBase"/>
    <w:next w:val="Normal"/>
    <w:rsid w:val="00A33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656"/>
    <w:pPr>
      <w:spacing w:before="60" w:after="60"/>
    </w:pPr>
  </w:style>
  <w:style w:type="paragraph" w:styleId="ListContinue">
    <w:name w:val="List Continue"/>
    <w:basedOn w:val="List"/>
    <w:rsid w:val="00A33656"/>
    <w:pPr>
      <w:ind w:firstLine="0"/>
    </w:pPr>
  </w:style>
  <w:style w:type="paragraph" w:customStyle="1" w:styleId="ListNote">
    <w:name w:val="List Note"/>
    <w:basedOn w:val="List"/>
    <w:rsid w:val="00A33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656"/>
    <w:rPr>
      <w:rFonts w:ascii="Courier New" w:hAnsi="Courier New"/>
    </w:rPr>
  </w:style>
  <w:style w:type="paragraph" w:customStyle="1" w:styleId="NoteBullet">
    <w:name w:val="Note Bullet"/>
    <w:basedOn w:val="Note"/>
    <w:rsid w:val="00A33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6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656"/>
    <w:rPr>
      <w:b/>
      <w:smallCaps/>
    </w:rPr>
  </w:style>
  <w:style w:type="paragraph" w:customStyle="1" w:styleId="TableListNumber">
    <w:name w:val="Table List Number"/>
    <w:basedOn w:val="ListNumber"/>
    <w:rsid w:val="00A33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656"/>
    <w:pPr>
      <w:numPr>
        <w:numId w:val="8"/>
      </w:numPr>
    </w:pPr>
  </w:style>
  <w:style w:type="paragraph" w:customStyle="1" w:styleId="ListAlpha2">
    <w:name w:val="List Alpha 2"/>
    <w:basedOn w:val="List2"/>
    <w:rsid w:val="00A33656"/>
    <w:pPr>
      <w:numPr>
        <w:numId w:val="7"/>
      </w:numPr>
    </w:pPr>
  </w:style>
  <w:style w:type="paragraph" w:styleId="List2">
    <w:name w:val="List 2"/>
    <w:basedOn w:val="BodyText"/>
    <w:rsid w:val="00A33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6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6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656"/>
    <w:pPr>
      <w:numPr>
        <w:numId w:val="3"/>
      </w:numPr>
    </w:pPr>
  </w:style>
  <w:style w:type="paragraph" w:styleId="ListContinue2">
    <w:name w:val="List Continue 2"/>
    <w:basedOn w:val="List2"/>
    <w:rsid w:val="00A33656"/>
    <w:pPr>
      <w:ind w:firstLine="0"/>
    </w:pPr>
  </w:style>
  <w:style w:type="paragraph" w:styleId="ListContinue3">
    <w:name w:val="List Continue 3"/>
    <w:basedOn w:val="List3"/>
    <w:rsid w:val="00A33656"/>
    <w:pPr>
      <w:ind w:left="1021" w:firstLine="0"/>
    </w:pPr>
  </w:style>
  <w:style w:type="paragraph" w:styleId="ListContinue4">
    <w:name w:val="List Continue 4"/>
    <w:basedOn w:val="List4"/>
    <w:rsid w:val="00A33656"/>
    <w:pPr>
      <w:ind w:firstLine="0"/>
    </w:pPr>
  </w:style>
  <w:style w:type="paragraph" w:styleId="ListContinue5">
    <w:name w:val="List Continue 5"/>
    <w:basedOn w:val="List5"/>
    <w:rsid w:val="00A33656"/>
    <w:pPr>
      <w:ind w:firstLine="0"/>
    </w:pPr>
  </w:style>
  <w:style w:type="paragraph" w:styleId="ListNumber3">
    <w:name w:val="List Number 3"/>
    <w:basedOn w:val="List3"/>
    <w:rsid w:val="00A33656"/>
    <w:pPr>
      <w:numPr>
        <w:numId w:val="4"/>
      </w:numPr>
    </w:pPr>
  </w:style>
  <w:style w:type="paragraph" w:styleId="ListNumber4">
    <w:name w:val="List Number 4"/>
    <w:basedOn w:val="List4"/>
    <w:rsid w:val="00A33656"/>
    <w:pPr>
      <w:numPr>
        <w:numId w:val="5"/>
      </w:numPr>
    </w:pPr>
  </w:style>
  <w:style w:type="paragraph" w:styleId="ListNumber5">
    <w:name w:val="List Number 5"/>
    <w:basedOn w:val="List5"/>
    <w:rsid w:val="00A33656"/>
    <w:pPr>
      <w:numPr>
        <w:numId w:val="6"/>
      </w:numPr>
    </w:pPr>
  </w:style>
  <w:style w:type="paragraph" w:styleId="BlockText">
    <w:name w:val="Block Text"/>
    <w:basedOn w:val="Normal"/>
    <w:rsid w:val="00A33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656"/>
    <w:rPr>
      <w:sz w:val="16"/>
      <w:vertAlign w:val="superscript"/>
    </w:rPr>
  </w:style>
  <w:style w:type="character" w:customStyle="1" w:styleId="Symbols">
    <w:name w:val="Symbols"/>
    <w:basedOn w:val="DefaultParagraphFont"/>
    <w:rsid w:val="00A33656"/>
    <w:rPr>
      <w:rFonts w:ascii="Symbol" w:hAnsi="Symbol"/>
    </w:rPr>
  </w:style>
  <w:style w:type="character" w:customStyle="1" w:styleId="MenuOptions">
    <w:name w:val="Menu Options"/>
    <w:basedOn w:val="DefaultParagraphFont"/>
    <w:rsid w:val="00A33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656"/>
    <w:rPr>
      <w:b/>
    </w:rPr>
  </w:style>
  <w:style w:type="character" w:customStyle="1" w:styleId="Underlined">
    <w:name w:val="Underlined"/>
    <w:basedOn w:val="DefaultParagraphFont"/>
    <w:rsid w:val="00A33656"/>
    <w:rPr>
      <w:u w:val="single"/>
    </w:rPr>
  </w:style>
  <w:style w:type="paragraph" w:customStyle="1" w:styleId="TableBodyTextRight">
    <w:name w:val="Table Body Text Right"/>
    <w:basedOn w:val="TableBodyText"/>
    <w:rsid w:val="00A33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656"/>
    <w:rPr>
      <w:sz w:val="18"/>
    </w:rPr>
  </w:style>
  <w:style w:type="paragraph" w:customStyle="1" w:styleId="BodySmallRight">
    <w:name w:val="Body Small Right"/>
    <w:basedOn w:val="BodyTextRight"/>
    <w:rsid w:val="00A33656"/>
    <w:rPr>
      <w:sz w:val="18"/>
      <w:szCs w:val="18"/>
    </w:rPr>
  </w:style>
  <w:style w:type="paragraph" w:customStyle="1" w:styleId="MarginEdition">
    <w:name w:val="Margin Edition"/>
    <w:basedOn w:val="MarginNote"/>
    <w:rsid w:val="00A33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656"/>
    <w:rPr>
      <w:sz w:val="2"/>
      <w:szCs w:val="2"/>
    </w:rPr>
  </w:style>
  <w:style w:type="character" w:customStyle="1" w:styleId="Small">
    <w:name w:val="Small"/>
    <w:basedOn w:val="DefaultParagraphFont"/>
    <w:rsid w:val="00A33656"/>
    <w:rPr>
      <w:sz w:val="16"/>
    </w:rPr>
  </w:style>
  <w:style w:type="paragraph" w:customStyle="1" w:styleId="WideTable">
    <w:name w:val="Wide Table"/>
    <w:basedOn w:val="Normal"/>
    <w:rsid w:val="00A33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656"/>
  </w:style>
  <w:style w:type="paragraph" w:styleId="Quote">
    <w:name w:val="Quote"/>
    <w:basedOn w:val="Heading1"/>
    <w:link w:val="QuoteChar"/>
    <w:qFormat/>
    <w:rsid w:val="00A33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656"/>
    <w:pPr>
      <w:pageBreakBefore/>
    </w:pPr>
  </w:style>
  <w:style w:type="paragraph" w:customStyle="1" w:styleId="Border">
    <w:name w:val="Border"/>
    <w:basedOn w:val="Normal"/>
    <w:qFormat/>
    <w:rsid w:val="00A33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656"/>
    <w:rPr>
      <w:u w:val="single"/>
    </w:rPr>
  </w:style>
  <w:style w:type="character" w:customStyle="1" w:styleId="BoldandItalics">
    <w:name w:val="Bold and Italics"/>
    <w:qFormat/>
    <w:rsid w:val="00A33656"/>
    <w:rPr>
      <w:b/>
      <w:i/>
      <w:u w:val="none"/>
    </w:rPr>
  </w:style>
  <w:style w:type="paragraph" w:styleId="BalloonText">
    <w:name w:val="Balloon Text"/>
    <w:basedOn w:val="Normal"/>
    <w:link w:val="BalloonTextChar"/>
    <w:rsid w:val="00A33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656"/>
    <w:pPr>
      <w:spacing w:before="0" w:after="0"/>
    </w:pPr>
  </w:style>
  <w:style w:type="paragraph" w:customStyle="1" w:styleId="BodyTextBold">
    <w:name w:val="Body Text Bold"/>
    <w:basedOn w:val="BodyText"/>
    <w:qFormat/>
    <w:rsid w:val="00A33656"/>
    <w:rPr>
      <w:b/>
    </w:rPr>
  </w:style>
  <w:style w:type="character" w:styleId="Hyperlink">
    <w:name w:val="Hyperlink"/>
    <w:basedOn w:val="DefaultParagraphFont"/>
    <w:uiPriority w:val="99"/>
    <w:unhideWhenUsed/>
    <w:rsid w:val="00DF18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5213</Characters>
  <Application>Microsoft Office Word</Application>
  <DocSecurity>0</DocSecurity>
  <Lines>208</Lines>
  <Paragraphs>115</Paragraphs>
  <ScaleCrop>false</ScaleCrop>
  <Company>Author-it Software Corporation Ltd.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ICTWEB417 Integrate social web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2025-03-01T10:45:00Z</dcterms:modified>
</cp:coreProperties>
</file>