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CAD" w:rsidP="00056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ICTWEB409 Develop cascading style sheets</w:t>
      </w:r>
      <w:r>
        <w:fldChar w:fldCharType="end"/>
      </w:r>
    </w:p>
    <w:p w:rsidR="00056CAD" w:rsidP="00056CAD">
      <w:pPr>
        <w:pStyle w:val="Version"/>
        <w:sectPr w:rsidSect="006327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7DE" w:rsidP="006327DE">
      <w:pPr>
        <w:pStyle w:val="SuperHeading"/>
      </w:pPr>
      <w:r w:rsidRPr="006327DE">
        <w:t>ICTWEB409 Develop cascading style sheets</w:t>
      </w:r>
    </w:p>
    <w:p w:rsidR="00000000" w:rsidRPr="006327DE" w:rsidP="006327DE">
      <w:pPr>
        <w:pStyle w:val="Heading1"/>
      </w:pPr>
      <w:bookmarkStart w:id="1" w:name="O_674555"/>
      <w:bookmarkEnd w:id="1"/>
      <w:r w:rsidRPr="006327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rPr>
                <w:rStyle w:val="SpecialBold"/>
              </w:rPr>
              <w:t>Comments</w:t>
            </w:r>
          </w:p>
        </w:tc>
      </w:tr>
      <w:tr w:rsidTr="0063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t>This version first released with ICT Information and Communications Technology Training Package Version 1.0</w:t>
            </w:r>
          </w:p>
        </w:tc>
      </w:tr>
    </w:tbl>
    <w:p w:rsidR="00000000" w:rsidRPr="006327DE" w:rsidP="006327DE">
      <w:pPr>
        <w:pStyle w:val="BodyText"/>
      </w:pPr>
    </w:p>
    <w:p w:rsidR="00000000" w:rsidRPr="006327DE" w:rsidP="006327DE">
      <w:pPr>
        <w:pStyle w:val="AllowPageBreak"/>
      </w:pPr>
    </w:p>
    <w:p w:rsidR="00000000" w:rsidRPr="006327DE" w:rsidP="006327DE">
      <w:pPr>
        <w:pStyle w:val="Heading1"/>
      </w:pPr>
      <w:bookmarkStart w:id="2" w:name="O_674556"/>
      <w:bookmarkEnd w:id="2"/>
      <w:r w:rsidRPr="006327DE">
        <w:t>Application</w:t>
      </w:r>
    </w:p>
    <w:p w:rsidR="00000000" w:rsidRPr="006327DE" w:rsidP="00056CAD">
      <w:pPr>
        <w:pStyle w:val="BodyText"/>
      </w:pPr>
      <w:r w:rsidRPr="006327DE">
        <w:t>This unit describes the skills and knowledge required to develop cas</w:t>
      </w:r>
      <w:r w:rsidRPr="006327DE">
        <w:t>cading style sheets (CSS) that are attached to a markup language document, in order to externally define, and control, styles to enhance and achieve commonality between web documents.</w:t>
      </w:r>
    </w:p>
    <w:p w:rsidR="00000000" w:rsidRPr="006327DE" w:rsidP="00056CAD">
      <w:pPr>
        <w:pStyle w:val="BodyText"/>
      </w:pPr>
      <w:r w:rsidRPr="006327DE">
        <w:t>It applies to individuals who are required to layout and ensure consist</w:t>
      </w:r>
      <w:r w:rsidRPr="006327DE">
        <w:t>ency of appearance between web pages.</w:t>
      </w:r>
    </w:p>
    <w:p w:rsidR="00000000" w:rsidRPr="006327DE" w:rsidP="00056CAD">
      <w:pPr>
        <w:pStyle w:val="BodyText"/>
      </w:pPr>
      <w:r w:rsidRPr="006327DE">
        <w:t>No licensing, legislative or certification requirements apply to this unit at the time of publication.</w:t>
      </w:r>
    </w:p>
    <w:p w:rsidR="00000000" w:rsidRPr="006327DE" w:rsidP="006327DE">
      <w:pPr>
        <w:pStyle w:val="Heading1"/>
      </w:pPr>
      <w:bookmarkStart w:id="3" w:name="O_674559"/>
      <w:bookmarkEnd w:id="3"/>
      <w:r w:rsidRPr="006327DE">
        <w:t>Unit Sector</w:t>
      </w:r>
    </w:p>
    <w:p w:rsidR="00000000" w:rsidRPr="006327DE" w:rsidP="00056CAD">
      <w:pPr>
        <w:pStyle w:val="BodyText"/>
      </w:pPr>
      <w:r w:rsidRPr="006327DE">
        <w:t>Web</w:t>
      </w:r>
    </w:p>
    <w:p w:rsidR="00000000" w:rsidRPr="006327DE" w:rsidP="006327DE">
      <w:pPr>
        <w:pStyle w:val="Heading1"/>
      </w:pPr>
      <w:bookmarkStart w:id="4" w:name="O_674560"/>
      <w:bookmarkEnd w:id="4"/>
      <w:r w:rsidRPr="006327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32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rPr>
                <w:rStyle w:val="SpecialBold"/>
              </w:rPr>
              <w:t>PERFORMANCE CRITERIA</w:t>
            </w:r>
          </w:p>
        </w:tc>
      </w:tr>
      <w:tr w:rsidTr="00632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2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1. Format, style and lay out the elements on a web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t>1.1 Obtain user requirements</w:t>
            </w:r>
          </w:p>
          <w:p w:rsidR="00000000" w:rsidRPr="006327DE" w:rsidP="006327DE">
            <w:pPr>
              <w:pStyle w:val="BodyText"/>
            </w:pPr>
            <w:r w:rsidRPr="006327DE">
              <w:t xml:space="preserve">1.2 Style the elements of a web </w:t>
            </w:r>
            <w:r w:rsidRPr="006327DE">
              <w:t>page using CSS</w:t>
            </w:r>
          </w:p>
          <w:p w:rsidR="00000000" w:rsidRPr="006327DE" w:rsidP="006327DE">
            <w:pPr>
              <w:pStyle w:val="BodyText"/>
            </w:pPr>
            <w:r w:rsidRPr="006327DE">
              <w:t>1.3 Apply CSS to multiple pages in a website</w:t>
            </w:r>
          </w:p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1.4 Position the document elements using CSS</w:t>
            </w:r>
          </w:p>
        </w:tc>
      </w:tr>
      <w:tr w:rsidTr="006327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2. Test and validate the web pages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t>2.1 Test the website in various browsers</w:t>
            </w:r>
          </w:p>
          <w:p w:rsidR="00000000" w:rsidRPr="006327DE" w:rsidP="006327DE">
            <w:pPr>
              <w:pStyle w:val="BodyText"/>
            </w:pPr>
            <w:r w:rsidRPr="006327DE">
              <w:t>2.2 Validate CSS against industry standards</w:t>
            </w:r>
          </w:p>
          <w:p w:rsidR="00000000" w:rsidRPr="006327DE" w:rsidP="006327DE">
            <w:pPr>
              <w:pStyle w:val="BodyText"/>
            </w:pPr>
            <w:r w:rsidRPr="006327DE">
              <w:t>2.3 Report the test results to the appropriate person</w:t>
            </w:r>
          </w:p>
        </w:tc>
      </w:tr>
    </w:tbl>
    <w:p w:rsidR="00000000" w:rsidRPr="006327DE" w:rsidP="006327DE">
      <w:pPr>
        <w:pStyle w:val="BodyText"/>
      </w:pPr>
    </w:p>
    <w:p w:rsidR="00000000" w:rsidRPr="006327DE" w:rsidP="006327DE">
      <w:pPr>
        <w:pStyle w:val="AllowPageBreak"/>
      </w:pPr>
    </w:p>
    <w:p w:rsidR="00000000" w:rsidRPr="006327DE" w:rsidP="006327DE">
      <w:pPr>
        <w:pStyle w:val="Heading1"/>
      </w:pPr>
      <w:bookmarkStart w:id="5" w:name="O_674561"/>
      <w:bookmarkEnd w:id="5"/>
      <w:r w:rsidRPr="006327DE">
        <w:t>Foundation Skills</w:t>
      </w:r>
    </w:p>
    <w:p w:rsidR="00000000" w:rsidRPr="00056CAD" w:rsidP="00056CAD">
      <w:pPr>
        <w:pStyle w:val="BodyText"/>
        <w:rPr>
          <w:i/>
        </w:rPr>
      </w:pPr>
      <w:r w:rsidRPr="00056C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63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rPr>
                <w:rStyle w:val="SpecialBold"/>
              </w:rPr>
              <w:t>Description</w:t>
            </w:r>
          </w:p>
        </w:tc>
      </w:tr>
      <w:tr w:rsidTr="0063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1.1-1.3, 2.1,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ListBullet"/>
              <w:rPr>
                <w:lang w:val="en-NZ"/>
              </w:rPr>
            </w:pPr>
            <w:r w:rsidRPr="006327DE">
              <w:t>Identifies, interprets and uses information from technical and business documents to complete a work task</w:t>
            </w:r>
          </w:p>
        </w:tc>
      </w:tr>
      <w:tr w:rsidTr="0063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1.1-1.4,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ListBullet"/>
              <w:rPr>
                <w:lang w:val="en-NZ"/>
              </w:rPr>
            </w:pPr>
            <w:r w:rsidRPr="006327DE">
              <w:t>Uses specific software and technical language to create, format, review, save and access web- based documents, diagrams and images</w:t>
            </w:r>
          </w:p>
        </w:tc>
      </w:tr>
      <w:tr w:rsidTr="0063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1.1, 2.3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ListBullet"/>
            </w:pPr>
            <w:r w:rsidRPr="006327DE">
              <w:t>Identifies work outcomes through open-ended questioning, active listening, paraphrasing and sum</w:t>
            </w:r>
            <w:r w:rsidRPr="006327DE">
              <w:t>marising</w:t>
            </w:r>
          </w:p>
          <w:p w:rsidR="00000000" w:rsidP="006327DE">
            <w:pPr>
              <w:pStyle w:val="ListBullet"/>
              <w:rPr>
                <w:lang w:val="en-NZ"/>
              </w:rPr>
            </w:pPr>
            <w:r w:rsidRPr="006327DE">
              <w:t>Uses clear and detailed verbal language in order to convey explicit information</w:t>
            </w:r>
          </w:p>
        </w:tc>
      </w:tr>
      <w:tr w:rsidTr="0063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1.2-1.4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ListBullet"/>
            </w:pPr>
            <w:r w:rsidRPr="006327DE">
              <w:t>Extracts and evaluates the mathematical information embedded in a range of tasks and texts</w:t>
            </w:r>
          </w:p>
          <w:p w:rsidR="00000000" w:rsidP="006327DE">
            <w:pPr>
              <w:pStyle w:val="ListBullet"/>
              <w:rPr>
                <w:lang w:val="en-NZ"/>
              </w:rPr>
            </w:pPr>
            <w:r w:rsidRPr="006327DE">
              <w:t xml:space="preserve">Takes measurements and performs calculations for website </w:t>
            </w:r>
            <w:r w:rsidRPr="006327DE">
              <w:t>layout</w:t>
            </w:r>
          </w:p>
        </w:tc>
      </w:tr>
      <w:tr w:rsidTr="0063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1.1, 2.2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ListBullet"/>
              <w:rPr>
                <w:lang w:val="en-NZ"/>
              </w:rPr>
            </w:pPr>
            <w:r w:rsidRPr="006327DE">
              <w:t>Completes work to user requirements and industry standards</w:t>
            </w:r>
          </w:p>
        </w:tc>
      </w:tr>
      <w:tr w:rsidTr="006327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1.1-1.4, 2.1-2.3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ListBullet"/>
            </w:pPr>
            <w:r w:rsidRPr="006327DE">
              <w:t xml:space="preserve">Sequences and schedules complex activities within the specified timeframe, monitors implementation, </w:t>
            </w:r>
            <w:r w:rsidRPr="006327DE">
              <w:t>and manages relevant communication</w:t>
            </w:r>
          </w:p>
          <w:p w:rsidR="00000000" w:rsidRPr="006327DE" w:rsidP="006327DE">
            <w:pPr>
              <w:pStyle w:val="ListBullet"/>
            </w:pPr>
            <w:r w:rsidRPr="006327DE">
              <w:t>Analyses documentation in order to apply and obtain desired results, and to resolve problems</w:t>
            </w:r>
          </w:p>
          <w:p w:rsidR="00000000" w:rsidRPr="006327DE" w:rsidP="006327DE">
            <w:pPr>
              <w:pStyle w:val="ListBullet"/>
            </w:pPr>
            <w:r w:rsidRPr="006327DE">
              <w:t>Utilises a combination of lateral and analytical thinking, to design and refine solutions that are adaptable to different contex</w:t>
            </w:r>
            <w:r w:rsidRPr="006327DE">
              <w:t>ts</w:t>
            </w:r>
          </w:p>
          <w:p w:rsidR="00000000" w:rsidRPr="006327DE" w:rsidP="006327DE">
            <w:pPr>
              <w:pStyle w:val="ListBullet"/>
            </w:pPr>
            <w:r w:rsidRPr="006327DE">
              <w:t>Uses a range of digitally-based technologies, and the software packages and hardware required</w:t>
            </w:r>
          </w:p>
        </w:tc>
      </w:tr>
    </w:tbl>
    <w:p w:rsidR="00000000" w:rsidRPr="006327DE" w:rsidP="006327DE">
      <w:pPr>
        <w:pStyle w:val="BodyText"/>
      </w:pPr>
    </w:p>
    <w:p w:rsidR="00000000" w:rsidRPr="006327DE" w:rsidP="006327DE">
      <w:pPr>
        <w:pStyle w:val="AllowPageBreak"/>
      </w:pPr>
    </w:p>
    <w:p w:rsidR="00000000" w:rsidRPr="006327DE" w:rsidP="006327DE">
      <w:pPr>
        <w:pStyle w:val="Heading1"/>
      </w:pPr>
      <w:bookmarkStart w:id="6" w:name="O_674563"/>
      <w:bookmarkEnd w:id="6"/>
      <w:r w:rsidRPr="006327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63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Code and title</w:t>
            </w:r>
          </w:p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Code and title</w:t>
            </w:r>
          </w:p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rPr>
                <w:rStyle w:val="SpecialBold"/>
              </w:rPr>
              <w:t>Equivalence status</w:t>
            </w:r>
          </w:p>
        </w:tc>
      </w:tr>
      <w:tr w:rsidTr="0063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ICTWEB40</w:t>
            </w:r>
            <w:r w:rsidRPr="006327DE">
              <w:t>9 Develop cascading style sheets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ICAWEB409A Develop cascading style sheets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t>Equivalent unit</w:t>
            </w:r>
          </w:p>
        </w:tc>
      </w:tr>
    </w:tbl>
    <w:p w:rsidR="00000000" w:rsidRPr="006327DE" w:rsidP="006327DE">
      <w:pPr>
        <w:pStyle w:val="BodyText"/>
      </w:pPr>
    </w:p>
    <w:p w:rsidR="00000000" w:rsidRPr="006327DE" w:rsidP="006327DE">
      <w:pPr>
        <w:pStyle w:val="AllowPageBreak"/>
      </w:pPr>
    </w:p>
    <w:p w:rsidR="00000000" w:rsidRPr="006327DE" w:rsidP="006327DE">
      <w:pPr>
        <w:pStyle w:val="Heading1"/>
      </w:pPr>
      <w:bookmarkStart w:id="7" w:name="O_674570"/>
      <w:bookmarkEnd w:id="7"/>
      <w:r w:rsidRPr="006327DE">
        <w:t>Links</w:t>
      </w:r>
    </w:p>
    <w:p w:rsidR="00000000" w:rsidRPr="006327DE" w:rsidP="00056CAD">
      <w:pPr>
        <w:pStyle w:val="BodyText"/>
      </w:pPr>
      <w:r w:rsidRPr="006327DE">
        <w:t>Companion Volume implementation guides are found in VETN</w:t>
      </w:r>
      <w:r w:rsidRPr="006327DE">
        <w:t xml:space="preserve">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D33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327DE" w:rsidP="00056CAD">
      <w:pPr>
        <w:pStyle w:val="BodyText"/>
        <w:sectPr w:rsidSect="006327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7DE" w:rsidP="006327DE">
      <w:pPr>
        <w:pStyle w:val="SuperHeading"/>
      </w:pPr>
      <w:r w:rsidRPr="006327DE">
        <w:t>Assessment Requirements for ICTWEB409 Develop cascading style sheets</w:t>
      </w:r>
    </w:p>
    <w:p w:rsidR="00000000" w:rsidRPr="006327DE" w:rsidP="006327DE">
      <w:pPr>
        <w:pStyle w:val="Heading1"/>
      </w:pPr>
      <w:bookmarkStart w:id="8" w:name="O_674565"/>
      <w:bookmarkEnd w:id="8"/>
      <w:r w:rsidRPr="006327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3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rPr>
                <w:rStyle w:val="SpecialBold"/>
              </w:rPr>
              <w:t>Comments</w:t>
            </w:r>
          </w:p>
        </w:tc>
      </w:tr>
      <w:tr w:rsidTr="006327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7DE">
            <w:pPr>
              <w:pStyle w:val="BodyText"/>
              <w:rPr>
                <w:lang w:val="en-NZ"/>
              </w:rPr>
            </w:pPr>
            <w:r w:rsidRPr="006327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7DE" w:rsidP="006327DE">
            <w:pPr>
              <w:pStyle w:val="BodyText"/>
            </w:pPr>
            <w:r w:rsidRPr="006327DE">
              <w:t>This version first released with ICT Information and Communications Technology Training Package Version 1.0</w:t>
            </w:r>
          </w:p>
        </w:tc>
      </w:tr>
    </w:tbl>
    <w:p w:rsidR="00000000" w:rsidRPr="006327DE" w:rsidP="006327DE">
      <w:pPr>
        <w:pStyle w:val="BodyText"/>
      </w:pPr>
    </w:p>
    <w:p w:rsidR="00000000" w:rsidRPr="006327DE" w:rsidP="006327DE">
      <w:pPr>
        <w:pStyle w:val="AllowPageBreak"/>
      </w:pPr>
    </w:p>
    <w:p w:rsidR="00000000" w:rsidRPr="006327DE" w:rsidP="006327DE">
      <w:pPr>
        <w:pStyle w:val="Heading1"/>
      </w:pPr>
      <w:bookmarkStart w:id="9" w:name="O_674566"/>
      <w:bookmarkEnd w:id="9"/>
      <w:r w:rsidRPr="006327DE">
        <w:t>Performance Evidence</w:t>
      </w:r>
    </w:p>
    <w:p w:rsidR="00000000" w:rsidRPr="006327DE" w:rsidP="00056CAD">
      <w:pPr>
        <w:pStyle w:val="BodyText"/>
      </w:pPr>
      <w:r w:rsidRPr="006327DE">
        <w:t>Evidence of the ability to:</w:t>
      </w:r>
    </w:p>
    <w:p w:rsidR="00000000" w:rsidRPr="006327DE" w:rsidP="006327DE">
      <w:pPr>
        <w:pStyle w:val="ListBullet"/>
      </w:pPr>
      <w:r w:rsidRPr="006327DE">
        <w:t>develop a website style and format, using cascading style sheets (CSS), to user requirements</w:t>
      </w:r>
    </w:p>
    <w:p w:rsidR="00000000" w:rsidRPr="006327DE" w:rsidP="006327DE">
      <w:pPr>
        <w:pStyle w:val="ListBullet"/>
      </w:pPr>
      <w:r w:rsidRPr="006327DE">
        <w:t>lay out page elements, using CSS</w:t>
      </w:r>
    </w:p>
    <w:p w:rsidR="00000000" w:rsidRPr="006327DE" w:rsidP="006327DE">
      <w:pPr>
        <w:pStyle w:val="ListBullet"/>
      </w:pPr>
      <w:r w:rsidRPr="006327DE">
        <w:t>test web pages in a variety of browsers</w:t>
      </w:r>
    </w:p>
    <w:p w:rsidR="00000000" w:rsidRPr="006327DE" w:rsidP="006327DE">
      <w:pPr>
        <w:pStyle w:val="ListBullet"/>
      </w:pPr>
      <w:r w:rsidRPr="006327DE">
        <w:t>validate the CSS against industry standards.</w:t>
      </w:r>
    </w:p>
    <w:p w:rsidR="00000000" w:rsidRPr="006327DE" w:rsidP="006327DE">
      <w:pPr>
        <w:pStyle w:val="BodyText"/>
      </w:pPr>
    </w:p>
    <w:p w:rsidR="00000000" w:rsidRPr="006327DE" w:rsidP="00056CAD">
      <w:pPr>
        <w:pStyle w:val="BodyText"/>
      </w:pPr>
      <w:r w:rsidRPr="006327DE">
        <w:t>Note: If a specific volume or frequency is n</w:t>
      </w:r>
      <w:r w:rsidRPr="006327DE">
        <w:t>ot stated, then evidence must be provided at least once.</w:t>
      </w:r>
    </w:p>
    <w:p w:rsidR="00000000" w:rsidRPr="006327DE" w:rsidP="006327DE">
      <w:pPr>
        <w:pStyle w:val="Heading1"/>
      </w:pPr>
      <w:bookmarkStart w:id="10" w:name="O_674567"/>
      <w:bookmarkEnd w:id="10"/>
      <w:r w:rsidRPr="006327DE">
        <w:t>Knowledge Evidence</w:t>
      </w:r>
    </w:p>
    <w:p w:rsidR="00000000" w:rsidRPr="006327DE" w:rsidP="00056CAD">
      <w:pPr>
        <w:pStyle w:val="BodyText"/>
      </w:pPr>
      <w:r w:rsidRPr="006327DE">
        <w:t>To complete the unit requirements safely and effectively, the individual must:</w:t>
      </w:r>
    </w:p>
    <w:p w:rsidR="00000000" w:rsidRPr="006327DE" w:rsidP="006327DE">
      <w:pPr>
        <w:pStyle w:val="ListBullet"/>
      </w:pPr>
      <w:r w:rsidRPr="006327DE">
        <w:t>discuss standard web and CSS design principles</w:t>
      </w:r>
    </w:p>
    <w:p w:rsidR="00000000" w:rsidRPr="006327DE" w:rsidP="006327DE">
      <w:pPr>
        <w:pStyle w:val="ListBullet"/>
      </w:pPr>
      <w:r w:rsidRPr="006327DE">
        <w:t>identify and describe the application of the following to CSS:</w:t>
      </w:r>
    </w:p>
    <w:p w:rsidR="00000000" w:rsidRPr="006327DE" w:rsidP="006327DE">
      <w:pPr>
        <w:pStyle w:val="ListBullet2"/>
      </w:pPr>
      <w:r w:rsidRPr="006327DE">
        <w:t>hypertext transfer protocol (HTTP)</w:t>
      </w:r>
    </w:p>
    <w:p w:rsidR="00000000" w:rsidRPr="006327DE" w:rsidP="006327DE">
      <w:pPr>
        <w:pStyle w:val="ListBullet2"/>
      </w:pPr>
      <w:r w:rsidRPr="006327DE">
        <w:t>hypertext mark-up language (HTML)</w:t>
      </w:r>
    </w:p>
    <w:p w:rsidR="00000000" w:rsidRPr="006327DE" w:rsidP="006327DE">
      <w:pPr>
        <w:pStyle w:val="ListBullet2"/>
      </w:pPr>
      <w:r w:rsidRPr="006327DE">
        <w:t>extensible hypertext mark-up language (XHTML)</w:t>
      </w:r>
    </w:p>
    <w:p w:rsidR="00000000" w:rsidRPr="006327DE" w:rsidP="006327DE">
      <w:pPr>
        <w:pStyle w:val="ListBullet2"/>
      </w:pPr>
      <w:r w:rsidRPr="006327DE">
        <w:t>industry standards for web design</w:t>
      </w:r>
    </w:p>
    <w:p w:rsidR="00000000" w:rsidRPr="006327DE" w:rsidP="006327DE">
      <w:pPr>
        <w:pStyle w:val="ListBullet"/>
      </w:pPr>
      <w:r w:rsidRPr="006327DE">
        <w:t>recognise a range of internet browsers.</w:t>
      </w:r>
    </w:p>
    <w:p w:rsidR="00000000" w:rsidRPr="006327DE" w:rsidP="006327DE">
      <w:pPr>
        <w:pStyle w:val="AllowPageBreak"/>
      </w:pPr>
    </w:p>
    <w:p w:rsidR="00000000" w:rsidRPr="006327DE" w:rsidP="006327DE">
      <w:pPr>
        <w:pStyle w:val="Heading1"/>
      </w:pPr>
      <w:bookmarkStart w:id="11" w:name="O_674568"/>
      <w:bookmarkEnd w:id="11"/>
      <w:r w:rsidRPr="006327DE">
        <w:t>Assessment Conditions</w:t>
      </w:r>
    </w:p>
    <w:p w:rsidR="00000000" w:rsidRPr="006327DE" w:rsidP="00056CAD">
      <w:pPr>
        <w:pStyle w:val="BodyText"/>
      </w:pPr>
      <w:r w:rsidRPr="006327DE">
        <w:t>Gather evidence to demonstrate consistent performance in conditions that are safe and replicate the workplace.  Noise levels, production flow, interruptions and time variances should be typical of those experienced in t</w:t>
      </w:r>
      <w:r w:rsidRPr="006327DE">
        <w:t>he website technologies field of work and, include access to:</w:t>
      </w:r>
    </w:p>
    <w:p w:rsidR="00000000" w:rsidRPr="006327DE" w:rsidP="006327DE">
      <w:pPr>
        <w:pStyle w:val="ListBullet"/>
      </w:pPr>
      <w:r w:rsidRPr="006327DE">
        <w:t>special purpose tools, equipment and materials</w:t>
      </w:r>
    </w:p>
    <w:p w:rsidR="00000000" w:rsidRPr="006327DE" w:rsidP="006327DE">
      <w:pPr>
        <w:pStyle w:val="ListBullet"/>
      </w:pPr>
      <w:r w:rsidRPr="006327DE">
        <w:t>industry software packages</w:t>
      </w:r>
    </w:p>
    <w:p w:rsidR="00000000" w:rsidRPr="006327DE" w:rsidP="006327DE">
      <w:pPr>
        <w:pStyle w:val="ListBullet"/>
      </w:pPr>
      <w:r w:rsidRPr="006327DE">
        <w:t>a computer</w:t>
      </w:r>
    </w:p>
    <w:p w:rsidR="00000000" w:rsidRPr="006327DE" w:rsidP="006327DE">
      <w:pPr>
        <w:pStyle w:val="ListBullet"/>
      </w:pPr>
      <w:r w:rsidRPr="006327DE">
        <w:t>a variety of web browsers</w:t>
      </w:r>
    </w:p>
    <w:p w:rsidR="00000000" w:rsidRPr="006327DE" w:rsidP="006327DE">
      <w:pPr>
        <w:pStyle w:val="ListBullet"/>
      </w:pPr>
      <w:r w:rsidRPr="006327DE">
        <w:t>the organisational requirements documentation including:</w:t>
      </w:r>
    </w:p>
    <w:p w:rsidR="00000000" w:rsidRPr="006327DE" w:rsidP="006327DE">
      <w:pPr>
        <w:pStyle w:val="ListBullet2"/>
      </w:pPr>
      <w:r w:rsidRPr="006327DE">
        <w:t>an aesthetic presentation brief</w:t>
      </w:r>
    </w:p>
    <w:p w:rsidR="00000000" w:rsidRPr="006327DE" w:rsidP="006327DE">
      <w:pPr>
        <w:pStyle w:val="ListBullet2"/>
      </w:pPr>
      <w:r w:rsidRPr="006327DE">
        <w:t>website manuals</w:t>
      </w:r>
    </w:p>
    <w:p w:rsidR="00000000" w:rsidRPr="006327DE" w:rsidP="006327DE">
      <w:pPr>
        <w:pStyle w:val="ListBullet2"/>
      </w:pPr>
      <w:r w:rsidRPr="006327DE">
        <w:t>HTML documents</w:t>
      </w:r>
    </w:p>
    <w:p w:rsidR="00000000" w:rsidRPr="006327DE" w:rsidP="006327DE">
      <w:pPr>
        <w:pStyle w:val="ListBullet"/>
      </w:pPr>
      <w:r w:rsidRPr="006327DE">
        <w:t>the internet, for access to the World Wide Web Consortium (W3C).</w:t>
      </w:r>
    </w:p>
    <w:p w:rsidR="00000000" w:rsidRPr="006327DE" w:rsidP="006327DE">
      <w:pPr>
        <w:pStyle w:val="BodyText"/>
      </w:pPr>
    </w:p>
    <w:p w:rsidR="00000000" w:rsidRPr="006327DE" w:rsidP="00056CAD">
      <w:pPr>
        <w:pStyle w:val="BodyText"/>
      </w:pPr>
      <w:r w:rsidRPr="006327DE">
        <w:t>Assessors must satisfy NVR/AQTF assessor requirements.</w:t>
      </w:r>
    </w:p>
    <w:p w:rsidR="00000000" w:rsidRPr="006327DE" w:rsidP="006327DE">
      <w:pPr>
        <w:pStyle w:val="Heading1"/>
      </w:pPr>
      <w:bookmarkStart w:id="12" w:name="O_674571"/>
      <w:bookmarkEnd w:id="12"/>
      <w:r w:rsidRPr="006327DE">
        <w:t>Links</w:t>
      </w:r>
    </w:p>
    <w:p w:rsidR="00000000" w:rsidRPr="006327DE" w:rsidP="00056CAD">
      <w:pPr>
        <w:pStyle w:val="BodyText"/>
      </w:pPr>
      <w:r w:rsidRPr="006327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D33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327DE" w:rsidP="006327DE"/>
    <w:sectPr w:rsidSect="006327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DE" w:rsidRPr="00056CAD" w:rsidP="00056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AD" w:rsidP="0063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CAD" w:rsidP="0063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6CAD" w:rsidP="006327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DE" w:rsidP="006327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6CAD">
      <w:t>Approved</w:t>
    </w:r>
    <w:r w:rsidR="00056C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6C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6CAD">
      <w:rPr>
        <w:noProof/>
      </w:rPr>
      <w:t>4</w:t>
    </w:r>
    <w:r>
      <w:rPr>
        <w:noProof/>
      </w:rPr>
      <w:fldChar w:fldCharType="end"/>
    </w:r>
  </w:p>
  <w:p w:rsidR="006327DE" w:rsidP="006327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6C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6CAD">
      <w:t>Future Skills Organisation</w:t>
    </w:r>
    <w:r w:rsidR="00056CAD">
      <w:fldChar w:fldCharType="end"/>
    </w:r>
  </w:p>
  <w:p w:rsidR="006327DE" w:rsidP="006327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7DE" w:rsidRPr="00056CAD" w:rsidP="00056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AD" w:rsidRPr="002D2AF8" w:rsidP="0063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ICTWEB409 Develop cascading style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6CAD" w:rsidP="006327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DE" w:rsidRPr="002D2AF8" w:rsidP="006327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6CAD">
      <w:t>ICTWEB409 Develop cascading style sheets</w:t>
    </w:r>
    <w:r w:rsidR="00056C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6CAD">
      <w:rPr>
        <w:noProof/>
      </w:rPr>
      <w:t>2 March 2025</w:t>
    </w:r>
    <w:r>
      <w:fldChar w:fldCharType="end"/>
    </w:r>
  </w:p>
  <w:p w:rsidR="006327DE" w:rsidP="006327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DEB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07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000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7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7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7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7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7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7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7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7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7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7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7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7DE"/>
  </w:style>
  <w:style w:type="character" w:customStyle="1" w:styleId="Heading1Char">
    <w:name w:val="Heading 1 Char"/>
    <w:basedOn w:val="DefaultParagraphFont"/>
    <w:link w:val="Heading1"/>
    <w:rsid w:val="006327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7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7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7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7DE"/>
    <w:rPr>
      <w:b/>
      <w:spacing w:val="0"/>
    </w:rPr>
  </w:style>
  <w:style w:type="paragraph" w:styleId="ListBullet2">
    <w:name w:val="List Bullet 2"/>
    <w:basedOn w:val="List2"/>
    <w:rsid w:val="006327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27DE"/>
    <w:rPr>
      <w:i/>
    </w:rPr>
  </w:style>
  <w:style w:type="paragraph" w:customStyle="1" w:styleId="SuperHeading">
    <w:name w:val="SuperHeading"/>
    <w:basedOn w:val="Normal"/>
    <w:rsid w:val="006327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7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7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7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7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7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7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7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7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7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7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7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7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7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7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7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7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7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7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7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7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7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7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7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7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7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7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7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7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7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7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7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7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7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7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7DE"/>
  </w:style>
  <w:style w:type="paragraph" w:styleId="TableofFigures">
    <w:name w:val="table of figures"/>
    <w:basedOn w:val="Normal"/>
    <w:next w:val="Normal"/>
    <w:semiHidden/>
    <w:rsid w:val="006327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7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7DE"/>
    <w:rPr>
      <w:rFonts w:ascii="Wingdings" w:hAnsi="Wingdings"/>
    </w:rPr>
  </w:style>
  <w:style w:type="paragraph" w:customStyle="1" w:styleId="TableHeading">
    <w:name w:val="Table Heading"/>
    <w:basedOn w:val="HeadingBase"/>
    <w:rsid w:val="006327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7DE"/>
    <w:rPr>
      <w:color w:val="0033CC"/>
      <w:u w:val="none"/>
    </w:rPr>
  </w:style>
  <w:style w:type="paragraph" w:customStyle="1" w:styleId="BodyTextRight">
    <w:name w:val="Body Text Right"/>
    <w:basedOn w:val="BodyText"/>
    <w:rsid w:val="006327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7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7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7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7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7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7DE"/>
    <w:rPr>
      <w:sz w:val="32"/>
    </w:rPr>
  </w:style>
  <w:style w:type="paragraph" w:customStyle="1" w:styleId="HeadingProcedure">
    <w:name w:val="Heading Procedure"/>
    <w:basedOn w:val="HeadingBase"/>
    <w:next w:val="Normal"/>
    <w:rsid w:val="006327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7DE"/>
    <w:pPr>
      <w:spacing w:before="60" w:after="60"/>
    </w:pPr>
  </w:style>
  <w:style w:type="paragraph" w:styleId="ListContinue">
    <w:name w:val="List Continue"/>
    <w:basedOn w:val="List"/>
    <w:rsid w:val="006327DE"/>
    <w:pPr>
      <w:ind w:firstLine="0"/>
    </w:pPr>
  </w:style>
  <w:style w:type="paragraph" w:customStyle="1" w:styleId="ListNote">
    <w:name w:val="List Note"/>
    <w:basedOn w:val="List"/>
    <w:rsid w:val="006327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7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7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7DE"/>
    <w:rPr>
      <w:rFonts w:ascii="Courier New" w:hAnsi="Courier New"/>
    </w:rPr>
  </w:style>
  <w:style w:type="paragraph" w:customStyle="1" w:styleId="NoteBullet">
    <w:name w:val="Note Bullet"/>
    <w:basedOn w:val="Note"/>
    <w:rsid w:val="006327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7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7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7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7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7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7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7DE"/>
    <w:rPr>
      <w:b/>
      <w:smallCaps/>
    </w:rPr>
  </w:style>
  <w:style w:type="paragraph" w:customStyle="1" w:styleId="TableListNumber">
    <w:name w:val="Table List Number"/>
    <w:basedOn w:val="ListNumber"/>
    <w:rsid w:val="006327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7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7DE"/>
    <w:pPr>
      <w:numPr>
        <w:numId w:val="9"/>
      </w:numPr>
    </w:pPr>
  </w:style>
  <w:style w:type="paragraph" w:customStyle="1" w:styleId="ListAlpha2">
    <w:name w:val="List Alpha 2"/>
    <w:basedOn w:val="List2"/>
    <w:rsid w:val="006327DE"/>
    <w:pPr>
      <w:numPr>
        <w:numId w:val="8"/>
      </w:numPr>
    </w:pPr>
  </w:style>
  <w:style w:type="paragraph" w:styleId="List2">
    <w:name w:val="List 2"/>
    <w:basedOn w:val="BodyText"/>
    <w:rsid w:val="006327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7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7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7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7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7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7DE"/>
    <w:pPr>
      <w:numPr>
        <w:numId w:val="4"/>
      </w:numPr>
    </w:pPr>
  </w:style>
  <w:style w:type="paragraph" w:styleId="ListContinue2">
    <w:name w:val="List Continue 2"/>
    <w:basedOn w:val="List2"/>
    <w:rsid w:val="006327DE"/>
    <w:pPr>
      <w:ind w:firstLine="0"/>
    </w:pPr>
  </w:style>
  <w:style w:type="paragraph" w:styleId="ListContinue3">
    <w:name w:val="List Continue 3"/>
    <w:basedOn w:val="List3"/>
    <w:rsid w:val="006327DE"/>
    <w:pPr>
      <w:ind w:left="1021" w:firstLine="0"/>
    </w:pPr>
  </w:style>
  <w:style w:type="paragraph" w:styleId="ListContinue4">
    <w:name w:val="List Continue 4"/>
    <w:basedOn w:val="List4"/>
    <w:rsid w:val="006327DE"/>
    <w:pPr>
      <w:ind w:firstLine="0"/>
    </w:pPr>
  </w:style>
  <w:style w:type="paragraph" w:styleId="ListContinue5">
    <w:name w:val="List Continue 5"/>
    <w:basedOn w:val="List5"/>
    <w:rsid w:val="006327DE"/>
    <w:pPr>
      <w:ind w:firstLine="0"/>
    </w:pPr>
  </w:style>
  <w:style w:type="paragraph" w:styleId="ListNumber3">
    <w:name w:val="List Number 3"/>
    <w:basedOn w:val="List3"/>
    <w:rsid w:val="006327DE"/>
    <w:pPr>
      <w:numPr>
        <w:numId w:val="5"/>
      </w:numPr>
    </w:pPr>
  </w:style>
  <w:style w:type="paragraph" w:styleId="ListNumber4">
    <w:name w:val="List Number 4"/>
    <w:basedOn w:val="List4"/>
    <w:rsid w:val="006327DE"/>
    <w:pPr>
      <w:numPr>
        <w:numId w:val="6"/>
      </w:numPr>
    </w:pPr>
  </w:style>
  <w:style w:type="paragraph" w:styleId="ListNumber5">
    <w:name w:val="List Number 5"/>
    <w:basedOn w:val="List5"/>
    <w:rsid w:val="006327DE"/>
    <w:pPr>
      <w:numPr>
        <w:numId w:val="7"/>
      </w:numPr>
    </w:pPr>
  </w:style>
  <w:style w:type="paragraph" w:styleId="BlockText">
    <w:name w:val="Block Text"/>
    <w:basedOn w:val="Normal"/>
    <w:rsid w:val="006327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7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7DE"/>
    <w:rPr>
      <w:sz w:val="16"/>
      <w:vertAlign w:val="superscript"/>
    </w:rPr>
  </w:style>
  <w:style w:type="character" w:customStyle="1" w:styleId="Symbols">
    <w:name w:val="Symbols"/>
    <w:basedOn w:val="DefaultParagraphFont"/>
    <w:rsid w:val="006327DE"/>
    <w:rPr>
      <w:rFonts w:ascii="Symbol" w:hAnsi="Symbol"/>
    </w:rPr>
  </w:style>
  <w:style w:type="character" w:customStyle="1" w:styleId="MenuOptions">
    <w:name w:val="Menu Options"/>
    <w:basedOn w:val="DefaultParagraphFont"/>
    <w:rsid w:val="006327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7DE"/>
    <w:rPr>
      <w:b/>
    </w:rPr>
  </w:style>
  <w:style w:type="character" w:customStyle="1" w:styleId="Underlined">
    <w:name w:val="Underlined"/>
    <w:basedOn w:val="DefaultParagraphFont"/>
    <w:rsid w:val="006327DE"/>
    <w:rPr>
      <w:u w:val="single"/>
    </w:rPr>
  </w:style>
  <w:style w:type="paragraph" w:customStyle="1" w:styleId="TableBodyTextRight">
    <w:name w:val="Table Body Text Right"/>
    <w:basedOn w:val="TableBodyText"/>
    <w:rsid w:val="006327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7DE"/>
    <w:rPr>
      <w:sz w:val="18"/>
    </w:rPr>
  </w:style>
  <w:style w:type="paragraph" w:customStyle="1" w:styleId="BodySmallRight">
    <w:name w:val="Body Small Right"/>
    <w:basedOn w:val="BodyTextRight"/>
    <w:rsid w:val="006327DE"/>
    <w:rPr>
      <w:sz w:val="18"/>
      <w:szCs w:val="18"/>
    </w:rPr>
  </w:style>
  <w:style w:type="paragraph" w:customStyle="1" w:styleId="MarginEdition">
    <w:name w:val="Margin Edition"/>
    <w:basedOn w:val="MarginNote"/>
    <w:rsid w:val="006327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7DE"/>
    <w:rPr>
      <w:sz w:val="2"/>
      <w:szCs w:val="2"/>
    </w:rPr>
  </w:style>
  <w:style w:type="character" w:customStyle="1" w:styleId="Small">
    <w:name w:val="Small"/>
    <w:basedOn w:val="DefaultParagraphFont"/>
    <w:rsid w:val="006327DE"/>
    <w:rPr>
      <w:sz w:val="16"/>
    </w:rPr>
  </w:style>
  <w:style w:type="paragraph" w:customStyle="1" w:styleId="WideTable">
    <w:name w:val="Wide Table"/>
    <w:basedOn w:val="Normal"/>
    <w:rsid w:val="006327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7DE"/>
  </w:style>
  <w:style w:type="paragraph" w:styleId="Quote">
    <w:name w:val="Quote"/>
    <w:basedOn w:val="Heading1"/>
    <w:link w:val="QuoteChar"/>
    <w:qFormat/>
    <w:rsid w:val="006327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7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7DE"/>
    <w:pPr>
      <w:pageBreakBefore/>
    </w:pPr>
  </w:style>
  <w:style w:type="paragraph" w:customStyle="1" w:styleId="Border">
    <w:name w:val="Border"/>
    <w:basedOn w:val="Normal"/>
    <w:qFormat/>
    <w:rsid w:val="006327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7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7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7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7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7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7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7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7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7DE"/>
    <w:rPr>
      <w:u w:val="single"/>
    </w:rPr>
  </w:style>
  <w:style w:type="character" w:customStyle="1" w:styleId="BoldandItalics">
    <w:name w:val="Bold and Italics"/>
    <w:qFormat/>
    <w:rsid w:val="006327DE"/>
    <w:rPr>
      <w:b/>
      <w:i/>
      <w:u w:val="none"/>
    </w:rPr>
  </w:style>
  <w:style w:type="paragraph" w:styleId="BalloonText">
    <w:name w:val="Balloon Text"/>
    <w:basedOn w:val="Normal"/>
    <w:link w:val="BalloonTextChar"/>
    <w:rsid w:val="00632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7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7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7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7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7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7DE"/>
    <w:pPr>
      <w:spacing w:before="0" w:after="0"/>
    </w:pPr>
  </w:style>
  <w:style w:type="paragraph" w:customStyle="1" w:styleId="BodyTextBold">
    <w:name w:val="Body Text Bold"/>
    <w:basedOn w:val="BodyText"/>
    <w:qFormat/>
    <w:rsid w:val="006327DE"/>
    <w:rPr>
      <w:b/>
    </w:rPr>
  </w:style>
  <w:style w:type="character" w:styleId="Hyperlink">
    <w:name w:val="Hyperlink"/>
    <w:basedOn w:val="DefaultParagraphFont"/>
    <w:uiPriority w:val="99"/>
    <w:unhideWhenUsed/>
    <w:rsid w:val="00056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4589</Characters>
  <Application>Microsoft Office Word</Application>
  <DocSecurity>0</DocSecurity>
  <Lines>199</Lines>
  <Paragraphs>126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ICTWEB409 Develop cascading style 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