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973E3" w:rsidP="00397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ICTWEB406 Create website testing procedures</w:t>
      </w:r>
      <w:r>
        <w:fldChar w:fldCharType="end"/>
      </w:r>
    </w:p>
    <w:p w:rsidR="003973E3" w:rsidP="003973E3">
      <w:pPr>
        <w:pStyle w:val="Version"/>
        <w:sectPr w:rsidSect="00181DBD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81DBD" w:rsidP="00181DBD">
      <w:pPr>
        <w:pStyle w:val="SuperHeading"/>
      </w:pPr>
      <w:r w:rsidRPr="00181DBD">
        <w:t>ICTWEB406 Create website testing procedures</w:t>
      </w:r>
    </w:p>
    <w:p w:rsidR="00000000" w:rsidRPr="00181DBD" w:rsidP="00181DBD">
      <w:pPr>
        <w:pStyle w:val="Heading1"/>
      </w:pPr>
      <w:bookmarkStart w:id="1" w:name="O_674212"/>
      <w:bookmarkEnd w:id="1"/>
      <w:r w:rsidRPr="00181DBD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181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rPr>
                <w:rStyle w:val="SpecialBold"/>
              </w:rPr>
              <w:t>Comments</w:t>
            </w:r>
          </w:p>
        </w:tc>
      </w:tr>
      <w:tr w:rsidTr="00181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t>This version first released with ICT Information and Communications Technology Training Package Version 1.0.</w:t>
            </w:r>
          </w:p>
        </w:tc>
      </w:tr>
    </w:tbl>
    <w:p w:rsidR="00000000" w:rsidRPr="00181DBD" w:rsidP="00181DBD">
      <w:pPr>
        <w:pStyle w:val="BodyText"/>
      </w:pPr>
    </w:p>
    <w:p w:rsidR="00000000" w:rsidRPr="00181DBD" w:rsidP="00181DBD">
      <w:pPr>
        <w:pStyle w:val="AllowPageBreak"/>
      </w:pPr>
    </w:p>
    <w:p w:rsidR="00000000" w:rsidRPr="00181DBD" w:rsidP="00181DBD">
      <w:pPr>
        <w:pStyle w:val="Heading1"/>
      </w:pPr>
      <w:bookmarkStart w:id="2" w:name="O_674213"/>
      <w:bookmarkEnd w:id="2"/>
      <w:r w:rsidRPr="00181DBD">
        <w:t>Application</w:t>
      </w:r>
    </w:p>
    <w:p w:rsidR="00000000" w:rsidRPr="00181DBD" w:rsidP="003973E3">
      <w:pPr>
        <w:pStyle w:val="BodyText"/>
      </w:pPr>
      <w:r w:rsidRPr="00181DBD">
        <w:t>This unit describes the skills and knowledge required to design and</w:t>
      </w:r>
      <w:r w:rsidRPr="00181DBD">
        <w:t xml:space="preserve"> implement procedures, which measure the performance of a website, and compare these procedures to the initial design specifications.</w:t>
      </w:r>
    </w:p>
    <w:p w:rsidR="00000000" w:rsidRPr="00181DBD" w:rsidP="003973E3">
      <w:pPr>
        <w:pStyle w:val="BodyText"/>
      </w:pPr>
      <w:r w:rsidRPr="00181DBD">
        <w:t xml:space="preserve">It applies to individuals who may use significant judgement in planning, design, evaluation, technical or leadership and </w:t>
      </w:r>
      <w:r w:rsidRPr="00181DBD">
        <w:t>communications functions in frontline technical support roles.</w:t>
      </w:r>
    </w:p>
    <w:p w:rsidR="00000000" w:rsidRPr="00181DBD" w:rsidP="003973E3">
      <w:pPr>
        <w:pStyle w:val="BodyText"/>
      </w:pPr>
      <w:r w:rsidRPr="00181DBD">
        <w:t>No licensing, legislative or certification requirements apply to this unit at the time of publication.</w:t>
      </w:r>
    </w:p>
    <w:p w:rsidR="00000000" w:rsidRPr="00181DBD" w:rsidP="00181DBD">
      <w:pPr>
        <w:pStyle w:val="Heading1"/>
      </w:pPr>
      <w:bookmarkStart w:id="3" w:name="O_674216"/>
      <w:bookmarkEnd w:id="3"/>
      <w:r w:rsidRPr="00181DBD">
        <w:t>Unit Sector</w:t>
      </w:r>
    </w:p>
    <w:p w:rsidR="00000000" w:rsidRPr="00181DBD" w:rsidP="003973E3">
      <w:pPr>
        <w:pStyle w:val="BodyText"/>
      </w:pPr>
      <w:r w:rsidRPr="00181DBD">
        <w:t>Web</w:t>
      </w:r>
    </w:p>
    <w:p w:rsidR="00000000" w:rsidRPr="00181DBD" w:rsidP="00181DBD">
      <w:pPr>
        <w:pStyle w:val="Heading1"/>
      </w:pPr>
      <w:bookmarkStart w:id="4" w:name="O_674217"/>
      <w:bookmarkEnd w:id="4"/>
      <w:r w:rsidRPr="00181DBD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181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ELEME</w:t>
            </w:r>
            <w:r w:rsidRPr="00181DBD">
              <w:rPr>
                <w:rStyle w:val="SpecialBold"/>
              </w:rPr>
              <w:t>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rPr>
                <w:rStyle w:val="SpecialBold"/>
              </w:rPr>
              <w:t>PERFORMANCE CRITERIA</w:t>
            </w:r>
          </w:p>
        </w:tc>
      </w:tr>
      <w:tr w:rsidTr="00181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81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1. Document and define the performance criteria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t>1.1 Review the performance specifications and determine the benchmark criteria</w:t>
            </w:r>
          </w:p>
          <w:p w:rsidR="00000000" w:rsidRPr="00181DBD" w:rsidP="00181DBD">
            <w:pPr>
              <w:pStyle w:val="BodyText"/>
            </w:pPr>
            <w:r w:rsidRPr="00181DBD">
              <w:t>1.2 Validate and document the performance functions</w:t>
            </w:r>
          </w:p>
          <w:p w:rsidR="00000000" w:rsidRPr="00181DBD" w:rsidP="00181DBD">
            <w:pPr>
              <w:pStyle w:val="BodyText"/>
            </w:pPr>
            <w:r w:rsidRPr="00181DBD">
              <w:t>1.3 Select the measurement methodology, and test it on the website</w:t>
            </w:r>
          </w:p>
          <w:p w:rsidR="00000000" w:rsidRPr="00181DBD" w:rsidP="00181DBD">
            <w:pPr>
              <w:pStyle w:val="BodyText"/>
            </w:pPr>
            <w:r w:rsidRPr="00181DBD">
              <w:t>1.4 Validate each performance function separately</w:t>
            </w:r>
          </w:p>
          <w:p w:rsidR="00000000" w:rsidRPr="00181DBD" w:rsidP="00181DBD">
            <w:pPr>
              <w:pStyle w:val="BodyText"/>
            </w:pPr>
            <w:r w:rsidRPr="00181DBD">
              <w:t>1.5 Reco</w:t>
            </w:r>
            <w:r w:rsidRPr="00181DBD">
              <w:t xml:space="preserve">rd and document the metric tools, using the appropriate </w:t>
            </w:r>
            <w:r w:rsidRPr="00181DBD">
              <w:t>methodology</w:t>
            </w:r>
          </w:p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1.6 Prepare the performance benchmarks, and seek agreement on the criteria with the client</w:t>
            </w:r>
          </w:p>
        </w:tc>
      </w:tr>
      <w:tr w:rsidTr="00181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2. Validate the performance measures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t>2.1 Develop inspection and test plans, in order to validate performance measures throughout the performance cycle</w:t>
            </w:r>
          </w:p>
          <w:p w:rsidR="00000000" w:rsidRPr="00181DBD" w:rsidP="00181DBD">
            <w:pPr>
              <w:pStyle w:val="BodyText"/>
            </w:pPr>
            <w:r w:rsidRPr="00181DBD">
              <w:t>2.2 Test the performance functions, and record the results, according to technical documentation standards</w:t>
            </w:r>
          </w:p>
          <w:p w:rsidR="00000000" w:rsidRPr="00181DBD" w:rsidP="00181DBD">
            <w:pPr>
              <w:pStyle w:val="BodyText"/>
            </w:pPr>
            <w:r w:rsidRPr="00181DBD">
              <w:t>2.3 Compare the results of performa</w:t>
            </w:r>
            <w:r w:rsidRPr="00181DBD">
              <w:t>nce function testing to benchmark</w:t>
            </w:r>
          </w:p>
          <w:p w:rsidR="00000000" w:rsidRPr="00181DBD" w:rsidP="00181DBD">
            <w:pPr>
              <w:pStyle w:val="BodyText"/>
            </w:pPr>
            <w:r w:rsidRPr="00181DBD">
              <w:t>2.4 Redesign functions that do not meet the appropriate performance benchmarks</w:t>
            </w:r>
          </w:p>
          <w:p w:rsidR="00000000" w:rsidRPr="00181DBD" w:rsidP="00181DBD">
            <w:pPr>
              <w:pStyle w:val="BodyText"/>
            </w:pPr>
            <w:r w:rsidRPr="00181DBD">
              <w:t>2.5 Re-implement functions that have been redesigned during performance testing</w:t>
            </w:r>
          </w:p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2.6 Document the benchmarks and obtain sign-off</w:t>
            </w:r>
          </w:p>
        </w:tc>
      </w:tr>
      <w:tr w:rsidTr="00181DBD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3. Obtain sign</w:t>
            </w:r>
            <w:r w:rsidRPr="00181DBD">
              <w:t>-off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t>3.1 Validate and document, performance standards and benchmarks</w:t>
            </w:r>
          </w:p>
          <w:p w:rsidR="00000000" w:rsidRPr="00181DBD" w:rsidP="00181DBD">
            <w:pPr>
              <w:pStyle w:val="BodyText"/>
            </w:pPr>
            <w:r w:rsidRPr="00181DBD">
              <w:t>3.2 Submit the methodology and function testing document, and results, to the client for approval</w:t>
            </w:r>
          </w:p>
          <w:p w:rsidR="00000000" w:rsidRPr="00181DBD" w:rsidP="00181DBD">
            <w:pPr>
              <w:pStyle w:val="BodyText"/>
            </w:pPr>
            <w:r w:rsidRPr="00181DBD">
              <w:t>3.3 Review client comments and make changes, as appropriate</w:t>
            </w:r>
          </w:p>
          <w:p w:rsidR="00000000" w:rsidRPr="00181DBD" w:rsidP="00181DBD">
            <w:pPr>
              <w:pStyle w:val="BodyText"/>
            </w:pPr>
            <w:r w:rsidRPr="00181DBD">
              <w:t>3.4 Obtain sign-off for the w</w:t>
            </w:r>
            <w:r w:rsidRPr="00181DBD">
              <w:t>ebsite testing procedure</w:t>
            </w:r>
          </w:p>
        </w:tc>
      </w:tr>
    </w:tbl>
    <w:p w:rsidR="00000000" w:rsidRPr="00181DBD" w:rsidP="00181DBD">
      <w:pPr>
        <w:pStyle w:val="BodyText"/>
      </w:pPr>
    </w:p>
    <w:p w:rsidR="00000000" w:rsidRPr="00181DBD" w:rsidP="00181DBD">
      <w:pPr>
        <w:pStyle w:val="AllowPageBreak"/>
      </w:pPr>
    </w:p>
    <w:p w:rsidR="00000000" w:rsidRPr="00181DBD" w:rsidP="00181DBD">
      <w:pPr>
        <w:pStyle w:val="Heading1"/>
      </w:pPr>
      <w:bookmarkStart w:id="5" w:name="O_674218"/>
      <w:bookmarkEnd w:id="5"/>
      <w:r w:rsidRPr="00181DBD">
        <w:t>Foundation Skills</w:t>
      </w:r>
    </w:p>
    <w:p w:rsidR="00000000" w:rsidRPr="003973E3" w:rsidP="003973E3">
      <w:pPr>
        <w:pStyle w:val="BodyText"/>
        <w:rPr>
          <w:i/>
        </w:rPr>
      </w:pPr>
      <w:r w:rsidRPr="003973E3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4"/>
        <w:gridCol w:w="5801"/>
      </w:tblGrid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Skill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Performance Criteria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rPr>
                <w:rStyle w:val="SpecialBold"/>
              </w:rPr>
              <w:t>Descrip</w:t>
            </w:r>
            <w:r w:rsidRPr="00181DBD">
              <w:rPr>
                <w:rStyle w:val="SpecialBold"/>
              </w:rPr>
              <w:t>tion</w:t>
            </w:r>
          </w:p>
        </w:tc>
      </w:tr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Reading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1.1-1.6, 2.1-2.5, 3.1,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ListBullet"/>
              <w:rPr>
                <w:lang w:val="en-NZ"/>
              </w:rPr>
            </w:pPr>
            <w:r w:rsidRPr="00181DBD">
              <w:t>Evaluates, integrates, and confirms the authenticity of the data and information, to reach an understanding of the contextual and procedural nature of business solutions</w:t>
            </w:r>
          </w:p>
        </w:tc>
      </w:tr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Writing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1.2, 1.5, 1.6, 2.1, 2.2, 2.6, 3.1-3.3,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ListBullet"/>
            </w:pPr>
            <w:r w:rsidRPr="00181DBD">
              <w:t>Develops and documents benchmark standards, performance plans, measurements, and detailed results, and recommendations for client approval</w:t>
            </w:r>
          </w:p>
          <w:p w:rsidR="00000000" w:rsidP="00181DBD">
            <w:pPr>
              <w:pStyle w:val="ListBullet"/>
              <w:rPr>
                <w:lang w:val="en-NZ"/>
              </w:rPr>
            </w:pPr>
            <w:r w:rsidRPr="00181DBD">
              <w:t>Uses the appropriate formats and writing principles, in accordance with t</w:t>
            </w:r>
            <w:r w:rsidRPr="00181DBD">
              <w:t xml:space="preserve">echnical standards and organisational </w:t>
            </w:r>
            <w:r w:rsidRPr="00181DBD">
              <w:t>conventions</w:t>
            </w:r>
          </w:p>
        </w:tc>
      </w:tr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Oral Communication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1.6, 2.6, 3.2-3.4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ListBullet"/>
              <w:rPr>
                <w:lang w:val="en-NZ"/>
              </w:rPr>
            </w:pPr>
            <w:r w:rsidRPr="00181DBD">
              <w:t>Participates in complex verbal exchanges with clients that require active listening and responses to questions, to elicit relevant and specific information, and to obt</w:t>
            </w:r>
            <w:r w:rsidRPr="00181DBD">
              <w:t>ain feedback, and consensus</w:t>
            </w:r>
          </w:p>
        </w:tc>
      </w:tr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Numeracy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 xml:space="preserve">1.1-1.6, 2.1-2.6, 3.1 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ListBullet"/>
              <w:rPr>
                <w:lang w:val="en-NZ"/>
              </w:rPr>
            </w:pPr>
            <w:r w:rsidRPr="00181DBD">
              <w:t>Measures and evaluates performance, against established baseline numerical values</w:t>
            </w:r>
          </w:p>
        </w:tc>
      </w:tr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Navigate the world of work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2.2, 2.6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ListBullet"/>
              <w:rPr>
                <w:lang w:val="en-NZ"/>
              </w:rPr>
            </w:pPr>
            <w:r w:rsidRPr="00181DBD">
              <w:t>Takes personal responsibility for following explicit, and implicit, organisational requirements relevant to own work</w:t>
            </w:r>
          </w:p>
        </w:tc>
      </w:tr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 xml:space="preserve">Interact with others 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1.6, 3.2, 3.4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ListBullet"/>
              <w:rPr>
                <w:lang w:val="en-NZ"/>
              </w:rPr>
            </w:pPr>
            <w:r w:rsidRPr="00181DBD">
              <w:t>Selects and uses, the appropriate conventions and protocols, when communicating in a range of familia</w:t>
            </w:r>
            <w:r w:rsidRPr="00181DBD">
              <w:t>r work contexts</w:t>
            </w:r>
          </w:p>
        </w:tc>
      </w:tr>
      <w:tr w:rsidTr="00181DBD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Get the work done</w:t>
            </w:r>
          </w:p>
        </w:tc>
        <w:tc>
          <w:tcPr>
            <w:tcW w:w="215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1.3, 1.4, 2.1, 2.2, 2.3, 2.4, 2.5, 3.1, 3.2, 3.3</w:t>
            </w:r>
          </w:p>
        </w:tc>
        <w:tc>
          <w:tcPr>
            <w:tcW w:w="58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ListBullet"/>
            </w:pPr>
            <w:r w:rsidRPr="00181DBD">
              <w:t>Uses analytical thinking, systematic decision- making and diagnostic processes, to determine, implement and evaluate, testing and validation processes</w:t>
            </w:r>
          </w:p>
          <w:p w:rsidR="00000000" w:rsidRPr="00181DBD" w:rsidP="00181DBD">
            <w:pPr>
              <w:pStyle w:val="ListBullet"/>
            </w:pPr>
            <w:r w:rsidRPr="00181DBD">
              <w:t>Understands the purp</w:t>
            </w:r>
            <w:r w:rsidRPr="00181DBD">
              <w:t>oses, specific functions and the key features of common digital systems, tools and software, and operates them effectively, to perform testing procedures to meet requirements</w:t>
            </w:r>
          </w:p>
        </w:tc>
      </w:tr>
    </w:tbl>
    <w:p w:rsidR="00000000" w:rsidRPr="00181DBD" w:rsidP="00181DBD">
      <w:pPr>
        <w:pStyle w:val="BodyText"/>
      </w:pPr>
    </w:p>
    <w:p w:rsidR="00000000" w:rsidRPr="00181DBD" w:rsidP="00181DBD">
      <w:pPr>
        <w:pStyle w:val="AllowPageBreak"/>
      </w:pPr>
    </w:p>
    <w:p w:rsidR="00000000" w:rsidRPr="00181DBD" w:rsidP="00181DBD">
      <w:pPr>
        <w:pStyle w:val="Heading1"/>
      </w:pPr>
      <w:bookmarkStart w:id="6" w:name="O_674220"/>
      <w:bookmarkEnd w:id="6"/>
      <w:r w:rsidRPr="00181DBD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493"/>
        <w:gridCol w:w="1651"/>
        <w:gridCol w:w="1404"/>
        <w:gridCol w:w="1547"/>
      </w:tblGrid>
      <w:tr w:rsidTr="00181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Code and title</w:t>
            </w:r>
          </w:p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current version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Code and title</w:t>
            </w:r>
          </w:p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previous version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rPr>
                <w:rStyle w:val="SpecialBold"/>
              </w:rPr>
              <w:t>Comments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rPr>
                <w:rStyle w:val="SpecialBold"/>
              </w:rPr>
              <w:t>Equivalence status</w:t>
            </w:r>
          </w:p>
        </w:tc>
      </w:tr>
      <w:tr w:rsidTr="00181DBD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ICTWEB406 Create website testing procedures</w:t>
            </w:r>
          </w:p>
        </w:tc>
        <w:tc>
          <w:tcPr>
            <w:tcW w:w="16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ICAWEB406A Create website testing procedures</w:t>
            </w:r>
          </w:p>
        </w:tc>
        <w:tc>
          <w:tcPr>
            <w:tcW w:w="14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81DBD">
            <w:pPr>
              <w:pStyle w:val="BodyText"/>
              <w:rPr>
                <w:lang w:val="en-NZ"/>
              </w:rPr>
            </w:pPr>
            <w:r w:rsidRPr="00181DBD">
              <w:t>Updated to meet Standards for Training Packages</w:t>
            </w:r>
          </w:p>
        </w:tc>
        <w:tc>
          <w:tcPr>
            <w:tcW w:w="15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81DBD" w:rsidP="00181DBD">
            <w:pPr>
              <w:pStyle w:val="BodyText"/>
            </w:pPr>
            <w:r w:rsidRPr="00181DBD">
              <w:t>Equivalent unit</w:t>
            </w:r>
          </w:p>
        </w:tc>
      </w:tr>
    </w:tbl>
    <w:p w:rsidR="00000000" w:rsidRPr="00181DBD" w:rsidP="00181DBD">
      <w:pPr>
        <w:pStyle w:val="BodyText"/>
      </w:pPr>
    </w:p>
    <w:p w:rsidR="00000000" w:rsidRPr="00181DBD" w:rsidP="00181DBD">
      <w:pPr>
        <w:pStyle w:val="AllowPageBreak"/>
      </w:pPr>
    </w:p>
    <w:p w:rsidR="00000000" w:rsidRPr="00181DBD" w:rsidP="00181DBD">
      <w:pPr>
        <w:pStyle w:val="Heading1"/>
      </w:pPr>
      <w:bookmarkStart w:id="7" w:name="O_674227"/>
      <w:bookmarkEnd w:id="7"/>
      <w:r w:rsidRPr="00181DBD">
        <w:t>Links</w:t>
      </w:r>
    </w:p>
    <w:p w:rsidR="00000000" w:rsidRPr="00181DBD" w:rsidP="003973E3">
      <w:pPr>
        <w:pStyle w:val="BodyText"/>
      </w:pPr>
      <w:r w:rsidRPr="00181DBD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"https://vetnet.education.gov.au/Pages/TrainingDocs.aspx?q=a53af4e4-b400-484e-b778-71c9e9d6aff2" </w:instrText>
      </w:r>
      <w:r>
        <w:fldChar w:fldCharType="separate"/>
      </w:r>
      <w:r w:rsidRPr="00D26864">
        <w:rPr>
          <w:rStyle w:val="Hyperlink"/>
        </w:rPr>
        <w:t>https://vetnet.education.gov.au/Pages/TrainingDocs.aspx?q=a53af4e4-b400-484e-b778-71c9e9d6aff2</w:t>
      </w:r>
      <w:r>
        <w:fldChar w:fldCharType="end"/>
      </w:r>
    </w:p>
    <w:p w:rsidR="00000000" w:rsidRPr="00181DBD" w:rsidP="00181DBD"/>
    <w:sectPr w:rsidSect="00181DBD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BD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BD" w:rsidRPr="003973E3" w:rsidP="00397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BD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 w:rsidP="00181DBD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973E3" w:rsidP="00181DBD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3973E3" w:rsidP="00181DBD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BD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81DBD" w:rsidRPr="003973E3" w:rsidP="003973E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81DBD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73E3" w:rsidRPr="002D2AF8" w:rsidP="00181DBD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ICTWEB406 Create website testing procedures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September 2019</w:t>
    </w:r>
    <w:r>
      <w:fldChar w:fldCharType="end"/>
    </w:r>
  </w:p>
  <w:p w:rsidR="003973E3" w:rsidP="00181DBD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810DE9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C2E455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81DBD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81DBD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81DBD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81DBD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81DBD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81DBD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81DBD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81DBD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81DBD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81DBD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81DBD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81DBD"/>
  </w:style>
  <w:style w:type="character" w:customStyle="1" w:styleId="Heading1Char">
    <w:name w:val="Heading 1 Char"/>
    <w:basedOn w:val="DefaultParagraphFont"/>
    <w:link w:val="Heading1"/>
    <w:rsid w:val="00181DBD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81DBD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81DBD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81DBD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81DBD"/>
    <w:rPr>
      <w:b/>
      <w:spacing w:val="0"/>
    </w:rPr>
  </w:style>
  <w:style w:type="character" w:styleId="Emphasis">
    <w:name w:val="Emphasis"/>
    <w:basedOn w:val="DefaultParagraphFont"/>
    <w:qFormat/>
    <w:rsid w:val="00181DBD"/>
    <w:rPr>
      <w:i/>
    </w:rPr>
  </w:style>
  <w:style w:type="paragraph" w:customStyle="1" w:styleId="SuperHeading">
    <w:name w:val="SuperHeading"/>
    <w:basedOn w:val="Normal"/>
    <w:rsid w:val="00181DBD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81DBD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81DBD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81DBD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81DBD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81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81DBD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81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81DBD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81DBD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81DBD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81DBD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81DBD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81DBD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81DBD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81DBD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81DBD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81DBD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81DBD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81DBD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81DBD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81DBD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81DBD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81DBD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81DBD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81DBD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81DBD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81DBD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81DBD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81DBD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81DBD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81DBD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81DBD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81DBD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81DBD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81DBD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81DBD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81DBD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81DBD"/>
  </w:style>
  <w:style w:type="paragraph" w:styleId="TableofFigures">
    <w:name w:val="table of figures"/>
    <w:basedOn w:val="Normal"/>
    <w:next w:val="Normal"/>
    <w:semiHidden/>
    <w:rsid w:val="00181DBD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81DBD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81DBD"/>
    <w:rPr>
      <w:rFonts w:ascii="Wingdings" w:hAnsi="Wingdings"/>
    </w:rPr>
  </w:style>
  <w:style w:type="paragraph" w:customStyle="1" w:styleId="TableHeading">
    <w:name w:val="Table Heading"/>
    <w:basedOn w:val="HeadingBase"/>
    <w:rsid w:val="00181DBD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81DBD"/>
    <w:rPr>
      <w:color w:val="0033CC"/>
      <w:u w:val="none"/>
    </w:rPr>
  </w:style>
  <w:style w:type="paragraph" w:customStyle="1" w:styleId="BodyTextRight">
    <w:name w:val="Body Text Right"/>
    <w:basedOn w:val="BodyText"/>
    <w:rsid w:val="00181DBD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81DBD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81DBD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81DBD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81DBD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81DBD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81DBD"/>
    <w:rPr>
      <w:sz w:val="32"/>
    </w:rPr>
  </w:style>
  <w:style w:type="paragraph" w:customStyle="1" w:styleId="HeadingProcedure">
    <w:name w:val="Heading Procedure"/>
    <w:basedOn w:val="HeadingBase"/>
    <w:next w:val="Normal"/>
    <w:rsid w:val="00181DBD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81DBD"/>
    <w:pPr>
      <w:spacing w:before="60" w:after="60"/>
    </w:pPr>
  </w:style>
  <w:style w:type="paragraph" w:styleId="ListContinue">
    <w:name w:val="List Continue"/>
    <w:basedOn w:val="List"/>
    <w:rsid w:val="00181DBD"/>
    <w:pPr>
      <w:ind w:firstLine="0"/>
    </w:pPr>
  </w:style>
  <w:style w:type="paragraph" w:customStyle="1" w:styleId="ListNote">
    <w:name w:val="List Note"/>
    <w:basedOn w:val="List"/>
    <w:rsid w:val="00181DBD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81DBD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81DBD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81DBD"/>
    <w:rPr>
      <w:rFonts w:ascii="Courier New" w:hAnsi="Courier New"/>
    </w:rPr>
  </w:style>
  <w:style w:type="paragraph" w:customStyle="1" w:styleId="NoteBullet">
    <w:name w:val="Note Bullet"/>
    <w:basedOn w:val="Note"/>
    <w:rsid w:val="00181DBD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81DBD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81DBD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81DBD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81DBD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81DBD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81DBD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81DBD"/>
    <w:rPr>
      <w:b/>
      <w:smallCaps/>
    </w:rPr>
  </w:style>
  <w:style w:type="paragraph" w:customStyle="1" w:styleId="TableListNumber">
    <w:name w:val="Table List Number"/>
    <w:basedOn w:val="ListNumber"/>
    <w:rsid w:val="00181DBD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81DBD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81DBD"/>
    <w:pPr>
      <w:numPr>
        <w:numId w:val="8"/>
      </w:numPr>
    </w:pPr>
  </w:style>
  <w:style w:type="paragraph" w:customStyle="1" w:styleId="ListAlpha2">
    <w:name w:val="List Alpha 2"/>
    <w:basedOn w:val="List2"/>
    <w:rsid w:val="00181DBD"/>
    <w:pPr>
      <w:numPr>
        <w:numId w:val="7"/>
      </w:numPr>
    </w:pPr>
  </w:style>
  <w:style w:type="paragraph" w:styleId="List2">
    <w:name w:val="List 2"/>
    <w:basedOn w:val="BodyText"/>
    <w:rsid w:val="00181DBD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81DBD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81DBD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81DBD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81DBD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81DBD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81DBD"/>
    <w:pPr>
      <w:numPr>
        <w:numId w:val="3"/>
      </w:numPr>
    </w:pPr>
  </w:style>
  <w:style w:type="paragraph" w:styleId="ListContinue2">
    <w:name w:val="List Continue 2"/>
    <w:basedOn w:val="List2"/>
    <w:rsid w:val="00181DBD"/>
    <w:pPr>
      <w:ind w:firstLine="0"/>
    </w:pPr>
  </w:style>
  <w:style w:type="paragraph" w:styleId="ListContinue3">
    <w:name w:val="List Continue 3"/>
    <w:basedOn w:val="List3"/>
    <w:rsid w:val="00181DBD"/>
    <w:pPr>
      <w:ind w:left="1021" w:firstLine="0"/>
    </w:pPr>
  </w:style>
  <w:style w:type="paragraph" w:styleId="ListContinue4">
    <w:name w:val="List Continue 4"/>
    <w:basedOn w:val="List4"/>
    <w:rsid w:val="00181DBD"/>
    <w:pPr>
      <w:ind w:firstLine="0"/>
    </w:pPr>
  </w:style>
  <w:style w:type="paragraph" w:styleId="ListContinue5">
    <w:name w:val="List Continue 5"/>
    <w:basedOn w:val="List5"/>
    <w:rsid w:val="00181DBD"/>
    <w:pPr>
      <w:ind w:firstLine="0"/>
    </w:pPr>
  </w:style>
  <w:style w:type="paragraph" w:styleId="ListNumber3">
    <w:name w:val="List Number 3"/>
    <w:basedOn w:val="List3"/>
    <w:rsid w:val="00181DBD"/>
    <w:pPr>
      <w:numPr>
        <w:numId w:val="4"/>
      </w:numPr>
    </w:pPr>
  </w:style>
  <w:style w:type="paragraph" w:styleId="ListNumber4">
    <w:name w:val="List Number 4"/>
    <w:basedOn w:val="List4"/>
    <w:rsid w:val="00181DBD"/>
    <w:pPr>
      <w:numPr>
        <w:numId w:val="5"/>
      </w:numPr>
    </w:pPr>
  </w:style>
  <w:style w:type="paragraph" w:styleId="ListNumber5">
    <w:name w:val="List Number 5"/>
    <w:basedOn w:val="List5"/>
    <w:rsid w:val="00181DBD"/>
    <w:pPr>
      <w:numPr>
        <w:numId w:val="6"/>
      </w:numPr>
    </w:pPr>
  </w:style>
  <w:style w:type="paragraph" w:styleId="BlockText">
    <w:name w:val="Block Text"/>
    <w:basedOn w:val="Normal"/>
    <w:rsid w:val="00181DBD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81DBD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81DBD"/>
    <w:rPr>
      <w:sz w:val="16"/>
      <w:vertAlign w:val="superscript"/>
    </w:rPr>
  </w:style>
  <w:style w:type="character" w:customStyle="1" w:styleId="Symbols">
    <w:name w:val="Symbols"/>
    <w:basedOn w:val="DefaultParagraphFont"/>
    <w:rsid w:val="00181DBD"/>
    <w:rPr>
      <w:rFonts w:ascii="Symbol" w:hAnsi="Symbol"/>
    </w:rPr>
  </w:style>
  <w:style w:type="character" w:customStyle="1" w:styleId="MenuOptions">
    <w:name w:val="Menu Options"/>
    <w:basedOn w:val="DefaultParagraphFont"/>
    <w:rsid w:val="00181DBD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81DBD"/>
    <w:rPr>
      <w:b/>
    </w:rPr>
  </w:style>
  <w:style w:type="character" w:customStyle="1" w:styleId="Underlined">
    <w:name w:val="Underlined"/>
    <w:basedOn w:val="DefaultParagraphFont"/>
    <w:rsid w:val="00181DBD"/>
    <w:rPr>
      <w:u w:val="single"/>
    </w:rPr>
  </w:style>
  <w:style w:type="paragraph" w:customStyle="1" w:styleId="TableBodyTextRight">
    <w:name w:val="Table Body Text Right"/>
    <w:basedOn w:val="TableBodyText"/>
    <w:rsid w:val="00181DBD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81DBD"/>
    <w:rPr>
      <w:sz w:val="18"/>
    </w:rPr>
  </w:style>
  <w:style w:type="paragraph" w:customStyle="1" w:styleId="BodySmallRight">
    <w:name w:val="Body Small Right"/>
    <w:basedOn w:val="BodyTextRight"/>
    <w:rsid w:val="00181DBD"/>
    <w:rPr>
      <w:sz w:val="18"/>
      <w:szCs w:val="18"/>
    </w:rPr>
  </w:style>
  <w:style w:type="paragraph" w:customStyle="1" w:styleId="MarginEdition">
    <w:name w:val="Margin Edition"/>
    <w:basedOn w:val="MarginNote"/>
    <w:rsid w:val="00181DBD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81DBD"/>
    <w:rPr>
      <w:sz w:val="2"/>
      <w:szCs w:val="2"/>
    </w:rPr>
  </w:style>
  <w:style w:type="character" w:customStyle="1" w:styleId="Small">
    <w:name w:val="Small"/>
    <w:basedOn w:val="DefaultParagraphFont"/>
    <w:rsid w:val="00181DBD"/>
    <w:rPr>
      <w:sz w:val="16"/>
    </w:rPr>
  </w:style>
  <w:style w:type="paragraph" w:customStyle="1" w:styleId="WideTable">
    <w:name w:val="Wide Table"/>
    <w:basedOn w:val="Normal"/>
    <w:rsid w:val="00181DBD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81DBD"/>
  </w:style>
  <w:style w:type="paragraph" w:styleId="Quote">
    <w:name w:val="Quote"/>
    <w:basedOn w:val="Heading1"/>
    <w:link w:val="QuoteChar"/>
    <w:qFormat/>
    <w:rsid w:val="00181DBD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81DBD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81DBD"/>
    <w:pPr>
      <w:pageBreakBefore/>
    </w:pPr>
  </w:style>
  <w:style w:type="paragraph" w:customStyle="1" w:styleId="Border">
    <w:name w:val="Border"/>
    <w:basedOn w:val="Normal"/>
    <w:qFormat/>
    <w:rsid w:val="00181DBD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81DBD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81DBD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81DBD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81DBD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81DBD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81DBD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81DBD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81DBD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81DBD"/>
    <w:rPr>
      <w:u w:val="single"/>
    </w:rPr>
  </w:style>
  <w:style w:type="character" w:customStyle="1" w:styleId="BoldandItalics">
    <w:name w:val="Bold and Italics"/>
    <w:qFormat/>
    <w:rsid w:val="00181DBD"/>
    <w:rPr>
      <w:b/>
      <w:i/>
      <w:u w:val="none"/>
    </w:rPr>
  </w:style>
  <w:style w:type="paragraph" w:styleId="BalloonText">
    <w:name w:val="Balloon Text"/>
    <w:basedOn w:val="Normal"/>
    <w:link w:val="BalloonTextChar"/>
    <w:rsid w:val="00181DB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81DBD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81DBD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81DBD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81DBD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81DBD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81DBD"/>
    <w:pPr>
      <w:spacing w:before="0" w:after="0"/>
    </w:pPr>
  </w:style>
  <w:style w:type="paragraph" w:customStyle="1" w:styleId="BodyTextBold">
    <w:name w:val="Body Text Bold"/>
    <w:basedOn w:val="BodyText"/>
    <w:qFormat/>
    <w:rsid w:val="00181DBD"/>
    <w:rPr>
      <w:b/>
    </w:rPr>
  </w:style>
  <w:style w:type="character" w:styleId="Hyperlink">
    <w:name w:val="Hyperlink"/>
    <w:basedOn w:val="DefaultParagraphFont"/>
    <w:uiPriority w:val="99"/>
    <w:unhideWhenUsed/>
    <w:rsid w:val="003973E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626</Words>
  <Characters>4076</Characters>
  <Application>Microsoft Office Word</Application>
  <DocSecurity>0</DocSecurity>
  <Lines>169</Lines>
  <Paragraphs>94</Paragraphs>
  <ScaleCrop>false</ScaleCrop>
  <Company>Author-it Software Corporation Ltd.</Company>
  <LinksUpToDate>false</LinksUpToDate>
  <CharactersWithSpaces>4608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ICTWEB406 Create website testing procedures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2019-09-02T02:10:00Z</dcterms:created>
  <dcterms:modified xsi:type="dcterms:W3CDTF">2019-09-02T02:10:00Z</dcterms:modified>
</cp:coreProperties>
</file>