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821" w:rsidP="009A1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ICTWEB403 Transfer content to a website using commercial packages</w:t>
      </w:r>
      <w:r>
        <w:fldChar w:fldCharType="end"/>
      </w:r>
    </w:p>
    <w:p w:rsidR="009A1821" w:rsidP="009A1821">
      <w:pPr>
        <w:pStyle w:val="Version"/>
        <w:sectPr w:rsidSect="00972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F64" w:rsidP="00972F64">
      <w:pPr>
        <w:pStyle w:val="SuperHeading"/>
      </w:pPr>
      <w:r w:rsidRPr="00972F64">
        <w:t>ICTWEB403 Transfer content to a website using commercial packages</w:t>
      </w:r>
    </w:p>
    <w:p w:rsidR="00000000" w:rsidRPr="00972F64" w:rsidP="00972F64">
      <w:pPr>
        <w:pStyle w:val="Heading1"/>
      </w:pPr>
      <w:bookmarkStart w:id="1" w:name="O_673650"/>
      <w:bookmarkEnd w:id="1"/>
      <w:r w:rsidRPr="00972F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2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rPr>
                <w:rStyle w:val="SpecialBold"/>
              </w:rPr>
              <w:t>Comments</w:t>
            </w:r>
          </w:p>
        </w:tc>
      </w:tr>
      <w:tr w:rsidTr="00972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This version first released with ICT Information and Communications Technology Training Package Version 1.0.</w:t>
            </w:r>
          </w:p>
        </w:tc>
      </w:tr>
    </w:tbl>
    <w:p w:rsidR="00000000" w:rsidRPr="00972F64" w:rsidP="00972F64">
      <w:pPr>
        <w:pStyle w:val="BodyText"/>
      </w:pPr>
    </w:p>
    <w:p w:rsidR="00000000" w:rsidRPr="00972F64" w:rsidP="00972F64">
      <w:pPr>
        <w:pStyle w:val="AllowPageBreak"/>
      </w:pPr>
    </w:p>
    <w:p w:rsidR="00000000" w:rsidRPr="00972F64" w:rsidP="00972F64">
      <w:pPr>
        <w:pStyle w:val="Heading1"/>
      </w:pPr>
      <w:bookmarkStart w:id="2" w:name="O_673651"/>
      <w:bookmarkEnd w:id="2"/>
      <w:r w:rsidRPr="00972F64">
        <w:t>Application</w:t>
      </w:r>
    </w:p>
    <w:p w:rsidR="00000000" w:rsidRPr="00972F64" w:rsidP="009A1821">
      <w:pPr>
        <w:pStyle w:val="BodyText"/>
      </w:pPr>
      <w:r w:rsidRPr="00972F64">
        <w:t>This unit describes the skills and knowledge required to transfer content, from a remote location to a web server, using a range of commercial information and communications technology (ICT) products. The objective is the successful upl</w:t>
      </w:r>
      <w:r w:rsidRPr="00972F64">
        <w:t>oad of new, or revised, information on a website.</w:t>
      </w:r>
    </w:p>
    <w:p w:rsidR="00000000" w:rsidRPr="00972F64" w:rsidP="009A1821">
      <w:pPr>
        <w:pStyle w:val="BodyText"/>
      </w:pPr>
      <w:r w:rsidRPr="00972F64">
        <w:t>It applies to individuals who are required to update websites.</w:t>
      </w:r>
    </w:p>
    <w:p w:rsidR="00000000" w:rsidRPr="00972F64" w:rsidP="009A1821">
      <w:pPr>
        <w:pStyle w:val="BodyText"/>
      </w:pPr>
      <w:r w:rsidRPr="00972F64">
        <w:t>No licensing, legislative or certification requirements apply to this unit at the time of publication.</w:t>
      </w:r>
    </w:p>
    <w:p w:rsidR="00000000" w:rsidRPr="00972F64" w:rsidP="00972F64">
      <w:pPr>
        <w:pStyle w:val="Heading1"/>
      </w:pPr>
      <w:bookmarkStart w:id="3" w:name="O_673654"/>
      <w:bookmarkEnd w:id="3"/>
      <w:r w:rsidRPr="00972F64">
        <w:t>Unit Sector</w:t>
      </w:r>
    </w:p>
    <w:p w:rsidR="00000000" w:rsidRPr="00972F64" w:rsidP="009A1821">
      <w:pPr>
        <w:pStyle w:val="BodyText"/>
      </w:pPr>
      <w:r w:rsidRPr="00972F64">
        <w:t>Web</w:t>
      </w:r>
    </w:p>
    <w:p w:rsidR="00000000" w:rsidRPr="00972F64" w:rsidP="00972F64">
      <w:pPr>
        <w:pStyle w:val="Heading1"/>
      </w:pPr>
      <w:bookmarkStart w:id="4" w:name="O_673655"/>
      <w:bookmarkEnd w:id="4"/>
      <w:r w:rsidRPr="00972F6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2F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rPr>
                <w:rStyle w:val="SpecialBold"/>
              </w:rPr>
              <w:t>PERFORMANCE CRITERIA</w:t>
            </w:r>
          </w:p>
        </w:tc>
      </w:tr>
      <w:tr w:rsidTr="00972F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2F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1. Configure the file transfer protocol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1.1 Review and select the file transfer protocol (FTP) client, based on features and functions</w:t>
            </w:r>
          </w:p>
          <w:p w:rsidR="00000000" w:rsidRPr="00972F64" w:rsidP="00972F64">
            <w:pPr>
              <w:pStyle w:val="BodyText"/>
            </w:pPr>
            <w:r w:rsidRPr="00972F64">
              <w:t>1.2 Ensure that the file transfer protocol client is suitable for the technical environment</w:t>
            </w:r>
          </w:p>
          <w:p w:rsidR="00000000" w:rsidRPr="00972F64" w:rsidP="00972F64">
            <w:pPr>
              <w:pStyle w:val="BodyText"/>
            </w:pPr>
            <w:r w:rsidRPr="00972F64">
              <w:t>1.3 Enter client detai</w:t>
            </w:r>
            <w:r w:rsidRPr="00972F64">
              <w:t xml:space="preserve">ls, including the user identity (ID), password and the host name or ID, into profile fields to create a permanent </w:t>
            </w:r>
            <w:r w:rsidRPr="00972F64">
              <w:t>profile</w:t>
            </w:r>
          </w:p>
          <w:p w:rsidR="00000000" w:rsidRPr="00972F64" w:rsidP="00972F64">
            <w:pPr>
              <w:pStyle w:val="BodyText"/>
            </w:pPr>
            <w:r w:rsidRPr="00972F64">
              <w:t xml:space="preserve">1.4 Choose settings such as auto-detect, save profile, and password, depending on organisational security and privacy policy, and the </w:t>
            </w:r>
            <w:r w:rsidRPr="00972F64">
              <w:t>organisational guidelines</w:t>
            </w:r>
          </w:p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1.5 Test and verify, the configuration by connecting to the web-hosting server</w:t>
            </w:r>
          </w:p>
        </w:tc>
      </w:tr>
      <w:tr w:rsidTr="00972F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2. Plan and prepare for the data transfer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2.1 Prepare the data content, and back it up on the local computer or server</w:t>
            </w:r>
          </w:p>
          <w:p w:rsidR="00000000" w:rsidRPr="00972F64" w:rsidP="00972F64">
            <w:pPr>
              <w:pStyle w:val="BodyText"/>
            </w:pPr>
            <w:r w:rsidRPr="00972F64">
              <w:t>2.2 Identify data as compressed, or uncompressed, with the tools available on the server to manage uploaded data</w:t>
            </w:r>
          </w:p>
          <w:p w:rsidR="00000000" w:rsidRPr="00972F64" w:rsidP="00972F64">
            <w:pPr>
              <w:pStyle w:val="BodyText"/>
            </w:pPr>
            <w:r w:rsidRPr="00972F64">
              <w:t>2.3 Ensure that the files are in an appropriate form for recognition and interaction by the operating system</w:t>
            </w:r>
          </w:p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2.4 Ensure that the receiving dire</w:t>
            </w:r>
            <w:r w:rsidRPr="00972F64">
              <w:t>ctory structure is applicable for the data to be uploaded</w:t>
            </w:r>
          </w:p>
        </w:tc>
      </w:tr>
      <w:tr w:rsidTr="00972F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3. Establish the connection to server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3.1 Log on to remote server using administrative, guest or anonymous accounts</w:t>
            </w:r>
          </w:p>
          <w:p w:rsidR="00000000" w:rsidRPr="00972F64" w:rsidP="00972F64">
            <w:pPr>
              <w:pStyle w:val="BodyText"/>
            </w:pPr>
            <w:r w:rsidRPr="00972F64">
              <w:t>3.2 Proceed through the security layers, based on organisational guidelines</w:t>
            </w:r>
          </w:p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3.3 I</w:t>
            </w:r>
            <w:r w:rsidRPr="00972F64">
              <w:t>nitiate the file transfer protocol client program and locate the destination directory</w:t>
            </w:r>
          </w:p>
        </w:tc>
      </w:tr>
      <w:tr w:rsidTr="00972F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4. Transfer the data to a remote server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4.1 Select files to be transferred and choose the mode, American Standard Code for Information Interchange (ASCII), or binary</w:t>
            </w:r>
          </w:p>
          <w:p w:rsidR="00000000" w:rsidRPr="00972F64" w:rsidP="00972F64">
            <w:pPr>
              <w:pStyle w:val="BodyText"/>
            </w:pPr>
            <w:r w:rsidRPr="00972F64">
              <w:t>4.</w:t>
            </w:r>
            <w:r w:rsidRPr="00972F64">
              <w:t>2 Run the antivirus software on the downloaded files</w:t>
            </w:r>
          </w:p>
          <w:p w:rsidR="00000000" w:rsidRPr="00972F64" w:rsidP="00972F64">
            <w:pPr>
              <w:pStyle w:val="BodyText"/>
            </w:pPr>
            <w:r w:rsidRPr="00972F64">
              <w:t>4.3 Move, rename, copy, and delete files on the server as necessary, and as permissions allow</w:t>
            </w:r>
          </w:p>
          <w:p w:rsidR="00000000" w:rsidRPr="00972F64" w:rsidP="00972F64">
            <w:pPr>
              <w:pStyle w:val="BodyText"/>
            </w:pPr>
            <w:r w:rsidRPr="00972F64">
              <w:t>4.4 Store and order files, according to requirements and file extensions</w:t>
            </w:r>
          </w:p>
          <w:p w:rsidR="00000000" w:rsidRPr="00972F64" w:rsidP="00972F64">
            <w:pPr>
              <w:pStyle w:val="BodyText"/>
            </w:pPr>
            <w:r w:rsidRPr="00972F64">
              <w:t>4.5 Conduct appropriate steps for do</w:t>
            </w:r>
            <w:r w:rsidRPr="00972F64">
              <w:t>wnloaded files, such as translation, decompression, or de-archival of the files for use</w:t>
            </w:r>
          </w:p>
          <w:p w:rsidR="00000000" w:rsidRPr="00972F64" w:rsidP="00972F64">
            <w:pPr>
              <w:pStyle w:val="BodyText"/>
            </w:pPr>
            <w:r w:rsidRPr="00972F64">
              <w:t>4.6 Confirm the data transfer and content functionality, and close the connection</w:t>
            </w:r>
          </w:p>
        </w:tc>
      </w:tr>
    </w:tbl>
    <w:p w:rsidR="00000000" w:rsidRPr="00972F64" w:rsidP="00972F64">
      <w:pPr>
        <w:pStyle w:val="BodyText"/>
      </w:pPr>
    </w:p>
    <w:p w:rsidR="00000000" w:rsidRPr="00972F64" w:rsidP="00972F64">
      <w:pPr>
        <w:pStyle w:val="AllowPageBreak"/>
      </w:pPr>
    </w:p>
    <w:p w:rsidR="00000000" w:rsidRPr="00972F64" w:rsidP="00972F64">
      <w:pPr>
        <w:pStyle w:val="Heading1"/>
      </w:pPr>
      <w:bookmarkStart w:id="5" w:name="O_673656"/>
      <w:bookmarkEnd w:id="5"/>
      <w:r w:rsidRPr="00972F64">
        <w:t>Foundation Skills</w:t>
      </w:r>
    </w:p>
    <w:p w:rsidR="00000000" w:rsidRPr="009A1821" w:rsidP="009A1821">
      <w:pPr>
        <w:pStyle w:val="BodyText"/>
        <w:rPr>
          <w:i/>
        </w:rPr>
      </w:pPr>
      <w:r w:rsidRPr="009A1821">
        <w:rPr>
          <w:rStyle w:val="Emphasis"/>
        </w:rPr>
        <w:t>This section describes language, literacy</w:t>
      </w:r>
      <w:r w:rsidRPr="009A1821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72F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rPr>
                <w:rStyle w:val="SpecialBold"/>
              </w:rPr>
              <w:t>Description</w:t>
            </w:r>
          </w:p>
        </w:tc>
      </w:tr>
      <w:tr w:rsidTr="00972F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1.1, 1.4, 1.5, 2.1-2.4, 3.2, 4.1-4.6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ListBullet"/>
              <w:rPr>
                <w:lang w:val="en-NZ"/>
              </w:rPr>
            </w:pPr>
            <w:r w:rsidRPr="00972F64">
              <w:t>Accesses and evaluates technical information, stan</w:t>
            </w:r>
            <w:r w:rsidRPr="00972F64">
              <w:t>dards, and data, to ensure alignment between work requirements, implementation protocols and specified outcomes</w:t>
            </w:r>
          </w:p>
        </w:tc>
      </w:tr>
      <w:tr w:rsidTr="00972F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1.3-1.5, 2.1-2.4, 3.1-3.3, 4.1, 4.3-4.5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ListBullet"/>
              <w:rPr>
                <w:lang w:val="en-NZ"/>
              </w:rPr>
            </w:pPr>
            <w:r w:rsidRPr="00972F64">
              <w:t xml:space="preserve">Uses specific standards, software and technical language to create, update, enter and verify </w:t>
            </w:r>
            <w:r w:rsidRPr="00972F64">
              <w:t>data and information, according to work requirements, implementation protocols, and specified outcomes</w:t>
            </w:r>
          </w:p>
        </w:tc>
      </w:tr>
      <w:tr w:rsidTr="00972F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1.4, 3.2, 4.3, 4.4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ListBullet"/>
              <w:rPr>
                <w:lang w:val="en-NZ"/>
              </w:rPr>
            </w:pPr>
            <w:r w:rsidRPr="00972F64">
              <w:t xml:space="preserve">Takes personal responsibility for adherence to legislative requirements and the organisational </w:t>
            </w:r>
            <w:r w:rsidRPr="00972F64">
              <w:t>policies and guidelines, related to own work context</w:t>
            </w:r>
          </w:p>
        </w:tc>
      </w:tr>
      <w:tr w:rsidTr="00972F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1.1, 1.2, 1.3, 1.4, 1.5, 2.1, 2.2, 2.3, 2.4, 3.1, 3.2, 3.3, 4.1, 4.2, 4.3, 4.4, 4.5, 4.6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ListBullet"/>
            </w:pPr>
            <w:r w:rsidRPr="00972F64">
              <w:t>Plans, sequences and prioritises tasks and own workload, for efficiency and effective outcomes</w:t>
            </w:r>
          </w:p>
          <w:p w:rsidR="00000000" w:rsidRPr="00972F64" w:rsidP="00972F64">
            <w:pPr>
              <w:pStyle w:val="ListBullet"/>
            </w:pPr>
            <w:r w:rsidRPr="00972F64">
              <w:t>Understands the purposes, specific functions and the key features of common digital systems, tools and software, and operates them effectively, to complete a series of sequential tasks required to prepare, and transfer, data successfully to a website</w:t>
            </w:r>
          </w:p>
        </w:tc>
      </w:tr>
    </w:tbl>
    <w:p w:rsidR="00000000" w:rsidRPr="00972F64" w:rsidP="00972F64">
      <w:pPr>
        <w:pStyle w:val="BodyText"/>
      </w:pPr>
    </w:p>
    <w:p w:rsidR="00000000" w:rsidRPr="00972F64" w:rsidP="00972F64">
      <w:pPr>
        <w:pStyle w:val="AllowPageBreak"/>
      </w:pPr>
    </w:p>
    <w:p w:rsidR="00000000" w:rsidRPr="00972F64" w:rsidP="00972F64">
      <w:pPr>
        <w:pStyle w:val="Heading1"/>
      </w:pPr>
      <w:bookmarkStart w:id="6" w:name="O_673658"/>
      <w:bookmarkEnd w:id="6"/>
      <w:r w:rsidRPr="00972F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8"/>
        <w:gridCol w:w="1603"/>
        <w:gridCol w:w="1427"/>
        <w:gridCol w:w="1557"/>
      </w:tblGrid>
      <w:tr w:rsidTr="00972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Code and title</w:t>
            </w:r>
          </w:p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current version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Code and title</w:t>
            </w:r>
          </w:p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previous version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rPr>
                <w:rStyle w:val="SpecialBold"/>
              </w:rPr>
              <w:t>Equivalence status</w:t>
            </w:r>
          </w:p>
        </w:tc>
      </w:tr>
      <w:tr w:rsidTr="00972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ICTWEB403 Transfer content to a website using commercial packages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ICAWEB403A Transfer content to a website using commercial</w:t>
            </w:r>
            <w:r w:rsidRPr="00972F64">
              <w:t xml:space="preserve"> packages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Equivalent unit</w:t>
            </w:r>
          </w:p>
        </w:tc>
      </w:tr>
    </w:tbl>
    <w:p w:rsidR="00000000" w:rsidRPr="00972F64" w:rsidP="00972F64">
      <w:pPr>
        <w:pStyle w:val="BodyText"/>
      </w:pPr>
    </w:p>
    <w:p w:rsidR="00000000" w:rsidRPr="00972F64" w:rsidP="00972F64">
      <w:pPr>
        <w:pStyle w:val="AllowPageBreak"/>
      </w:pPr>
    </w:p>
    <w:p w:rsidR="00000000" w:rsidRPr="00972F64" w:rsidP="00972F64">
      <w:pPr>
        <w:pStyle w:val="Heading1"/>
      </w:pPr>
      <w:bookmarkStart w:id="7" w:name="O_673670"/>
      <w:bookmarkEnd w:id="7"/>
      <w:r w:rsidRPr="00972F64">
        <w:t>Links</w:t>
      </w:r>
    </w:p>
    <w:p w:rsidR="00000000" w:rsidRPr="00972F64" w:rsidP="009A1821">
      <w:pPr>
        <w:pStyle w:val="BodyText"/>
      </w:pPr>
      <w:r w:rsidRPr="00972F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13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72F64" w:rsidP="009A1821">
      <w:pPr>
        <w:pStyle w:val="BodyText"/>
        <w:sectPr w:rsidSect="00972F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F64" w:rsidP="00972F64">
      <w:pPr>
        <w:pStyle w:val="SuperHeading"/>
      </w:pPr>
      <w:r w:rsidRPr="00972F64">
        <w:t>Assessment Requirements for ICTWEB403 Transfer content to a website using commercial packages</w:t>
      </w:r>
    </w:p>
    <w:p w:rsidR="00000000" w:rsidRPr="00972F64" w:rsidP="00972F64">
      <w:pPr>
        <w:pStyle w:val="Heading1"/>
      </w:pPr>
      <w:bookmarkStart w:id="8" w:name="O_673661"/>
      <w:bookmarkEnd w:id="8"/>
      <w:r w:rsidRPr="00972F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2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rPr>
                <w:rStyle w:val="SpecialBold"/>
              </w:rPr>
              <w:t>Comments</w:t>
            </w:r>
          </w:p>
        </w:tc>
      </w:tr>
      <w:tr w:rsidTr="00972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64">
            <w:pPr>
              <w:pStyle w:val="BodyText"/>
              <w:rPr>
                <w:lang w:val="en-NZ"/>
              </w:rPr>
            </w:pPr>
            <w:r w:rsidRPr="00972F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64" w:rsidP="00972F64">
            <w:pPr>
              <w:pStyle w:val="BodyText"/>
            </w:pPr>
            <w:r w:rsidRPr="00972F64">
              <w:t>This versio</w:t>
            </w:r>
            <w:r w:rsidRPr="00972F64">
              <w:t>n first released with ICT Information and Communications Technology Training Package Version 1.0.</w:t>
            </w:r>
          </w:p>
        </w:tc>
      </w:tr>
    </w:tbl>
    <w:p w:rsidR="00000000" w:rsidRPr="00972F64" w:rsidP="00972F64">
      <w:pPr>
        <w:pStyle w:val="BodyText"/>
      </w:pPr>
    </w:p>
    <w:p w:rsidR="00000000" w:rsidRPr="00972F64" w:rsidP="00972F64">
      <w:pPr>
        <w:pStyle w:val="AllowPageBreak"/>
      </w:pPr>
    </w:p>
    <w:p w:rsidR="00000000" w:rsidRPr="00972F64" w:rsidP="00972F64">
      <w:pPr>
        <w:pStyle w:val="Heading1"/>
      </w:pPr>
      <w:bookmarkStart w:id="9" w:name="O_673663"/>
      <w:bookmarkEnd w:id="9"/>
      <w:r w:rsidRPr="00972F64">
        <w:t>Performance Evidence</w:t>
      </w:r>
    </w:p>
    <w:p w:rsidR="00000000" w:rsidRPr="00972F64" w:rsidP="009A1821">
      <w:pPr>
        <w:pStyle w:val="BodyText"/>
      </w:pPr>
      <w:r w:rsidRPr="00972F64">
        <w:t>Evidence of the ability to:</w:t>
      </w:r>
    </w:p>
    <w:p w:rsidR="00000000" w:rsidRPr="00972F64" w:rsidP="00972F64">
      <w:pPr>
        <w:pStyle w:val="ListBullet"/>
      </w:pPr>
      <w:r w:rsidRPr="00972F64">
        <w:t>configure a file transfer protocol (FTP) client</w:t>
      </w:r>
    </w:p>
    <w:p w:rsidR="00000000" w:rsidRPr="00972F64" w:rsidP="00972F64">
      <w:pPr>
        <w:pStyle w:val="ListBullet"/>
      </w:pPr>
      <w:r w:rsidRPr="00972F64">
        <w:t>prepare the content to be transferred</w:t>
      </w:r>
    </w:p>
    <w:p w:rsidR="00000000" w:rsidRPr="00972F64" w:rsidP="00972F64">
      <w:pPr>
        <w:pStyle w:val="ListBullet"/>
      </w:pPr>
      <w:r w:rsidRPr="00972F64">
        <w:t>connect to the server</w:t>
      </w:r>
    </w:p>
    <w:p w:rsidR="00000000" w:rsidRPr="00972F64" w:rsidP="00972F64">
      <w:pPr>
        <w:pStyle w:val="ListBullet"/>
      </w:pPr>
      <w:r w:rsidRPr="00972F64">
        <w:t>transfer the content.</w:t>
      </w:r>
    </w:p>
    <w:p w:rsidR="00000000" w:rsidRPr="00972F64" w:rsidP="00972F64">
      <w:pPr>
        <w:pStyle w:val="BodyText"/>
      </w:pPr>
    </w:p>
    <w:p w:rsidR="00000000" w:rsidRPr="00972F64" w:rsidP="009A1821">
      <w:pPr>
        <w:pStyle w:val="BodyText"/>
      </w:pPr>
      <w:r w:rsidRPr="00972F64">
        <w:t>Note: If a specific volume or frequency is not stated, then evidence must be provided at least once.</w:t>
      </w:r>
    </w:p>
    <w:p w:rsidR="00000000" w:rsidRPr="00972F64" w:rsidP="00972F64">
      <w:pPr>
        <w:pStyle w:val="Heading1"/>
      </w:pPr>
      <w:bookmarkStart w:id="10" w:name="O_673664"/>
      <w:bookmarkEnd w:id="10"/>
      <w:r w:rsidRPr="00972F64">
        <w:t>Knowledge Evidence</w:t>
      </w:r>
    </w:p>
    <w:p w:rsidR="00000000" w:rsidRPr="00972F64" w:rsidP="009A1821">
      <w:pPr>
        <w:pStyle w:val="BodyText"/>
      </w:pPr>
      <w:r w:rsidRPr="00972F64">
        <w:t>To complete the unit requirements safely and effectively, the individual m</w:t>
      </w:r>
      <w:r w:rsidRPr="00972F64">
        <w:t>ust:</w:t>
      </w:r>
    </w:p>
    <w:p w:rsidR="00000000" w:rsidRPr="00972F64" w:rsidP="00972F64">
      <w:pPr>
        <w:pStyle w:val="ListBullet"/>
      </w:pPr>
      <w:r w:rsidRPr="00972F64">
        <w:t>describe the process of transferring content to a website including:</w:t>
      </w:r>
    </w:p>
    <w:p w:rsidR="00000000" w:rsidRPr="00972F64" w:rsidP="00972F64">
      <w:pPr>
        <w:pStyle w:val="ListBullet2"/>
      </w:pPr>
      <w:r w:rsidRPr="00972F64">
        <w:t>the FTP server and the client software</w:t>
      </w:r>
    </w:p>
    <w:p w:rsidR="00000000" w:rsidRPr="00972F64" w:rsidP="00972F64">
      <w:pPr>
        <w:pStyle w:val="ListBullet2"/>
      </w:pPr>
      <w:r w:rsidRPr="00972F64">
        <w:t>internet protocols</w:t>
      </w:r>
    </w:p>
    <w:p w:rsidR="00000000" w:rsidRPr="00972F64" w:rsidP="00972F64">
      <w:pPr>
        <w:pStyle w:val="ListBullet2"/>
      </w:pPr>
      <w:r w:rsidRPr="00972F64">
        <w:t>security issues</w:t>
      </w:r>
    </w:p>
    <w:p w:rsidR="00000000" w:rsidRPr="00972F64" w:rsidP="00972F64">
      <w:pPr>
        <w:pStyle w:val="ListBullet2"/>
      </w:pPr>
      <w:r w:rsidRPr="00972F64">
        <w:t>server access security procedures</w:t>
      </w:r>
    </w:p>
    <w:p w:rsidR="00000000" w:rsidRPr="00972F64" w:rsidP="00972F64">
      <w:pPr>
        <w:pStyle w:val="ListBullet2"/>
      </w:pPr>
      <w:r w:rsidRPr="00972F64">
        <w:t>server operating systems</w:t>
      </w:r>
    </w:p>
    <w:p w:rsidR="00000000" w:rsidRPr="00972F64" w:rsidP="00972F64">
      <w:pPr>
        <w:pStyle w:val="ListBullet2"/>
      </w:pPr>
      <w:r w:rsidRPr="00972F64">
        <w:t>website server architecture (e.g. Linux, Windows, Unix)</w:t>
      </w:r>
    </w:p>
    <w:p w:rsidR="00000000" w:rsidRPr="00972F64" w:rsidP="00972F64">
      <w:pPr>
        <w:pStyle w:val="ListBullet"/>
      </w:pPr>
      <w:r w:rsidRPr="00972F64">
        <w:t>outline the range of organisational policies, and procedures, that impact on web site development</w:t>
      </w:r>
    </w:p>
    <w:p w:rsidR="00000000" w:rsidRPr="00972F64" w:rsidP="00972F64">
      <w:pPr>
        <w:pStyle w:val="ListBullet"/>
      </w:pPr>
      <w:r w:rsidRPr="00972F64">
        <w:t>identify and describe the legislation, regulations, and codes of practice as they relate to web desig</w:t>
      </w:r>
      <w:r w:rsidRPr="00972F64">
        <w:t>n, including:</w:t>
      </w:r>
    </w:p>
    <w:p w:rsidR="00000000" w:rsidRPr="00972F64" w:rsidP="00972F64">
      <w:pPr>
        <w:pStyle w:val="ListBullet2"/>
      </w:pPr>
      <w:r w:rsidRPr="00972F64">
        <w:t>codes of ethics</w:t>
      </w:r>
    </w:p>
    <w:p w:rsidR="00000000" w:rsidRPr="00972F64" w:rsidP="00972F64">
      <w:pPr>
        <w:pStyle w:val="ListBullet2"/>
      </w:pPr>
      <w:r w:rsidRPr="00972F64">
        <w:t>privacy</w:t>
      </w:r>
    </w:p>
    <w:p w:rsidR="00000000" w:rsidRPr="00972F64" w:rsidP="00972F64">
      <w:pPr>
        <w:pStyle w:val="ListBullet2"/>
      </w:pPr>
      <w:r w:rsidRPr="00972F64">
        <w:t>copyright</w:t>
      </w:r>
    </w:p>
    <w:p w:rsidR="00000000" w:rsidRPr="00972F64" w:rsidP="00972F64">
      <w:pPr>
        <w:pStyle w:val="ListBullet2"/>
      </w:pPr>
      <w:r w:rsidRPr="00972F64">
        <w:t>intellectual property.</w:t>
      </w:r>
    </w:p>
    <w:p w:rsidR="00000000" w:rsidRPr="00972F64" w:rsidP="00972F64">
      <w:pPr>
        <w:pStyle w:val="AllowPageBreak"/>
      </w:pPr>
    </w:p>
    <w:p w:rsidR="00000000" w:rsidRPr="00972F64" w:rsidP="00972F64">
      <w:pPr>
        <w:pStyle w:val="Heading1"/>
      </w:pPr>
      <w:bookmarkStart w:id="11" w:name="O_673666"/>
      <w:bookmarkEnd w:id="11"/>
      <w:r w:rsidRPr="00972F64">
        <w:t>Assessment Conditions</w:t>
      </w:r>
    </w:p>
    <w:p w:rsidR="00000000" w:rsidRPr="00972F64" w:rsidP="009A1821">
      <w:pPr>
        <w:pStyle w:val="BodyText"/>
      </w:pPr>
      <w:r w:rsidRPr="00972F64">
        <w:t>Gather evidence to demonstrate consistent performance in conditions that are safe and replicate the workplace.  Noise levels, production flow, in</w:t>
      </w:r>
      <w:r w:rsidRPr="00972F64">
        <w:t>terruptions and time variances must be typical of those experienced in the website technologies field of work, and include access to the:</w:t>
      </w:r>
    </w:p>
    <w:p w:rsidR="00000000" w:rsidRPr="00972F64" w:rsidP="00972F64">
      <w:pPr>
        <w:pStyle w:val="ListBullet"/>
      </w:pPr>
      <w:r w:rsidRPr="00972F64">
        <w:t>web servers</w:t>
      </w:r>
    </w:p>
    <w:p w:rsidR="00000000" w:rsidRPr="00972F64" w:rsidP="00972F64">
      <w:pPr>
        <w:pStyle w:val="ListBullet"/>
      </w:pPr>
      <w:r w:rsidRPr="00972F64">
        <w:t>e-business website</w:t>
      </w:r>
    </w:p>
    <w:p w:rsidR="00000000" w:rsidRPr="00972F64" w:rsidP="00972F64">
      <w:pPr>
        <w:pStyle w:val="ListBullet"/>
      </w:pPr>
      <w:r w:rsidRPr="00972F64">
        <w:t>FTP client software</w:t>
      </w:r>
    </w:p>
    <w:p w:rsidR="00000000" w:rsidRPr="00972F64" w:rsidP="00972F64">
      <w:pPr>
        <w:pStyle w:val="ListBullet"/>
      </w:pPr>
      <w:r w:rsidRPr="00972F64">
        <w:t>server security password, and access procedures.</w:t>
      </w:r>
    </w:p>
    <w:p w:rsidR="00000000" w:rsidRPr="00972F64" w:rsidP="00972F64">
      <w:pPr>
        <w:pStyle w:val="BodyText"/>
      </w:pPr>
    </w:p>
    <w:p w:rsidR="00000000" w:rsidRPr="00972F64" w:rsidP="009A1821">
      <w:pPr>
        <w:pStyle w:val="BodyText"/>
      </w:pPr>
      <w:r w:rsidRPr="00972F64">
        <w:t>Assessors must satisfy NVR/AQTF assessor requirements.</w:t>
      </w:r>
    </w:p>
    <w:p w:rsidR="00000000" w:rsidRPr="00972F64" w:rsidP="00972F64">
      <w:pPr>
        <w:pStyle w:val="Heading1"/>
      </w:pPr>
      <w:bookmarkStart w:id="12" w:name="O_673672"/>
      <w:bookmarkEnd w:id="12"/>
      <w:r w:rsidRPr="00972F64">
        <w:t>Links</w:t>
      </w:r>
    </w:p>
    <w:p w:rsidR="00000000" w:rsidRPr="00972F64" w:rsidP="009A1821">
      <w:pPr>
        <w:pStyle w:val="BodyText"/>
      </w:pPr>
      <w:r w:rsidRPr="00972F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13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72F64" w:rsidP="00972F64"/>
    <w:sectPr w:rsidSect="00972F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 w:rsidRPr="009A1821" w:rsidP="009A1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1" w:rsidP="00972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1821" w:rsidP="00972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1821" w:rsidP="00972F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 w:rsidP="00972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821">
      <w:t>Approved</w:t>
    </w:r>
    <w:r w:rsidR="009A18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8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821">
      <w:rPr>
        <w:noProof/>
      </w:rPr>
      <w:t>5</w:t>
    </w:r>
    <w:r>
      <w:rPr>
        <w:noProof/>
      </w:rPr>
      <w:fldChar w:fldCharType="end"/>
    </w:r>
  </w:p>
  <w:p w:rsidR="00972F64" w:rsidP="00972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8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821">
      <w:t>Future Skills Organisation</w:t>
    </w:r>
    <w:r w:rsidR="009A1821">
      <w:fldChar w:fldCharType="end"/>
    </w:r>
  </w:p>
  <w:p w:rsidR="00972F64" w:rsidP="00972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F64" w:rsidRPr="009A1821" w:rsidP="009A1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1" w:rsidRPr="002D2AF8" w:rsidP="00972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ICTWEB403 Transfer content to a website using commercial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1821" w:rsidP="00972F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64" w:rsidRPr="002D2AF8" w:rsidP="00972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821">
      <w:t>ICTWEB403 Transfer content to a website using commercial packages</w:t>
    </w:r>
    <w:r w:rsidR="009A18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821">
      <w:rPr>
        <w:noProof/>
      </w:rPr>
      <w:t>1 March 2025</w:t>
    </w:r>
    <w:r>
      <w:fldChar w:fldCharType="end"/>
    </w:r>
  </w:p>
  <w:p w:rsidR="00972F64" w:rsidP="00972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E82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2F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200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F64"/>
  </w:style>
  <w:style w:type="character" w:customStyle="1" w:styleId="Heading1Char">
    <w:name w:val="Heading 1 Char"/>
    <w:basedOn w:val="DefaultParagraphFont"/>
    <w:link w:val="Heading1"/>
    <w:rsid w:val="00972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F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F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F64"/>
    <w:rPr>
      <w:b/>
      <w:spacing w:val="0"/>
    </w:rPr>
  </w:style>
  <w:style w:type="paragraph" w:styleId="ListBullet2">
    <w:name w:val="List Bullet 2"/>
    <w:basedOn w:val="List2"/>
    <w:rsid w:val="00972F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2F64"/>
    <w:rPr>
      <w:i/>
    </w:rPr>
  </w:style>
  <w:style w:type="paragraph" w:customStyle="1" w:styleId="SuperHeading">
    <w:name w:val="SuperHeading"/>
    <w:basedOn w:val="Normal"/>
    <w:rsid w:val="00972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F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F64"/>
  </w:style>
  <w:style w:type="paragraph" w:styleId="TableofFigures">
    <w:name w:val="table of figures"/>
    <w:basedOn w:val="Normal"/>
    <w:next w:val="Normal"/>
    <w:semiHidden/>
    <w:rsid w:val="00972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F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F64"/>
    <w:rPr>
      <w:rFonts w:ascii="Wingdings" w:hAnsi="Wingdings"/>
    </w:rPr>
  </w:style>
  <w:style w:type="paragraph" w:customStyle="1" w:styleId="TableHeading">
    <w:name w:val="Table Heading"/>
    <w:basedOn w:val="HeadingBase"/>
    <w:rsid w:val="00972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F64"/>
    <w:rPr>
      <w:color w:val="0033CC"/>
      <w:u w:val="none"/>
    </w:rPr>
  </w:style>
  <w:style w:type="paragraph" w:customStyle="1" w:styleId="BodyTextRight">
    <w:name w:val="Body Text Right"/>
    <w:basedOn w:val="BodyText"/>
    <w:rsid w:val="00972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F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F64"/>
    <w:rPr>
      <w:sz w:val="32"/>
    </w:rPr>
  </w:style>
  <w:style w:type="paragraph" w:customStyle="1" w:styleId="HeadingProcedure">
    <w:name w:val="Heading Procedure"/>
    <w:basedOn w:val="HeadingBase"/>
    <w:next w:val="Normal"/>
    <w:rsid w:val="00972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F64"/>
    <w:pPr>
      <w:spacing w:before="60" w:after="60"/>
    </w:pPr>
  </w:style>
  <w:style w:type="paragraph" w:styleId="ListContinue">
    <w:name w:val="List Continue"/>
    <w:basedOn w:val="List"/>
    <w:rsid w:val="00972F64"/>
    <w:pPr>
      <w:ind w:firstLine="0"/>
    </w:pPr>
  </w:style>
  <w:style w:type="paragraph" w:customStyle="1" w:styleId="ListNote">
    <w:name w:val="List Note"/>
    <w:basedOn w:val="List"/>
    <w:rsid w:val="00972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F64"/>
    <w:rPr>
      <w:rFonts w:ascii="Courier New" w:hAnsi="Courier New"/>
    </w:rPr>
  </w:style>
  <w:style w:type="paragraph" w:customStyle="1" w:styleId="NoteBullet">
    <w:name w:val="Note Bullet"/>
    <w:basedOn w:val="Note"/>
    <w:rsid w:val="00972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F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F64"/>
    <w:rPr>
      <w:b/>
      <w:smallCaps/>
    </w:rPr>
  </w:style>
  <w:style w:type="paragraph" w:customStyle="1" w:styleId="TableListNumber">
    <w:name w:val="Table List Number"/>
    <w:basedOn w:val="ListNumber"/>
    <w:rsid w:val="00972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F64"/>
    <w:pPr>
      <w:numPr>
        <w:numId w:val="9"/>
      </w:numPr>
    </w:pPr>
  </w:style>
  <w:style w:type="paragraph" w:customStyle="1" w:styleId="ListAlpha2">
    <w:name w:val="List Alpha 2"/>
    <w:basedOn w:val="List2"/>
    <w:rsid w:val="00972F64"/>
    <w:pPr>
      <w:numPr>
        <w:numId w:val="8"/>
      </w:numPr>
    </w:pPr>
  </w:style>
  <w:style w:type="paragraph" w:styleId="List2">
    <w:name w:val="List 2"/>
    <w:basedOn w:val="BodyText"/>
    <w:rsid w:val="00972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F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F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F64"/>
    <w:pPr>
      <w:numPr>
        <w:numId w:val="4"/>
      </w:numPr>
    </w:pPr>
  </w:style>
  <w:style w:type="paragraph" w:styleId="ListContinue2">
    <w:name w:val="List Continue 2"/>
    <w:basedOn w:val="List2"/>
    <w:rsid w:val="00972F64"/>
    <w:pPr>
      <w:ind w:firstLine="0"/>
    </w:pPr>
  </w:style>
  <w:style w:type="paragraph" w:styleId="ListContinue3">
    <w:name w:val="List Continue 3"/>
    <w:basedOn w:val="List3"/>
    <w:rsid w:val="00972F64"/>
    <w:pPr>
      <w:ind w:left="1021" w:firstLine="0"/>
    </w:pPr>
  </w:style>
  <w:style w:type="paragraph" w:styleId="ListContinue4">
    <w:name w:val="List Continue 4"/>
    <w:basedOn w:val="List4"/>
    <w:rsid w:val="00972F64"/>
    <w:pPr>
      <w:ind w:firstLine="0"/>
    </w:pPr>
  </w:style>
  <w:style w:type="paragraph" w:styleId="ListContinue5">
    <w:name w:val="List Continue 5"/>
    <w:basedOn w:val="List5"/>
    <w:rsid w:val="00972F64"/>
    <w:pPr>
      <w:ind w:firstLine="0"/>
    </w:pPr>
  </w:style>
  <w:style w:type="paragraph" w:styleId="ListNumber3">
    <w:name w:val="List Number 3"/>
    <w:basedOn w:val="List3"/>
    <w:rsid w:val="00972F64"/>
    <w:pPr>
      <w:numPr>
        <w:numId w:val="5"/>
      </w:numPr>
    </w:pPr>
  </w:style>
  <w:style w:type="paragraph" w:styleId="ListNumber4">
    <w:name w:val="List Number 4"/>
    <w:basedOn w:val="List4"/>
    <w:rsid w:val="00972F64"/>
    <w:pPr>
      <w:numPr>
        <w:numId w:val="6"/>
      </w:numPr>
    </w:pPr>
  </w:style>
  <w:style w:type="paragraph" w:styleId="ListNumber5">
    <w:name w:val="List Number 5"/>
    <w:basedOn w:val="List5"/>
    <w:rsid w:val="00972F64"/>
    <w:pPr>
      <w:numPr>
        <w:numId w:val="7"/>
      </w:numPr>
    </w:pPr>
  </w:style>
  <w:style w:type="paragraph" w:styleId="BlockText">
    <w:name w:val="Block Text"/>
    <w:basedOn w:val="Normal"/>
    <w:rsid w:val="00972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F64"/>
    <w:rPr>
      <w:sz w:val="16"/>
      <w:vertAlign w:val="superscript"/>
    </w:rPr>
  </w:style>
  <w:style w:type="character" w:customStyle="1" w:styleId="Symbols">
    <w:name w:val="Symbols"/>
    <w:basedOn w:val="DefaultParagraphFont"/>
    <w:rsid w:val="00972F64"/>
    <w:rPr>
      <w:rFonts w:ascii="Symbol" w:hAnsi="Symbol"/>
    </w:rPr>
  </w:style>
  <w:style w:type="character" w:customStyle="1" w:styleId="MenuOptions">
    <w:name w:val="Menu Options"/>
    <w:basedOn w:val="DefaultParagraphFont"/>
    <w:rsid w:val="00972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F64"/>
    <w:rPr>
      <w:b/>
    </w:rPr>
  </w:style>
  <w:style w:type="character" w:customStyle="1" w:styleId="Underlined">
    <w:name w:val="Underlined"/>
    <w:basedOn w:val="DefaultParagraphFont"/>
    <w:rsid w:val="00972F64"/>
    <w:rPr>
      <w:u w:val="single"/>
    </w:rPr>
  </w:style>
  <w:style w:type="paragraph" w:customStyle="1" w:styleId="TableBodyTextRight">
    <w:name w:val="Table Body Text Right"/>
    <w:basedOn w:val="TableBodyText"/>
    <w:rsid w:val="00972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F64"/>
    <w:rPr>
      <w:sz w:val="18"/>
    </w:rPr>
  </w:style>
  <w:style w:type="paragraph" w:customStyle="1" w:styleId="BodySmallRight">
    <w:name w:val="Body Small Right"/>
    <w:basedOn w:val="BodyTextRight"/>
    <w:rsid w:val="00972F64"/>
    <w:rPr>
      <w:sz w:val="18"/>
      <w:szCs w:val="18"/>
    </w:rPr>
  </w:style>
  <w:style w:type="paragraph" w:customStyle="1" w:styleId="MarginEdition">
    <w:name w:val="Margin Edition"/>
    <w:basedOn w:val="MarginNote"/>
    <w:rsid w:val="00972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F64"/>
    <w:rPr>
      <w:sz w:val="2"/>
      <w:szCs w:val="2"/>
    </w:rPr>
  </w:style>
  <w:style w:type="character" w:customStyle="1" w:styleId="Small">
    <w:name w:val="Small"/>
    <w:basedOn w:val="DefaultParagraphFont"/>
    <w:rsid w:val="00972F64"/>
    <w:rPr>
      <w:sz w:val="16"/>
    </w:rPr>
  </w:style>
  <w:style w:type="paragraph" w:customStyle="1" w:styleId="WideTable">
    <w:name w:val="Wide Table"/>
    <w:basedOn w:val="Normal"/>
    <w:rsid w:val="00972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F64"/>
  </w:style>
  <w:style w:type="paragraph" w:styleId="Quote">
    <w:name w:val="Quote"/>
    <w:basedOn w:val="Heading1"/>
    <w:link w:val="QuoteChar"/>
    <w:qFormat/>
    <w:rsid w:val="00972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F64"/>
    <w:pPr>
      <w:pageBreakBefore/>
    </w:pPr>
  </w:style>
  <w:style w:type="paragraph" w:customStyle="1" w:styleId="Border">
    <w:name w:val="Border"/>
    <w:basedOn w:val="Normal"/>
    <w:qFormat/>
    <w:rsid w:val="00972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F64"/>
    <w:rPr>
      <w:u w:val="single"/>
    </w:rPr>
  </w:style>
  <w:style w:type="character" w:customStyle="1" w:styleId="BoldandItalics">
    <w:name w:val="Bold and Italics"/>
    <w:qFormat/>
    <w:rsid w:val="00972F64"/>
    <w:rPr>
      <w:b/>
      <w:i/>
      <w:u w:val="none"/>
    </w:rPr>
  </w:style>
  <w:style w:type="paragraph" w:styleId="BalloonText">
    <w:name w:val="Balloon Text"/>
    <w:basedOn w:val="Normal"/>
    <w:link w:val="BalloonTextChar"/>
    <w:rsid w:val="00972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F64"/>
    <w:pPr>
      <w:spacing w:before="0" w:after="0"/>
    </w:pPr>
  </w:style>
  <w:style w:type="paragraph" w:customStyle="1" w:styleId="BodyTextBold">
    <w:name w:val="Body Text Bold"/>
    <w:basedOn w:val="BodyText"/>
    <w:qFormat/>
    <w:rsid w:val="00972F64"/>
    <w:rPr>
      <w:b/>
    </w:rPr>
  </w:style>
  <w:style w:type="character" w:styleId="Hyperlink">
    <w:name w:val="Hyperlink"/>
    <w:basedOn w:val="DefaultParagraphFont"/>
    <w:uiPriority w:val="99"/>
    <w:unhideWhenUsed/>
    <w:rsid w:val="009A1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5812</Characters>
  <Application>Microsoft Office Word</Application>
  <DocSecurity>0</DocSecurity>
  <Lines>232</Lines>
  <Paragraphs>130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ICTWEB403 Transfer content to a website using commercial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