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73BF" w:rsidP="007273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ICTWEB401 Design a website to meet technical requirements</w:t>
      </w:r>
      <w:r>
        <w:fldChar w:fldCharType="end"/>
      </w:r>
    </w:p>
    <w:p w:rsidR="007273BF" w:rsidP="007273BF">
      <w:pPr>
        <w:pStyle w:val="Version"/>
        <w:sectPr w:rsidSect="003F0A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0A50" w:rsidP="003F0A50">
      <w:pPr>
        <w:pStyle w:val="SuperHeading"/>
      </w:pPr>
      <w:r w:rsidRPr="003F0A50">
        <w:t>ICTWEB401 Design a website to meet technical requirements</w:t>
      </w:r>
    </w:p>
    <w:p w:rsidR="00000000" w:rsidRPr="003F0A50" w:rsidP="003F0A50">
      <w:pPr>
        <w:pStyle w:val="Heading1"/>
      </w:pPr>
      <w:bookmarkStart w:id="1" w:name="O_673516"/>
      <w:bookmarkEnd w:id="1"/>
      <w:r w:rsidRPr="003F0A5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F0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A50" w:rsidP="003F0A50">
            <w:pPr>
              <w:pStyle w:val="BodyText"/>
            </w:pPr>
            <w:r w:rsidRPr="003F0A5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50">
            <w:pPr>
              <w:pStyle w:val="BodyText"/>
              <w:rPr>
                <w:lang w:val="en-NZ"/>
              </w:rPr>
            </w:pPr>
            <w:r w:rsidRPr="003F0A50">
              <w:rPr>
                <w:rStyle w:val="SpecialBold"/>
              </w:rPr>
              <w:t>Comments</w:t>
            </w:r>
          </w:p>
        </w:tc>
      </w:tr>
      <w:tr w:rsidTr="003F0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50">
            <w:pPr>
              <w:pStyle w:val="BodyText"/>
              <w:rPr>
                <w:lang w:val="en-NZ"/>
              </w:rPr>
            </w:pPr>
            <w:r w:rsidRPr="003F0A5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A50" w:rsidP="003F0A50">
            <w:pPr>
              <w:pStyle w:val="BodyText"/>
            </w:pPr>
            <w:r w:rsidRPr="003F0A50">
              <w:t>This version first released with ICT Information and Communications Technology Training Package Version 1.0.</w:t>
            </w:r>
          </w:p>
        </w:tc>
      </w:tr>
    </w:tbl>
    <w:p w:rsidR="00000000" w:rsidRPr="003F0A50" w:rsidP="003F0A50">
      <w:pPr>
        <w:pStyle w:val="BodyText"/>
      </w:pPr>
    </w:p>
    <w:p w:rsidR="00000000" w:rsidRPr="003F0A50" w:rsidP="003F0A50">
      <w:pPr>
        <w:pStyle w:val="AllowPageBreak"/>
      </w:pPr>
    </w:p>
    <w:p w:rsidR="00000000" w:rsidRPr="003F0A50" w:rsidP="003F0A50">
      <w:pPr>
        <w:pStyle w:val="Heading1"/>
      </w:pPr>
      <w:bookmarkStart w:id="2" w:name="O_673517"/>
      <w:bookmarkEnd w:id="2"/>
      <w:r w:rsidRPr="003F0A50">
        <w:t>Application</w:t>
      </w:r>
    </w:p>
    <w:p w:rsidR="00000000" w:rsidRPr="003F0A50" w:rsidP="007273BF">
      <w:pPr>
        <w:pStyle w:val="BodyText"/>
      </w:pPr>
      <w:r w:rsidRPr="003F0A50">
        <w:t>This unit describes the skills and knowledge requir</w:t>
      </w:r>
      <w:r w:rsidRPr="003F0A50">
        <w:t>ed to design a website to specifications, within a particular technical and human interface environment.</w:t>
      </w:r>
    </w:p>
    <w:p w:rsidR="00000000" w:rsidRPr="003F0A50" w:rsidP="007273BF">
      <w:pPr>
        <w:pStyle w:val="BodyText"/>
      </w:pPr>
      <w:r w:rsidRPr="003F0A50">
        <w:t>This unit applies to individuals who are responsible for analysis, documentation and design, including identifying the technical and human computer in</w:t>
      </w:r>
      <w:r w:rsidRPr="003F0A50">
        <w:t>terface requirements that drive design.</w:t>
      </w:r>
    </w:p>
    <w:p w:rsidR="00000000" w:rsidRPr="003F0A50" w:rsidP="007273BF">
      <w:pPr>
        <w:pStyle w:val="BodyText"/>
      </w:pPr>
      <w:r w:rsidRPr="003F0A50">
        <w:t>No licensing, legislative or certification requirements apply to this unit at the time of publication.</w:t>
      </w:r>
    </w:p>
    <w:p w:rsidR="00000000" w:rsidRPr="003F0A50" w:rsidP="003F0A50">
      <w:pPr>
        <w:pStyle w:val="Heading1"/>
      </w:pPr>
      <w:bookmarkStart w:id="3" w:name="O_673520"/>
      <w:bookmarkEnd w:id="3"/>
      <w:r w:rsidRPr="003F0A50">
        <w:t>Unit Sector</w:t>
      </w:r>
    </w:p>
    <w:p w:rsidR="00000000" w:rsidRPr="003F0A50" w:rsidP="007273BF">
      <w:pPr>
        <w:pStyle w:val="BodyText"/>
      </w:pPr>
      <w:r w:rsidRPr="003F0A50">
        <w:t>Web</w:t>
      </w:r>
    </w:p>
    <w:p w:rsidR="00000000" w:rsidRPr="003F0A50" w:rsidP="003F0A50">
      <w:pPr>
        <w:pStyle w:val="Heading1"/>
      </w:pPr>
      <w:bookmarkStart w:id="4" w:name="O_673521"/>
      <w:bookmarkEnd w:id="4"/>
      <w:r w:rsidRPr="003F0A5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3F0A5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A50" w:rsidP="003F0A50">
            <w:pPr>
              <w:pStyle w:val="BodyText"/>
            </w:pPr>
            <w:r w:rsidRPr="003F0A5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50">
            <w:pPr>
              <w:pStyle w:val="BodyText"/>
              <w:rPr>
                <w:lang w:val="en-NZ"/>
              </w:rPr>
            </w:pPr>
            <w:r w:rsidRPr="003F0A50">
              <w:rPr>
                <w:rStyle w:val="SpecialBold"/>
              </w:rPr>
              <w:t>PERFORMANCE CRITERIA</w:t>
            </w:r>
          </w:p>
        </w:tc>
      </w:tr>
      <w:tr w:rsidTr="003F0A5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A50" w:rsidP="003F0A50">
            <w:pPr>
              <w:pStyle w:val="BodyText"/>
            </w:pPr>
            <w:r w:rsidRPr="003F0A5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50">
            <w:pPr>
              <w:pStyle w:val="BodyText"/>
              <w:rPr>
                <w:lang w:val="en-NZ"/>
              </w:rPr>
            </w:pPr>
            <w:r w:rsidRPr="003F0A5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F0A5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50">
            <w:pPr>
              <w:pStyle w:val="BodyText"/>
              <w:rPr>
                <w:lang w:val="en-NZ"/>
              </w:rPr>
            </w:pPr>
            <w:r w:rsidRPr="003F0A50">
              <w:t>1. Define the technical environment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A50" w:rsidP="003F0A50">
            <w:pPr>
              <w:pStyle w:val="BodyText"/>
            </w:pPr>
            <w:r w:rsidRPr="003F0A50">
              <w:t>1.1 Identify the business requirements</w:t>
            </w:r>
          </w:p>
          <w:p w:rsidR="00000000" w:rsidRPr="003F0A50" w:rsidP="003F0A50">
            <w:pPr>
              <w:pStyle w:val="BodyText"/>
            </w:pPr>
            <w:r w:rsidRPr="003F0A50">
              <w:t>1.2 Identify the appropriate standards r</w:t>
            </w:r>
            <w:r w:rsidRPr="003F0A50">
              <w:t>equired to develop the site</w:t>
            </w:r>
          </w:p>
          <w:p w:rsidR="00000000" w:rsidP="003F0A50">
            <w:pPr>
              <w:pStyle w:val="BodyText"/>
              <w:rPr>
                <w:lang w:val="en-NZ"/>
              </w:rPr>
            </w:pPr>
            <w:r w:rsidRPr="003F0A50">
              <w:t>1.3 Identify the appropriate hardware and software required</w:t>
            </w:r>
          </w:p>
        </w:tc>
      </w:tr>
      <w:tr w:rsidTr="003F0A5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50">
            <w:pPr>
              <w:pStyle w:val="BodyText"/>
              <w:rPr>
                <w:lang w:val="en-NZ"/>
              </w:rPr>
            </w:pPr>
            <w:r w:rsidRPr="003F0A50">
              <w:t>2. Define the human computer interface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A50" w:rsidP="003F0A50">
            <w:pPr>
              <w:pStyle w:val="BodyText"/>
            </w:pPr>
            <w:r w:rsidRPr="003F0A50">
              <w:t>2.1 Conduct a user analysis, in order to determine a user profile and user needs</w:t>
            </w:r>
          </w:p>
          <w:p w:rsidR="00000000" w:rsidRPr="003F0A50" w:rsidP="003F0A50">
            <w:pPr>
              <w:pStyle w:val="BodyText"/>
            </w:pPr>
            <w:r w:rsidRPr="003F0A50">
              <w:t>2.2 Determine the user content, and requirements</w:t>
            </w:r>
          </w:p>
          <w:p w:rsidR="00000000" w:rsidRPr="003F0A50" w:rsidP="003F0A50">
            <w:pPr>
              <w:pStyle w:val="BodyText"/>
            </w:pPr>
            <w:r w:rsidRPr="003F0A50">
              <w:t>2.3 Determine the appropriate design principles for the site</w:t>
            </w:r>
          </w:p>
          <w:p w:rsidR="00000000" w:rsidP="003F0A50">
            <w:pPr>
              <w:pStyle w:val="BodyText"/>
              <w:rPr>
                <w:lang w:val="en-NZ"/>
              </w:rPr>
            </w:pPr>
            <w:r w:rsidRPr="003F0A50">
              <w:t>2.4 Identify the appropriate operating system</w:t>
            </w:r>
          </w:p>
        </w:tc>
      </w:tr>
      <w:tr w:rsidTr="003F0A5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50">
            <w:pPr>
              <w:pStyle w:val="BodyText"/>
              <w:rPr>
                <w:lang w:val="en-NZ"/>
              </w:rPr>
            </w:pPr>
            <w:r w:rsidRPr="003F0A50">
              <w:t>3. Determine the site hierarchy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A50" w:rsidP="003F0A50">
            <w:pPr>
              <w:pStyle w:val="BodyText"/>
            </w:pPr>
            <w:r w:rsidRPr="003F0A50">
              <w:t>3.1 Identify the hierarchy of pages</w:t>
            </w:r>
          </w:p>
          <w:p w:rsidR="00000000" w:rsidRPr="003F0A50" w:rsidP="003F0A50">
            <w:pPr>
              <w:pStyle w:val="BodyText"/>
            </w:pPr>
            <w:r w:rsidRPr="003F0A50">
              <w:t xml:space="preserve">3.2 Ensure that the content is </w:t>
            </w:r>
            <w:r w:rsidRPr="003F0A50">
              <w:t>logical and accessible to the user</w:t>
            </w:r>
          </w:p>
          <w:p w:rsidR="00000000" w:rsidP="003F0A50">
            <w:pPr>
              <w:pStyle w:val="BodyText"/>
              <w:rPr>
                <w:lang w:val="en-NZ"/>
              </w:rPr>
            </w:pPr>
            <w:r w:rsidRPr="003F0A50">
              <w:t>3.3 Ensure that navigation between pages is consistent and clear</w:t>
            </w:r>
          </w:p>
        </w:tc>
      </w:tr>
      <w:tr w:rsidTr="003F0A5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50">
            <w:pPr>
              <w:pStyle w:val="BodyText"/>
              <w:rPr>
                <w:lang w:val="en-NZ"/>
              </w:rPr>
            </w:pPr>
            <w:r w:rsidRPr="003F0A50">
              <w:t>4. Integrate the design components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A50" w:rsidP="003F0A50">
            <w:pPr>
              <w:pStyle w:val="BodyText"/>
            </w:pPr>
            <w:r w:rsidRPr="003F0A50">
              <w:t>4.1 Apply the appropriate information hierarchy to the site design</w:t>
            </w:r>
          </w:p>
          <w:p w:rsidR="00000000" w:rsidRPr="003F0A50" w:rsidP="003F0A50">
            <w:pPr>
              <w:pStyle w:val="BodyText"/>
            </w:pPr>
            <w:r w:rsidRPr="003F0A50">
              <w:t>4.2 Ensure that the design principles are appropriate</w:t>
            </w:r>
            <w:r w:rsidRPr="003F0A50">
              <w:t xml:space="preserve"> to the business, and to the user</w:t>
            </w:r>
          </w:p>
          <w:p w:rsidR="00000000" w:rsidRPr="003F0A50" w:rsidP="003F0A50">
            <w:pPr>
              <w:pStyle w:val="BodyText"/>
            </w:pPr>
            <w:r w:rsidRPr="003F0A50">
              <w:t>4.3 Ensure that the process flow is developed in a logical and simple manner</w:t>
            </w:r>
          </w:p>
          <w:p w:rsidR="00000000" w:rsidRPr="003F0A50" w:rsidP="003F0A50">
            <w:pPr>
              <w:pStyle w:val="BodyText"/>
            </w:pPr>
            <w:r w:rsidRPr="003F0A50">
              <w:t>4.4 Test the site against user needs</w:t>
            </w:r>
          </w:p>
          <w:p w:rsidR="00000000" w:rsidRPr="003F0A50" w:rsidP="003F0A50">
            <w:pPr>
              <w:pStyle w:val="BodyText"/>
            </w:pPr>
            <w:r w:rsidRPr="003F0A50">
              <w:t>4.5 Complete and document the design structure</w:t>
            </w:r>
          </w:p>
        </w:tc>
      </w:tr>
    </w:tbl>
    <w:p w:rsidR="00000000" w:rsidRPr="003F0A50" w:rsidP="003F0A50">
      <w:pPr>
        <w:pStyle w:val="BodyText"/>
      </w:pPr>
    </w:p>
    <w:p w:rsidR="00000000" w:rsidRPr="003F0A50" w:rsidP="003F0A50">
      <w:pPr>
        <w:pStyle w:val="AllowPageBreak"/>
      </w:pPr>
    </w:p>
    <w:p w:rsidR="00000000" w:rsidRPr="003F0A50" w:rsidP="003F0A50">
      <w:pPr>
        <w:pStyle w:val="Heading1"/>
      </w:pPr>
      <w:bookmarkStart w:id="5" w:name="O_673522"/>
      <w:bookmarkEnd w:id="5"/>
      <w:r w:rsidRPr="003F0A50">
        <w:t>Foundation Skills</w:t>
      </w:r>
    </w:p>
    <w:p w:rsidR="00000000" w:rsidRPr="007273BF" w:rsidP="007273BF">
      <w:pPr>
        <w:pStyle w:val="BodyText"/>
        <w:rPr>
          <w:i/>
        </w:rPr>
      </w:pPr>
      <w:r w:rsidRPr="007273BF">
        <w:rPr>
          <w:rStyle w:val="Emphasis"/>
        </w:rPr>
        <w:t>This section describes l</w:t>
      </w:r>
      <w:r w:rsidRPr="007273BF">
        <w:rPr>
          <w:rStyle w:val="Emphasis"/>
        </w:rPr>
        <w:t>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3F0A5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A50" w:rsidP="003F0A50">
            <w:pPr>
              <w:pStyle w:val="BodyText"/>
            </w:pPr>
            <w:r w:rsidRPr="003F0A50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A50" w:rsidP="003F0A50">
            <w:pPr>
              <w:pStyle w:val="BodyText"/>
            </w:pPr>
            <w:r w:rsidRPr="003F0A50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50">
            <w:pPr>
              <w:pStyle w:val="BodyText"/>
              <w:rPr>
                <w:lang w:val="en-NZ"/>
              </w:rPr>
            </w:pPr>
            <w:r w:rsidRPr="003F0A50">
              <w:rPr>
                <w:rStyle w:val="SpecialBold"/>
              </w:rPr>
              <w:t>Description</w:t>
            </w:r>
          </w:p>
        </w:tc>
      </w:tr>
      <w:tr w:rsidTr="003F0A5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50">
            <w:pPr>
              <w:pStyle w:val="BodyText"/>
              <w:rPr>
                <w:lang w:val="en-NZ"/>
              </w:rPr>
            </w:pPr>
            <w:r w:rsidRPr="003F0A50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50">
            <w:pPr>
              <w:pStyle w:val="BodyText"/>
              <w:rPr>
                <w:lang w:val="en-NZ"/>
              </w:rPr>
            </w:pPr>
            <w:r w:rsidRPr="003F0A50">
              <w:t>1.1-1.3, 2.1-2.4, 3.1-3.3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50">
            <w:pPr>
              <w:pStyle w:val="ListBullet"/>
              <w:rPr>
                <w:lang w:val="en-NZ"/>
              </w:rPr>
            </w:pPr>
            <w:r w:rsidRPr="003F0A50">
              <w:t>Interprets, analyses, and syntheses, technical and organisational information to inform decision-making, to construct and validate solutions, and to produce responses to pre-determined requirements and work tasks</w:t>
            </w:r>
          </w:p>
        </w:tc>
      </w:tr>
      <w:tr w:rsidTr="003F0A5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50">
            <w:pPr>
              <w:pStyle w:val="BodyText"/>
              <w:rPr>
                <w:lang w:val="en-NZ"/>
              </w:rPr>
            </w:pPr>
            <w:r w:rsidRPr="003F0A50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50">
            <w:pPr>
              <w:pStyle w:val="BodyText"/>
              <w:rPr>
                <w:lang w:val="en-NZ"/>
              </w:rPr>
            </w:pPr>
            <w:r w:rsidRPr="003F0A50">
              <w:t>2.2, 3.2, 3.3, 4.5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A50" w:rsidP="003F0A50">
            <w:pPr>
              <w:pStyle w:val="ListBullet"/>
            </w:pPr>
            <w:r w:rsidRPr="003F0A50">
              <w:t>Develops conte</w:t>
            </w:r>
            <w:r w:rsidRPr="003F0A50">
              <w:t>nt in a manner that supports and conveys information, using the appropriate structures, templates, software, and specialised language</w:t>
            </w:r>
          </w:p>
          <w:p w:rsidR="00000000" w:rsidP="003F0A50">
            <w:pPr>
              <w:pStyle w:val="ListBullet"/>
              <w:rPr>
                <w:lang w:val="en-NZ"/>
              </w:rPr>
            </w:pPr>
            <w:r w:rsidRPr="003F0A50">
              <w:t>Produces a logically sequenced text to convey exact procedural requirements and specific, and concise, instructions/meanin</w:t>
            </w:r>
            <w:r w:rsidRPr="003F0A50">
              <w:t>g</w:t>
            </w:r>
          </w:p>
        </w:tc>
      </w:tr>
      <w:tr w:rsidTr="003F0A5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50">
            <w:pPr>
              <w:pStyle w:val="BodyText"/>
              <w:rPr>
                <w:lang w:val="en-NZ"/>
              </w:rPr>
            </w:pPr>
            <w:r w:rsidRPr="003F0A50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50">
            <w:pPr>
              <w:pStyle w:val="BodyText"/>
              <w:rPr>
                <w:lang w:val="en-NZ"/>
              </w:rPr>
            </w:pPr>
            <w:r w:rsidRPr="003F0A50">
              <w:t>1.2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50">
            <w:pPr>
              <w:pStyle w:val="ListBullet"/>
              <w:rPr>
                <w:lang w:val="en-NZ"/>
              </w:rPr>
            </w:pPr>
            <w:r w:rsidRPr="003F0A50">
              <w:t>Takes personal responsibility for adherence to the standards of industry bodies, where related to own work context</w:t>
            </w:r>
          </w:p>
        </w:tc>
      </w:tr>
      <w:tr w:rsidTr="003F0A5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50">
            <w:pPr>
              <w:pStyle w:val="BodyText"/>
              <w:rPr>
                <w:lang w:val="en-NZ"/>
              </w:rPr>
            </w:pPr>
            <w:r w:rsidRPr="003F0A50">
              <w:t xml:space="preserve">Interact with others 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50">
            <w:pPr>
              <w:pStyle w:val="BodyText"/>
              <w:rPr>
                <w:lang w:val="en-NZ"/>
              </w:rPr>
            </w:pPr>
            <w:r w:rsidRPr="003F0A50">
              <w:t>2.1, 2.2, 4.2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50">
            <w:pPr>
              <w:pStyle w:val="ListBullet"/>
              <w:rPr>
                <w:lang w:val="en-NZ"/>
              </w:rPr>
            </w:pPr>
            <w:r w:rsidRPr="003F0A50">
              <w:t xml:space="preserve">Selects the appropriate communication protocols and conventions, when conferring with clients to elicit information, and to determine specific needs and </w:t>
            </w:r>
            <w:r w:rsidRPr="003F0A50">
              <w:t>requirements</w:t>
            </w:r>
          </w:p>
        </w:tc>
      </w:tr>
      <w:tr w:rsidTr="003F0A5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50">
            <w:pPr>
              <w:pStyle w:val="BodyText"/>
              <w:rPr>
                <w:lang w:val="en-NZ"/>
              </w:rPr>
            </w:pPr>
            <w:r w:rsidRPr="003F0A50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50">
            <w:pPr>
              <w:pStyle w:val="BodyText"/>
              <w:rPr>
                <w:lang w:val="en-NZ"/>
              </w:rPr>
            </w:pPr>
            <w:r w:rsidRPr="003F0A50">
              <w:t>1.1, 1.2, 1.3, 2.1, 2.2, 2.3, 2.4, 3.1, 3.2, 3.3, 4.1, 4.2, 4.3, 4.4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A50" w:rsidP="003F0A50">
            <w:pPr>
              <w:pStyle w:val="ListBullet"/>
            </w:pPr>
            <w:r w:rsidRPr="003F0A50">
              <w:t>T</w:t>
            </w:r>
            <w:r w:rsidRPr="003F0A50">
              <w:t>akes responsibility for planning, sequencing, and prioritising tasks within own workload, for efficiency and effective outcomes</w:t>
            </w:r>
          </w:p>
          <w:p w:rsidR="00000000" w:rsidRPr="003F0A50" w:rsidP="003F0A50">
            <w:pPr>
              <w:pStyle w:val="ListBullet"/>
            </w:pPr>
            <w:r w:rsidRPr="003F0A50">
              <w:t>Uses analytical processes to make routine and some complex decisions, to develop logical structures within the website informati</w:t>
            </w:r>
            <w:r w:rsidRPr="003F0A50">
              <w:t>on and operation that meet client needs</w:t>
            </w:r>
          </w:p>
          <w:p w:rsidR="00000000" w:rsidRPr="003F0A50" w:rsidP="003F0A50">
            <w:pPr>
              <w:pStyle w:val="ListBullet"/>
            </w:pPr>
            <w:r w:rsidRPr="003F0A50">
              <w:t>Understands the purposes, specific functions and , key features of common digital systems, tools and software, and operates them effectively to complete routine tasks</w:t>
            </w:r>
          </w:p>
        </w:tc>
      </w:tr>
    </w:tbl>
    <w:p w:rsidR="00000000" w:rsidRPr="003F0A50" w:rsidP="003F0A50">
      <w:pPr>
        <w:pStyle w:val="BodyText"/>
      </w:pPr>
    </w:p>
    <w:p w:rsidR="00000000" w:rsidRPr="003F0A50" w:rsidP="003F0A50">
      <w:pPr>
        <w:pStyle w:val="AllowPageBreak"/>
      </w:pPr>
    </w:p>
    <w:p w:rsidR="00000000" w:rsidRPr="003F0A50" w:rsidP="003F0A50">
      <w:pPr>
        <w:pStyle w:val="Heading1"/>
      </w:pPr>
      <w:bookmarkStart w:id="6" w:name="O_673524"/>
      <w:bookmarkEnd w:id="6"/>
      <w:r w:rsidRPr="003F0A5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45"/>
        <w:gridCol w:w="1637"/>
        <w:gridCol w:w="1387"/>
        <w:gridCol w:w="1526"/>
      </w:tblGrid>
      <w:tr w:rsidTr="003F0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A50" w:rsidP="003F0A50">
            <w:pPr>
              <w:pStyle w:val="BodyText"/>
            </w:pPr>
            <w:r w:rsidRPr="003F0A50">
              <w:rPr>
                <w:rStyle w:val="SpecialBold"/>
              </w:rPr>
              <w:t>Code and title</w:t>
            </w:r>
          </w:p>
          <w:p w:rsidR="00000000" w:rsidRPr="003F0A50" w:rsidP="003F0A50">
            <w:pPr>
              <w:pStyle w:val="BodyText"/>
            </w:pPr>
            <w:r w:rsidRPr="003F0A50">
              <w:rPr>
                <w:rStyle w:val="SpecialBold"/>
              </w:rPr>
              <w:t>current version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A50" w:rsidP="003F0A50">
            <w:pPr>
              <w:pStyle w:val="BodyText"/>
            </w:pPr>
            <w:r w:rsidRPr="003F0A50">
              <w:rPr>
                <w:rStyle w:val="SpecialBold"/>
              </w:rPr>
              <w:t>Code and title</w:t>
            </w:r>
          </w:p>
          <w:p w:rsidR="00000000" w:rsidRPr="003F0A50" w:rsidP="003F0A50">
            <w:pPr>
              <w:pStyle w:val="BodyText"/>
            </w:pPr>
            <w:r w:rsidRPr="003F0A50">
              <w:rPr>
                <w:rStyle w:val="SpecialBold"/>
              </w:rPr>
              <w:t>previous version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A50" w:rsidP="003F0A50">
            <w:pPr>
              <w:pStyle w:val="BodyText"/>
            </w:pPr>
            <w:r w:rsidRPr="003F0A50">
              <w:rPr>
                <w:rStyle w:val="SpecialBold"/>
              </w:rPr>
              <w:t>Comments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50">
            <w:pPr>
              <w:pStyle w:val="BodyText"/>
              <w:rPr>
                <w:lang w:val="en-NZ"/>
              </w:rPr>
            </w:pPr>
            <w:r w:rsidRPr="003F0A50">
              <w:rPr>
                <w:rStyle w:val="SpecialBold"/>
              </w:rPr>
              <w:t>Equivalence status</w:t>
            </w:r>
          </w:p>
        </w:tc>
      </w:tr>
      <w:tr w:rsidTr="003F0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50">
            <w:pPr>
              <w:pStyle w:val="BodyText"/>
              <w:rPr>
                <w:lang w:val="en-NZ"/>
              </w:rPr>
            </w:pPr>
            <w:r w:rsidRPr="003F0A50">
              <w:t>ICTWEB401 Design a website to meet technical requirements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50">
            <w:pPr>
              <w:pStyle w:val="BodyText"/>
              <w:rPr>
                <w:lang w:val="en-NZ"/>
              </w:rPr>
            </w:pPr>
            <w:r w:rsidRPr="003F0A50">
              <w:t>ICAWEB401A Design a website to meet technical requirements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50">
            <w:pPr>
              <w:pStyle w:val="BodyText"/>
              <w:rPr>
                <w:lang w:val="en-NZ"/>
              </w:rPr>
            </w:pPr>
            <w:r w:rsidRPr="003F0A50">
              <w:t>Updated to meet Standards for Training Packages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A50" w:rsidP="003F0A50">
            <w:pPr>
              <w:pStyle w:val="BodyText"/>
            </w:pPr>
            <w:r w:rsidRPr="003F0A50">
              <w:t>Equivalent unit</w:t>
            </w:r>
          </w:p>
        </w:tc>
      </w:tr>
    </w:tbl>
    <w:p w:rsidR="00000000" w:rsidRPr="003F0A50" w:rsidP="003F0A50">
      <w:pPr>
        <w:pStyle w:val="BodyText"/>
      </w:pPr>
    </w:p>
    <w:p w:rsidR="00000000" w:rsidRPr="003F0A50" w:rsidP="003F0A50">
      <w:pPr>
        <w:pStyle w:val="AllowPageBreak"/>
      </w:pPr>
    </w:p>
    <w:p w:rsidR="00000000" w:rsidRPr="003F0A50" w:rsidP="003F0A50">
      <w:pPr>
        <w:pStyle w:val="Heading1"/>
      </w:pPr>
      <w:bookmarkStart w:id="7" w:name="O_673531"/>
      <w:bookmarkEnd w:id="7"/>
      <w:r w:rsidRPr="003F0A50">
        <w:t>Links</w:t>
      </w:r>
    </w:p>
    <w:p w:rsidR="00000000" w:rsidRPr="003F0A50" w:rsidP="007273BF">
      <w:pPr>
        <w:pStyle w:val="BodyText"/>
      </w:pPr>
      <w:r w:rsidRPr="003F0A5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2630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F0A50" w:rsidP="003F0A50"/>
    <w:sectPr w:rsidSect="003F0A5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A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A50" w:rsidRPr="007273BF" w:rsidP="007273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A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3BF" w:rsidP="003F0A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273BF" w:rsidP="003F0A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273BF" w:rsidP="003F0A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A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3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0A50" w:rsidRPr="007273BF" w:rsidP="007273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A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3BF" w:rsidRPr="002D2AF8" w:rsidP="003F0A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ICTWEB401 Design a website to meet technical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7273BF" w:rsidP="003F0A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32051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59C87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0A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0A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0A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0A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0A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0A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0A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0A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0A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0A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0A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0A50"/>
  </w:style>
  <w:style w:type="character" w:customStyle="1" w:styleId="Heading1Char">
    <w:name w:val="Heading 1 Char"/>
    <w:basedOn w:val="DefaultParagraphFont"/>
    <w:link w:val="Heading1"/>
    <w:rsid w:val="003F0A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0A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0A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0A5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0A50"/>
    <w:rPr>
      <w:b/>
      <w:spacing w:val="0"/>
    </w:rPr>
  </w:style>
  <w:style w:type="character" w:styleId="Emphasis">
    <w:name w:val="Emphasis"/>
    <w:basedOn w:val="DefaultParagraphFont"/>
    <w:qFormat/>
    <w:rsid w:val="003F0A50"/>
    <w:rPr>
      <w:i/>
    </w:rPr>
  </w:style>
  <w:style w:type="paragraph" w:customStyle="1" w:styleId="SuperHeading">
    <w:name w:val="SuperHeading"/>
    <w:basedOn w:val="Normal"/>
    <w:rsid w:val="003F0A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0A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0A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0A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0A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0A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0A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0A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0A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0A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0A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0A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0A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0A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0A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0A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0A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0A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0A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0A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0A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0A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0A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0A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0A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F0A5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F0A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0A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0A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0A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0A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0A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0A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0A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0A5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F0A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0A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0A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0A50"/>
  </w:style>
  <w:style w:type="paragraph" w:styleId="TableofFigures">
    <w:name w:val="table of figures"/>
    <w:basedOn w:val="Normal"/>
    <w:next w:val="Normal"/>
    <w:semiHidden/>
    <w:rsid w:val="003F0A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0A5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F0A50"/>
    <w:rPr>
      <w:rFonts w:ascii="Wingdings" w:hAnsi="Wingdings"/>
    </w:rPr>
  </w:style>
  <w:style w:type="paragraph" w:customStyle="1" w:styleId="TableHeading">
    <w:name w:val="Table Heading"/>
    <w:basedOn w:val="HeadingBase"/>
    <w:rsid w:val="003F0A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0A50"/>
    <w:rPr>
      <w:color w:val="0033CC"/>
      <w:u w:val="none"/>
    </w:rPr>
  </w:style>
  <w:style w:type="paragraph" w:customStyle="1" w:styleId="BodyTextRight">
    <w:name w:val="Body Text Right"/>
    <w:basedOn w:val="BodyText"/>
    <w:rsid w:val="003F0A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0A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0A5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0A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0A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0A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0A50"/>
    <w:rPr>
      <w:sz w:val="32"/>
    </w:rPr>
  </w:style>
  <w:style w:type="paragraph" w:customStyle="1" w:styleId="HeadingProcedure">
    <w:name w:val="Heading Procedure"/>
    <w:basedOn w:val="HeadingBase"/>
    <w:next w:val="Normal"/>
    <w:rsid w:val="003F0A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0A50"/>
    <w:pPr>
      <w:spacing w:before="60" w:after="60"/>
    </w:pPr>
  </w:style>
  <w:style w:type="paragraph" w:styleId="ListContinue">
    <w:name w:val="List Continue"/>
    <w:basedOn w:val="List"/>
    <w:rsid w:val="003F0A50"/>
    <w:pPr>
      <w:ind w:firstLine="0"/>
    </w:pPr>
  </w:style>
  <w:style w:type="paragraph" w:customStyle="1" w:styleId="ListNote">
    <w:name w:val="List Note"/>
    <w:basedOn w:val="List"/>
    <w:rsid w:val="003F0A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0A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0A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0A50"/>
    <w:rPr>
      <w:rFonts w:ascii="Courier New" w:hAnsi="Courier New"/>
    </w:rPr>
  </w:style>
  <w:style w:type="paragraph" w:customStyle="1" w:styleId="NoteBullet">
    <w:name w:val="Note Bullet"/>
    <w:basedOn w:val="Note"/>
    <w:rsid w:val="003F0A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0A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0A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0A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0A5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F0A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0A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0A50"/>
    <w:rPr>
      <w:b/>
      <w:smallCaps/>
    </w:rPr>
  </w:style>
  <w:style w:type="paragraph" w:customStyle="1" w:styleId="TableListNumber">
    <w:name w:val="Table List Number"/>
    <w:basedOn w:val="ListNumber"/>
    <w:rsid w:val="003F0A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0A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0A50"/>
    <w:pPr>
      <w:numPr>
        <w:numId w:val="8"/>
      </w:numPr>
    </w:pPr>
  </w:style>
  <w:style w:type="paragraph" w:customStyle="1" w:styleId="ListAlpha2">
    <w:name w:val="List Alpha 2"/>
    <w:basedOn w:val="List2"/>
    <w:rsid w:val="003F0A50"/>
    <w:pPr>
      <w:numPr>
        <w:numId w:val="7"/>
      </w:numPr>
    </w:pPr>
  </w:style>
  <w:style w:type="paragraph" w:styleId="List2">
    <w:name w:val="List 2"/>
    <w:basedOn w:val="BodyText"/>
    <w:rsid w:val="003F0A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0A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0A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0A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0A5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0A5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F0A50"/>
    <w:pPr>
      <w:numPr>
        <w:numId w:val="3"/>
      </w:numPr>
    </w:pPr>
  </w:style>
  <w:style w:type="paragraph" w:styleId="ListContinue2">
    <w:name w:val="List Continue 2"/>
    <w:basedOn w:val="List2"/>
    <w:rsid w:val="003F0A50"/>
    <w:pPr>
      <w:ind w:firstLine="0"/>
    </w:pPr>
  </w:style>
  <w:style w:type="paragraph" w:styleId="ListContinue3">
    <w:name w:val="List Continue 3"/>
    <w:basedOn w:val="List3"/>
    <w:rsid w:val="003F0A50"/>
    <w:pPr>
      <w:ind w:left="1021" w:firstLine="0"/>
    </w:pPr>
  </w:style>
  <w:style w:type="paragraph" w:styleId="ListContinue4">
    <w:name w:val="List Continue 4"/>
    <w:basedOn w:val="List4"/>
    <w:rsid w:val="003F0A50"/>
    <w:pPr>
      <w:ind w:firstLine="0"/>
    </w:pPr>
  </w:style>
  <w:style w:type="paragraph" w:styleId="ListContinue5">
    <w:name w:val="List Continue 5"/>
    <w:basedOn w:val="List5"/>
    <w:rsid w:val="003F0A50"/>
    <w:pPr>
      <w:ind w:firstLine="0"/>
    </w:pPr>
  </w:style>
  <w:style w:type="paragraph" w:styleId="ListNumber3">
    <w:name w:val="List Number 3"/>
    <w:basedOn w:val="List3"/>
    <w:rsid w:val="003F0A50"/>
    <w:pPr>
      <w:numPr>
        <w:numId w:val="4"/>
      </w:numPr>
    </w:pPr>
  </w:style>
  <w:style w:type="paragraph" w:styleId="ListNumber4">
    <w:name w:val="List Number 4"/>
    <w:basedOn w:val="List4"/>
    <w:rsid w:val="003F0A50"/>
    <w:pPr>
      <w:numPr>
        <w:numId w:val="5"/>
      </w:numPr>
    </w:pPr>
  </w:style>
  <w:style w:type="paragraph" w:styleId="ListNumber5">
    <w:name w:val="List Number 5"/>
    <w:basedOn w:val="List5"/>
    <w:rsid w:val="003F0A50"/>
    <w:pPr>
      <w:numPr>
        <w:numId w:val="6"/>
      </w:numPr>
    </w:pPr>
  </w:style>
  <w:style w:type="paragraph" w:styleId="BlockText">
    <w:name w:val="Block Text"/>
    <w:basedOn w:val="Normal"/>
    <w:rsid w:val="003F0A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0A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0A50"/>
    <w:rPr>
      <w:sz w:val="16"/>
      <w:vertAlign w:val="superscript"/>
    </w:rPr>
  </w:style>
  <w:style w:type="character" w:customStyle="1" w:styleId="Symbols">
    <w:name w:val="Symbols"/>
    <w:basedOn w:val="DefaultParagraphFont"/>
    <w:rsid w:val="003F0A50"/>
    <w:rPr>
      <w:rFonts w:ascii="Symbol" w:hAnsi="Symbol"/>
    </w:rPr>
  </w:style>
  <w:style w:type="character" w:customStyle="1" w:styleId="MenuOptions">
    <w:name w:val="Menu Options"/>
    <w:basedOn w:val="DefaultParagraphFont"/>
    <w:rsid w:val="003F0A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0A50"/>
    <w:rPr>
      <w:b/>
    </w:rPr>
  </w:style>
  <w:style w:type="character" w:customStyle="1" w:styleId="Underlined">
    <w:name w:val="Underlined"/>
    <w:basedOn w:val="DefaultParagraphFont"/>
    <w:rsid w:val="003F0A50"/>
    <w:rPr>
      <w:u w:val="single"/>
    </w:rPr>
  </w:style>
  <w:style w:type="paragraph" w:customStyle="1" w:styleId="TableBodyTextRight">
    <w:name w:val="Table Body Text Right"/>
    <w:basedOn w:val="TableBodyText"/>
    <w:rsid w:val="003F0A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0A50"/>
    <w:rPr>
      <w:sz w:val="18"/>
    </w:rPr>
  </w:style>
  <w:style w:type="paragraph" w:customStyle="1" w:styleId="BodySmallRight">
    <w:name w:val="Body Small Right"/>
    <w:basedOn w:val="BodyTextRight"/>
    <w:rsid w:val="003F0A50"/>
    <w:rPr>
      <w:sz w:val="18"/>
      <w:szCs w:val="18"/>
    </w:rPr>
  </w:style>
  <w:style w:type="paragraph" w:customStyle="1" w:styleId="MarginEdition">
    <w:name w:val="Margin Edition"/>
    <w:basedOn w:val="MarginNote"/>
    <w:rsid w:val="003F0A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0A50"/>
    <w:rPr>
      <w:sz w:val="2"/>
      <w:szCs w:val="2"/>
    </w:rPr>
  </w:style>
  <w:style w:type="character" w:customStyle="1" w:styleId="Small">
    <w:name w:val="Small"/>
    <w:basedOn w:val="DefaultParagraphFont"/>
    <w:rsid w:val="003F0A50"/>
    <w:rPr>
      <w:sz w:val="16"/>
    </w:rPr>
  </w:style>
  <w:style w:type="paragraph" w:customStyle="1" w:styleId="WideTable">
    <w:name w:val="Wide Table"/>
    <w:basedOn w:val="Normal"/>
    <w:rsid w:val="003F0A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0A50"/>
  </w:style>
  <w:style w:type="paragraph" w:styleId="Quote">
    <w:name w:val="Quote"/>
    <w:basedOn w:val="Heading1"/>
    <w:link w:val="QuoteChar"/>
    <w:qFormat/>
    <w:rsid w:val="003F0A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0A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0A50"/>
    <w:pPr>
      <w:pageBreakBefore/>
    </w:pPr>
  </w:style>
  <w:style w:type="paragraph" w:customStyle="1" w:styleId="Border">
    <w:name w:val="Border"/>
    <w:basedOn w:val="Normal"/>
    <w:qFormat/>
    <w:rsid w:val="003F0A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0A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0A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0A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0A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0A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0A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0A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0A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0A50"/>
    <w:rPr>
      <w:u w:val="single"/>
    </w:rPr>
  </w:style>
  <w:style w:type="character" w:customStyle="1" w:styleId="BoldandItalics">
    <w:name w:val="Bold and Italics"/>
    <w:qFormat/>
    <w:rsid w:val="003F0A50"/>
    <w:rPr>
      <w:b/>
      <w:i/>
      <w:u w:val="none"/>
    </w:rPr>
  </w:style>
  <w:style w:type="paragraph" w:styleId="BalloonText">
    <w:name w:val="Balloon Text"/>
    <w:basedOn w:val="Normal"/>
    <w:link w:val="BalloonTextChar"/>
    <w:rsid w:val="003F0A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0A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0A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0A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0A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0A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0A50"/>
    <w:pPr>
      <w:spacing w:before="0" w:after="0"/>
    </w:pPr>
  </w:style>
  <w:style w:type="paragraph" w:customStyle="1" w:styleId="BodyTextBold">
    <w:name w:val="Body Text Bold"/>
    <w:basedOn w:val="BodyText"/>
    <w:qFormat/>
    <w:rsid w:val="003F0A50"/>
    <w:rPr>
      <w:b/>
    </w:rPr>
  </w:style>
  <w:style w:type="character" w:styleId="Hyperlink">
    <w:name w:val="Hyperlink"/>
    <w:basedOn w:val="DefaultParagraphFont"/>
    <w:uiPriority w:val="99"/>
    <w:unhideWhenUsed/>
    <w:rsid w:val="007273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595</Words>
  <Characters>3701</Characters>
  <Application>Microsoft Office Word</Application>
  <DocSecurity>0</DocSecurity>
  <Lines>160</Lines>
  <Paragraphs>89</Paragraphs>
  <ScaleCrop>false</ScaleCrop>
  <Company>Author-it Software Corporation Ltd.</Company>
  <LinksUpToDate>false</LinksUpToDate>
  <CharactersWithSpaces>4207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ICTWEB401 Design a website to meet technical requirements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2020-07-07T03:43:00Z</dcterms:created>
  <dcterms:modified xsi:type="dcterms:W3CDTF">2020-07-07T03:43:00Z</dcterms:modified>
</cp:coreProperties>
</file>