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876" w:rsidP="00E558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ICTWEB201 Use social media tools for collaboration and engagement</w:t>
      </w:r>
      <w:r>
        <w:fldChar w:fldCharType="end"/>
      </w:r>
    </w:p>
    <w:p w:rsidR="00E55876" w:rsidP="00E55876">
      <w:pPr>
        <w:pStyle w:val="Version"/>
        <w:sectPr w:rsidSect="00306F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6F18" w:rsidP="00306F18">
      <w:pPr>
        <w:pStyle w:val="SuperHeading"/>
      </w:pPr>
      <w:r w:rsidRPr="00306F18">
        <w:t>ICTWEB201 Use social media tools for collaboration and engagement</w:t>
      </w:r>
    </w:p>
    <w:p w:rsidR="00000000" w:rsidRPr="00306F18" w:rsidP="00306F18">
      <w:pPr>
        <w:pStyle w:val="Heading1"/>
      </w:pPr>
      <w:bookmarkStart w:id="1" w:name="O_673209"/>
      <w:bookmarkEnd w:id="1"/>
      <w:r w:rsidRPr="00306F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06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F18" w:rsidP="00306F18">
            <w:pPr>
              <w:pStyle w:val="BodyText"/>
            </w:pPr>
            <w:r w:rsidRPr="00306F1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18">
            <w:pPr>
              <w:pStyle w:val="BodyText"/>
              <w:rPr>
                <w:lang w:val="en-NZ"/>
              </w:rPr>
            </w:pPr>
            <w:r w:rsidRPr="00306F18">
              <w:rPr>
                <w:rStyle w:val="SpecialBold"/>
              </w:rPr>
              <w:t>Comments</w:t>
            </w:r>
          </w:p>
        </w:tc>
      </w:tr>
      <w:tr w:rsidTr="00306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18">
            <w:pPr>
              <w:pStyle w:val="BodyText"/>
              <w:rPr>
                <w:lang w:val="en-NZ"/>
              </w:rPr>
            </w:pPr>
            <w:r w:rsidRPr="00306F1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F18" w:rsidP="00306F18">
            <w:pPr>
              <w:pStyle w:val="BodyText"/>
            </w:pPr>
            <w:r w:rsidRPr="00306F18">
              <w:t>This version first released with ICT Information and Communications Technology Training Package Version 1.0.</w:t>
            </w:r>
          </w:p>
        </w:tc>
      </w:tr>
    </w:tbl>
    <w:p w:rsidR="00000000" w:rsidRPr="00306F18" w:rsidP="00306F18">
      <w:pPr>
        <w:pStyle w:val="BodyText"/>
      </w:pPr>
    </w:p>
    <w:p w:rsidR="00000000" w:rsidRPr="00306F18" w:rsidP="00306F18">
      <w:pPr>
        <w:pStyle w:val="AllowPageBreak"/>
      </w:pPr>
    </w:p>
    <w:p w:rsidR="00000000" w:rsidRPr="00306F18" w:rsidP="00306F18">
      <w:pPr>
        <w:pStyle w:val="Heading1"/>
      </w:pPr>
      <w:bookmarkStart w:id="2" w:name="O_673210"/>
      <w:bookmarkEnd w:id="2"/>
      <w:r w:rsidRPr="00306F18">
        <w:t>Application</w:t>
      </w:r>
    </w:p>
    <w:p w:rsidR="00000000" w:rsidRPr="00306F18" w:rsidP="00E55876">
      <w:pPr>
        <w:pStyle w:val="BodyText"/>
      </w:pPr>
      <w:r w:rsidRPr="00306F18">
        <w:t>This unit describes the skills and knowledge required to establish a social networking presence, using social media tools and applications. It includes the requirement to review, compare, and use different types of social networking too</w:t>
      </w:r>
      <w:r w:rsidRPr="00306F18">
        <w:t>ls and applications.</w:t>
      </w:r>
    </w:p>
    <w:p w:rsidR="00000000" w:rsidRPr="00306F18" w:rsidP="00E55876">
      <w:pPr>
        <w:pStyle w:val="BodyText"/>
      </w:pPr>
      <w:r w:rsidRPr="00306F18">
        <w:t>It applies to information and communications technology (ICT) personnel who need to develop a social networking web presence for a small or large office environment, using social media tools and applications.</w:t>
      </w:r>
    </w:p>
    <w:p w:rsidR="00000000" w:rsidRPr="00306F18" w:rsidP="00E55876">
      <w:pPr>
        <w:pStyle w:val="BodyText"/>
      </w:pPr>
      <w:r w:rsidRPr="00306F18">
        <w:t>No licensing, legislativ</w:t>
      </w:r>
      <w:r w:rsidRPr="00306F18">
        <w:t>e or certification requirements apply to this unit at the time of publication.</w:t>
      </w:r>
    </w:p>
    <w:p w:rsidR="00000000" w:rsidRPr="00306F18" w:rsidP="00306F18">
      <w:pPr>
        <w:pStyle w:val="Heading1"/>
      </w:pPr>
      <w:bookmarkStart w:id="3" w:name="O_673213"/>
      <w:bookmarkEnd w:id="3"/>
      <w:r w:rsidRPr="00306F18">
        <w:t>Unit Sector</w:t>
      </w:r>
    </w:p>
    <w:p w:rsidR="00000000" w:rsidRPr="00306F18" w:rsidP="00E55876">
      <w:pPr>
        <w:pStyle w:val="BodyText"/>
      </w:pPr>
      <w:r w:rsidRPr="00306F18">
        <w:t>Web</w:t>
      </w:r>
    </w:p>
    <w:p w:rsidR="00000000" w:rsidRPr="00306F18" w:rsidP="00306F18">
      <w:pPr>
        <w:pStyle w:val="Heading1"/>
      </w:pPr>
      <w:bookmarkStart w:id="4" w:name="O_673214"/>
      <w:bookmarkEnd w:id="4"/>
      <w:r w:rsidRPr="00306F1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06F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F18" w:rsidP="00306F18">
            <w:pPr>
              <w:pStyle w:val="BodyText"/>
            </w:pPr>
            <w:r w:rsidRPr="00306F1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18">
            <w:pPr>
              <w:pStyle w:val="BodyText"/>
              <w:rPr>
                <w:lang w:val="en-NZ"/>
              </w:rPr>
            </w:pPr>
            <w:r w:rsidRPr="00306F18">
              <w:rPr>
                <w:rStyle w:val="SpecialBold"/>
              </w:rPr>
              <w:t>PERFORMANCE CRITERIA</w:t>
            </w:r>
          </w:p>
        </w:tc>
      </w:tr>
      <w:tr w:rsidTr="00306F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F18" w:rsidP="00306F18">
            <w:pPr>
              <w:pStyle w:val="BodyText"/>
            </w:pPr>
            <w:r w:rsidRPr="00306F1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18">
            <w:pPr>
              <w:pStyle w:val="BodyText"/>
              <w:rPr>
                <w:lang w:val="en-NZ"/>
              </w:rPr>
            </w:pPr>
            <w:r w:rsidRPr="00306F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6F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18">
            <w:pPr>
              <w:pStyle w:val="BodyText"/>
              <w:rPr>
                <w:lang w:val="en-NZ"/>
              </w:rPr>
            </w:pPr>
            <w:r w:rsidRPr="00306F18">
              <w:t>1. Describe the different types of social media tools and applications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F18" w:rsidP="00306F18">
            <w:pPr>
              <w:pStyle w:val="BodyText"/>
            </w:pPr>
            <w:r w:rsidRPr="00306F18">
              <w:t>1.1 Explain the characteristics of the term ‘social media’</w:t>
            </w:r>
          </w:p>
          <w:p w:rsidR="00000000" w:rsidRPr="00306F18" w:rsidP="00306F18">
            <w:pPr>
              <w:pStyle w:val="BodyText"/>
            </w:pPr>
            <w:r w:rsidRPr="00306F18">
              <w:t xml:space="preserve">1.2 Identify different types </w:t>
            </w:r>
            <w:r w:rsidRPr="00306F18">
              <w:t>of social-media tools and applications</w:t>
            </w:r>
          </w:p>
          <w:p w:rsidR="00000000" w:rsidP="00306F18">
            <w:pPr>
              <w:pStyle w:val="BodyText"/>
              <w:rPr>
                <w:lang w:val="en-NZ"/>
              </w:rPr>
            </w:pPr>
            <w:r w:rsidRPr="00306F18">
              <w:t>1.3 Illustrate some of the issues associated with the use of social media tools and applications</w:t>
            </w:r>
          </w:p>
        </w:tc>
      </w:tr>
      <w:tr w:rsidTr="00306F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18">
            <w:pPr>
              <w:pStyle w:val="BodyText"/>
              <w:rPr>
                <w:lang w:val="en-NZ"/>
              </w:rPr>
            </w:pPr>
            <w:r w:rsidRPr="00306F18">
              <w:t>2. Compare different types of social media tools and applications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F18" w:rsidP="00306F18">
            <w:pPr>
              <w:pStyle w:val="BodyText"/>
            </w:pPr>
            <w:r w:rsidRPr="00306F18">
              <w:t>2.1 Select one social media type to review</w:t>
            </w:r>
          </w:p>
          <w:p w:rsidR="00000000" w:rsidRPr="00306F18" w:rsidP="00306F18">
            <w:pPr>
              <w:pStyle w:val="BodyText"/>
            </w:pPr>
            <w:r w:rsidRPr="00306F18">
              <w:t>2.2 Review the most popular tools, and applications, within that social media type</w:t>
            </w:r>
          </w:p>
          <w:p w:rsidR="00000000" w:rsidRPr="00306F18" w:rsidP="00306F18">
            <w:pPr>
              <w:pStyle w:val="BodyText"/>
            </w:pPr>
            <w:r w:rsidRPr="00306F18">
              <w:t>2.3 Itemise the benefits across a range of the most popular tools and applications</w:t>
            </w:r>
          </w:p>
          <w:p w:rsidR="00000000" w:rsidP="00306F18">
            <w:pPr>
              <w:pStyle w:val="BodyText"/>
              <w:rPr>
                <w:lang w:val="en-NZ"/>
              </w:rPr>
            </w:pPr>
            <w:r w:rsidRPr="00306F18">
              <w:t>2.4 Select the most appropriate social media tool or application</w:t>
            </w:r>
          </w:p>
        </w:tc>
      </w:tr>
      <w:tr w:rsidTr="00306F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18">
            <w:pPr>
              <w:pStyle w:val="BodyText"/>
              <w:rPr>
                <w:lang w:val="en-NZ"/>
              </w:rPr>
            </w:pPr>
            <w:r w:rsidRPr="00306F18">
              <w:t>3. Set up and use, popul</w:t>
            </w:r>
            <w:r w:rsidRPr="00306F18">
              <w:t>ar social media tools and applications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F18" w:rsidP="00306F18">
            <w:pPr>
              <w:pStyle w:val="BodyText"/>
            </w:pPr>
            <w:r w:rsidRPr="00306F18">
              <w:t>3.1 Identify the social media tools and applications available for possible implementation</w:t>
            </w:r>
          </w:p>
          <w:p w:rsidR="00000000" w:rsidRPr="00306F18" w:rsidP="00306F18">
            <w:pPr>
              <w:pStyle w:val="BodyText"/>
            </w:pPr>
            <w:r w:rsidRPr="00306F18">
              <w:t>3.2 Initiate the preferred social media tools, and applications, for use</w:t>
            </w:r>
          </w:p>
          <w:p w:rsidR="00000000" w:rsidRPr="00306F18" w:rsidP="00306F18">
            <w:pPr>
              <w:pStyle w:val="BodyText"/>
            </w:pPr>
            <w:r w:rsidRPr="00306F18">
              <w:t xml:space="preserve">3.3 Establish the social media interface, using text </w:t>
            </w:r>
            <w:r w:rsidRPr="00306F18">
              <w:t>and file content</w:t>
            </w:r>
          </w:p>
          <w:p w:rsidR="00000000" w:rsidRPr="00306F18" w:rsidP="00306F18">
            <w:pPr>
              <w:pStyle w:val="BodyText"/>
            </w:pPr>
            <w:r w:rsidRPr="00306F18">
              <w:t>3.4 Initiate social networking interaction</w:t>
            </w:r>
          </w:p>
          <w:p w:rsidR="00000000" w:rsidRPr="00306F18" w:rsidP="00306F18">
            <w:pPr>
              <w:pStyle w:val="BodyText"/>
            </w:pPr>
            <w:r w:rsidRPr="00306F18">
              <w:t>3.5 Test and evaluate tools, and applications, for ease of use</w:t>
            </w:r>
          </w:p>
          <w:p w:rsidR="00000000" w:rsidRPr="00306F18" w:rsidP="00306F18">
            <w:pPr>
              <w:pStyle w:val="BodyText"/>
            </w:pPr>
            <w:r w:rsidRPr="00306F18">
              <w:t xml:space="preserve">3.6 Present the findings </w:t>
            </w:r>
          </w:p>
        </w:tc>
      </w:tr>
    </w:tbl>
    <w:p w:rsidR="00000000" w:rsidRPr="00306F18" w:rsidP="00306F18">
      <w:pPr>
        <w:pStyle w:val="BodyText"/>
      </w:pPr>
    </w:p>
    <w:p w:rsidR="00000000" w:rsidRPr="00306F18" w:rsidP="00306F18">
      <w:pPr>
        <w:pStyle w:val="AllowPageBreak"/>
      </w:pPr>
    </w:p>
    <w:p w:rsidR="00000000" w:rsidRPr="00306F18" w:rsidP="00306F18">
      <w:pPr>
        <w:pStyle w:val="Heading1"/>
      </w:pPr>
      <w:bookmarkStart w:id="5" w:name="O_673215"/>
      <w:bookmarkEnd w:id="5"/>
      <w:r w:rsidRPr="00306F18">
        <w:t>Foundation Skills</w:t>
      </w:r>
    </w:p>
    <w:p w:rsidR="00000000" w:rsidRPr="00E55876" w:rsidP="00E55876">
      <w:pPr>
        <w:pStyle w:val="BodyText"/>
        <w:rPr>
          <w:i/>
        </w:rPr>
      </w:pPr>
      <w:r w:rsidRPr="00E55876">
        <w:rPr>
          <w:rStyle w:val="Emphasis"/>
        </w:rPr>
        <w:t>This section describes language, literacy, numeracy and employment ski</w:t>
      </w:r>
      <w:r w:rsidRPr="00E55876">
        <w:rPr>
          <w:rStyle w:val="Emphasis"/>
        </w:rPr>
        <w:t>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306F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F18" w:rsidP="00306F18">
            <w:pPr>
              <w:pStyle w:val="BodyText"/>
            </w:pPr>
            <w:r w:rsidRPr="00306F18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F18" w:rsidP="00306F18">
            <w:pPr>
              <w:pStyle w:val="BodyText"/>
            </w:pPr>
            <w:r w:rsidRPr="00306F18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18">
            <w:pPr>
              <w:pStyle w:val="BodyText"/>
              <w:rPr>
                <w:lang w:val="en-NZ"/>
              </w:rPr>
            </w:pPr>
            <w:r w:rsidRPr="00306F18">
              <w:rPr>
                <w:rStyle w:val="SpecialBold"/>
              </w:rPr>
              <w:t>Description</w:t>
            </w:r>
          </w:p>
        </w:tc>
      </w:tr>
      <w:tr w:rsidTr="00306F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18">
            <w:pPr>
              <w:pStyle w:val="BodyText"/>
              <w:rPr>
                <w:lang w:val="en-NZ"/>
              </w:rPr>
            </w:pPr>
            <w:r w:rsidRPr="00306F18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18">
            <w:pPr>
              <w:pStyle w:val="BodyText"/>
              <w:rPr>
                <w:lang w:val="en-NZ"/>
              </w:rPr>
            </w:pPr>
            <w:r w:rsidRPr="00306F18">
              <w:t>1.2, 2.2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18">
            <w:pPr>
              <w:pStyle w:val="ListBullet"/>
              <w:rPr>
                <w:lang w:val="en-NZ"/>
              </w:rPr>
            </w:pPr>
            <w:r w:rsidRPr="00306F18">
              <w:t>Extract the relevant information from technical and organisational documents</w:t>
            </w:r>
          </w:p>
        </w:tc>
      </w:tr>
      <w:tr w:rsidTr="00306F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18">
            <w:pPr>
              <w:pStyle w:val="BodyText"/>
              <w:rPr>
                <w:lang w:val="en-NZ"/>
              </w:rPr>
            </w:pPr>
            <w:r w:rsidRPr="00306F18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18">
            <w:pPr>
              <w:pStyle w:val="BodyText"/>
              <w:rPr>
                <w:lang w:val="en-NZ"/>
              </w:rPr>
            </w:pPr>
            <w:r w:rsidRPr="00306F18">
              <w:t>1.1, 2.2, 2.3, 3.3, 3.4, 3.6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18">
            <w:pPr>
              <w:pStyle w:val="ListBullet"/>
              <w:rPr>
                <w:lang w:val="en-NZ"/>
              </w:rPr>
            </w:pPr>
            <w:r w:rsidRPr="00306F18">
              <w:t>Develop the content in a manner that supports and conveys information, using the appropriate structures and specialised language</w:t>
            </w:r>
          </w:p>
        </w:tc>
      </w:tr>
      <w:tr w:rsidTr="00306F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18">
            <w:pPr>
              <w:pStyle w:val="BodyText"/>
              <w:rPr>
                <w:lang w:val="en-NZ"/>
              </w:rPr>
            </w:pPr>
            <w:r w:rsidRPr="00306F18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18">
            <w:pPr>
              <w:pStyle w:val="BodyText"/>
              <w:rPr>
                <w:lang w:val="en-NZ"/>
              </w:rPr>
            </w:pPr>
            <w:r w:rsidRPr="00306F18">
              <w:t>1.3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18">
            <w:pPr>
              <w:pStyle w:val="ListBullet"/>
              <w:rPr>
                <w:lang w:val="en-NZ"/>
              </w:rPr>
            </w:pPr>
            <w:r w:rsidRPr="00306F18">
              <w:t>Understands legal and ethical responsibilities, regarding the us</w:t>
            </w:r>
            <w:r w:rsidRPr="00306F18">
              <w:t>e of social media tools</w:t>
            </w:r>
          </w:p>
        </w:tc>
      </w:tr>
      <w:tr w:rsidTr="00306F1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18">
            <w:pPr>
              <w:pStyle w:val="BodyText"/>
              <w:rPr>
                <w:lang w:val="en-NZ"/>
              </w:rPr>
            </w:pPr>
            <w:r w:rsidRPr="00306F18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18">
            <w:pPr>
              <w:pStyle w:val="BodyText"/>
              <w:rPr>
                <w:lang w:val="en-NZ"/>
              </w:rPr>
            </w:pPr>
            <w:r w:rsidRPr="00306F18">
              <w:t>2.1, 2.2, 2.4, 3.1, 3.2, 3.5, 3.6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F18" w:rsidP="00306F18">
            <w:pPr>
              <w:pStyle w:val="ListBullet"/>
            </w:pPr>
            <w:r w:rsidRPr="00306F18">
              <w:t>Makes routine decisions and implements standard procedures for routine tasks</w:t>
            </w:r>
          </w:p>
          <w:p w:rsidR="00000000" w:rsidRPr="00306F18" w:rsidP="00306F18">
            <w:pPr>
              <w:pStyle w:val="ListBullet"/>
            </w:pPr>
            <w:r w:rsidRPr="00306F18">
              <w:t>Understands the purposes, specific functions, and the key features of common digital systems and tools, and operates them effectively to complete routine tasks</w:t>
            </w:r>
          </w:p>
        </w:tc>
      </w:tr>
    </w:tbl>
    <w:p w:rsidR="00000000" w:rsidRPr="00306F18" w:rsidP="00306F18">
      <w:pPr>
        <w:pStyle w:val="BodyText"/>
      </w:pPr>
    </w:p>
    <w:p w:rsidR="00000000" w:rsidRPr="00306F18" w:rsidP="00306F18">
      <w:pPr>
        <w:pStyle w:val="AllowPageBreak"/>
      </w:pPr>
    </w:p>
    <w:p w:rsidR="00000000" w:rsidRPr="00306F18" w:rsidP="00306F18">
      <w:pPr>
        <w:pStyle w:val="Heading1"/>
      </w:pPr>
      <w:bookmarkStart w:id="6" w:name="O_673217"/>
      <w:bookmarkEnd w:id="6"/>
      <w:r w:rsidRPr="00306F1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14"/>
        <w:gridCol w:w="1646"/>
        <w:gridCol w:w="1397"/>
        <w:gridCol w:w="1538"/>
      </w:tblGrid>
      <w:tr w:rsidTr="00306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F18" w:rsidP="00306F18">
            <w:pPr>
              <w:pStyle w:val="BodyText"/>
            </w:pPr>
            <w:r w:rsidRPr="00306F18">
              <w:rPr>
                <w:rStyle w:val="SpecialBold"/>
              </w:rPr>
              <w:t>Code and title</w:t>
            </w:r>
          </w:p>
          <w:p w:rsidR="00000000" w:rsidRPr="00306F18" w:rsidP="00306F18">
            <w:pPr>
              <w:pStyle w:val="BodyText"/>
            </w:pPr>
            <w:r w:rsidRPr="00306F18">
              <w:rPr>
                <w:rStyle w:val="SpecialBold"/>
              </w:rPr>
              <w:t>current version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F18" w:rsidP="00306F18">
            <w:pPr>
              <w:pStyle w:val="BodyText"/>
            </w:pPr>
            <w:r w:rsidRPr="00306F18">
              <w:rPr>
                <w:rStyle w:val="SpecialBold"/>
              </w:rPr>
              <w:t>Code and title</w:t>
            </w:r>
          </w:p>
          <w:p w:rsidR="00000000" w:rsidRPr="00306F18" w:rsidP="00306F18">
            <w:pPr>
              <w:pStyle w:val="BodyText"/>
            </w:pPr>
            <w:r w:rsidRPr="00306F18">
              <w:rPr>
                <w:rStyle w:val="SpecialBold"/>
              </w:rPr>
              <w:t>previo</w:t>
            </w:r>
            <w:r w:rsidRPr="00306F18">
              <w:rPr>
                <w:rStyle w:val="SpecialBold"/>
              </w:rPr>
              <w:t>us version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F18" w:rsidP="00306F18">
            <w:pPr>
              <w:pStyle w:val="BodyText"/>
            </w:pPr>
            <w:r w:rsidRPr="00306F18">
              <w:rPr>
                <w:rStyle w:val="SpecialBold"/>
              </w:rPr>
              <w:t>Comments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18">
            <w:pPr>
              <w:pStyle w:val="BodyText"/>
              <w:rPr>
                <w:lang w:val="en-NZ"/>
              </w:rPr>
            </w:pPr>
            <w:r w:rsidRPr="00306F18">
              <w:rPr>
                <w:rStyle w:val="SpecialBold"/>
              </w:rPr>
              <w:t>Equivalence status</w:t>
            </w:r>
          </w:p>
        </w:tc>
      </w:tr>
      <w:tr w:rsidTr="00306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18">
            <w:pPr>
              <w:pStyle w:val="BodyText"/>
              <w:rPr>
                <w:lang w:val="en-NZ"/>
              </w:rPr>
            </w:pPr>
            <w:r w:rsidRPr="00306F18">
              <w:t>ICTWEB201 Use social media tools for collaboration and engagement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18">
            <w:pPr>
              <w:pStyle w:val="BodyText"/>
              <w:rPr>
                <w:lang w:val="en-NZ"/>
              </w:rPr>
            </w:pPr>
            <w:r w:rsidRPr="00306F18">
              <w:t>ICAWEB201A Use social media tools for collaboration and engagement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F18">
            <w:pPr>
              <w:pStyle w:val="BodyText"/>
              <w:rPr>
                <w:lang w:val="en-NZ"/>
              </w:rPr>
            </w:pPr>
            <w:r w:rsidRPr="00306F18">
              <w:t>Updated to meet Standards for Training Packages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F18" w:rsidP="00306F18">
            <w:pPr>
              <w:pStyle w:val="BodyText"/>
            </w:pPr>
            <w:r w:rsidRPr="00306F18">
              <w:t>Equivalent unit</w:t>
            </w:r>
          </w:p>
        </w:tc>
      </w:tr>
    </w:tbl>
    <w:p w:rsidR="00000000" w:rsidRPr="00306F18" w:rsidP="00306F18">
      <w:pPr>
        <w:pStyle w:val="BodyText"/>
      </w:pPr>
    </w:p>
    <w:p w:rsidR="00000000" w:rsidRPr="00306F18" w:rsidP="00306F18">
      <w:pPr>
        <w:pStyle w:val="AllowPageBreak"/>
      </w:pPr>
    </w:p>
    <w:p w:rsidR="00000000" w:rsidRPr="00306F18" w:rsidP="00306F18">
      <w:pPr>
        <w:pStyle w:val="Heading1"/>
      </w:pPr>
      <w:bookmarkStart w:id="7" w:name="O_673224"/>
      <w:bookmarkEnd w:id="7"/>
      <w:r w:rsidRPr="00306F18">
        <w:t>Links</w:t>
      </w:r>
    </w:p>
    <w:p w:rsidR="00000000" w:rsidRPr="00306F18" w:rsidP="00E55876">
      <w:pPr>
        <w:pStyle w:val="BodyText"/>
      </w:pPr>
      <w:r w:rsidRPr="00306F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F2DA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06F18" w:rsidP="00306F18"/>
    <w:sectPr w:rsidSect="00306F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F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F18" w:rsidRPr="00E55876" w:rsidP="00E558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F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876" w:rsidP="00306F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5876" w:rsidP="00306F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5876" w:rsidP="00306F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F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8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6F18" w:rsidRPr="00E55876" w:rsidP="00E558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F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876" w:rsidRPr="002D2AF8" w:rsidP="00306F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ICTWEB201 Use social media tools for collaboration and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55876" w:rsidP="00306F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C4F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84CE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F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6F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6F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6F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6F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6F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6F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6F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6F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6F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6F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6F18"/>
  </w:style>
  <w:style w:type="character" w:customStyle="1" w:styleId="Heading1Char">
    <w:name w:val="Heading 1 Char"/>
    <w:basedOn w:val="DefaultParagraphFont"/>
    <w:link w:val="Heading1"/>
    <w:rsid w:val="00306F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6F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6F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6F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6F18"/>
    <w:rPr>
      <w:b/>
      <w:spacing w:val="0"/>
    </w:rPr>
  </w:style>
  <w:style w:type="character" w:styleId="Emphasis">
    <w:name w:val="Emphasis"/>
    <w:basedOn w:val="DefaultParagraphFont"/>
    <w:qFormat/>
    <w:rsid w:val="00306F18"/>
    <w:rPr>
      <w:i/>
    </w:rPr>
  </w:style>
  <w:style w:type="paragraph" w:customStyle="1" w:styleId="SuperHeading">
    <w:name w:val="SuperHeading"/>
    <w:basedOn w:val="Normal"/>
    <w:rsid w:val="00306F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6F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6F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6F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6F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6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6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6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6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6F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6F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6F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6F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6F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6F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6F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6F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6F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6F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6F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6F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6F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6F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6F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6F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6F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6F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6F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6F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6F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6F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6F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6F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6F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6F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6F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6F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6F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6F18"/>
  </w:style>
  <w:style w:type="paragraph" w:styleId="TableofFigures">
    <w:name w:val="table of figures"/>
    <w:basedOn w:val="Normal"/>
    <w:next w:val="Normal"/>
    <w:semiHidden/>
    <w:rsid w:val="00306F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6F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6F18"/>
    <w:rPr>
      <w:rFonts w:ascii="Wingdings" w:hAnsi="Wingdings"/>
    </w:rPr>
  </w:style>
  <w:style w:type="paragraph" w:customStyle="1" w:styleId="TableHeading">
    <w:name w:val="Table Heading"/>
    <w:basedOn w:val="HeadingBase"/>
    <w:rsid w:val="00306F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6F18"/>
    <w:rPr>
      <w:color w:val="0033CC"/>
      <w:u w:val="none"/>
    </w:rPr>
  </w:style>
  <w:style w:type="paragraph" w:customStyle="1" w:styleId="BodyTextRight">
    <w:name w:val="Body Text Right"/>
    <w:basedOn w:val="BodyText"/>
    <w:rsid w:val="00306F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6F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6F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6F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6F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6F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6F18"/>
    <w:rPr>
      <w:sz w:val="32"/>
    </w:rPr>
  </w:style>
  <w:style w:type="paragraph" w:customStyle="1" w:styleId="HeadingProcedure">
    <w:name w:val="Heading Procedure"/>
    <w:basedOn w:val="HeadingBase"/>
    <w:next w:val="Normal"/>
    <w:rsid w:val="00306F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6F18"/>
    <w:pPr>
      <w:spacing w:before="60" w:after="60"/>
    </w:pPr>
  </w:style>
  <w:style w:type="paragraph" w:styleId="ListContinue">
    <w:name w:val="List Continue"/>
    <w:basedOn w:val="List"/>
    <w:rsid w:val="00306F18"/>
    <w:pPr>
      <w:ind w:firstLine="0"/>
    </w:pPr>
  </w:style>
  <w:style w:type="paragraph" w:customStyle="1" w:styleId="ListNote">
    <w:name w:val="List Note"/>
    <w:basedOn w:val="List"/>
    <w:rsid w:val="00306F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6F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6F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6F18"/>
    <w:rPr>
      <w:rFonts w:ascii="Courier New" w:hAnsi="Courier New"/>
    </w:rPr>
  </w:style>
  <w:style w:type="paragraph" w:customStyle="1" w:styleId="NoteBullet">
    <w:name w:val="Note Bullet"/>
    <w:basedOn w:val="Note"/>
    <w:rsid w:val="00306F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6F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6F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6F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6F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6F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6F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6F18"/>
    <w:rPr>
      <w:b/>
      <w:smallCaps/>
    </w:rPr>
  </w:style>
  <w:style w:type="paragraph" w:customStyle="1" w:styleId="TableListNumber">
    <w:name w:val="Table List Number"/>
    <w:basedOn w:val="ListNumber"/>
    <w:rsid w:val="00306F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6F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6F18"/>
    <w:pPr>
      <w:numPr>
        <w:numId w:val="8"/>
      </w:numPr>
    </w:pPr>
  </w:style>
  <w:style w:type="paragraph" w:customStyle="1" w:styleId="ListAlpha2">
    <w:name w:val="List Alpha 2"/>
    <w:basedOn w:val="List2"/>
    <w:rsid w:val="00306F18"/>
    <w:pPr>
      <w:numPr>
        <w:numId w:val="7"/>
      </w:numPr>
    </w:pPr>
  </w:style>
  <w:style w:type="paragraph" w:styleId="List2">
    <w:name w:val="List 2"/>
    <w:basedOn w:val="BodyText"/>
    <w:rsid w:val="00306F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6F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6F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6F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6F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6F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6F18"/>
    <w:pPr>
      <w:numPr>
        <w:numId w:val="3"/>
      </w:numPr>
    </w:pPr>
  </w:style>
  <w:style w:type="paragraph" w:styleId="ListContinue2">
    <w:name w:val="List Continue 2"/>
    <w:basedOn w:val="List2"/>
    <w:rsid w:val="00306F18"/>
    <w:pPr>
      <w:ind w:firstLine="0"/>
    </w:pPr>
  </w:style>
  <w:style w:type="paragraph" w:styleId="ListContinue3">
    <w:name w:val="List Continue 3"/>
    <w:basedOn w:val="List3"/>
    <w:rsid w:val="00306F18"/>
    <w:pPr>
      <w:ind w:left="1021" w:firstLine="0"/>
    </w:pPr>
  </w:style>
  <w:style w:type="paragraph" w:styleId="ListContinue4">
    <w:name w:val="List Continue 4"/>
    <w:basedOn w:val="List4"/>
    <w:rsid w:val="00306F18"/>
    <w:pPr>
      <w:ind w:firstLine="0"/>
    </w:pPr>
  </w:style>
  <w:style w:type="paragraph" w:styleId="ListContinue5">
    <w:name w:val="List Continue 5"/>
    <w:basedOn w:val="List5"/>
    <w:rsid w:val="00306F18"/>
    <w:pPr>
      <w:ind w:firstLine="0"/>
    </w:pPr>
  </w:style>
  <w:style w:type="paragraph" w:styleId="ListNumber3">
    <w:name w:val="List Number 3"/>
    <w:basedOn w:val="List3"/>
    <w:rsid w:val="00306F18"/>
    <w:pPr>
      <w:numPr>
        <w:numId w:val="4"/>
      </w:numPr>
    </w:pPr>
  </w:style>
  <w:style w:type="paragraph" w:styleId="ListNumber4">
    <w:name w:val="List Number 4"/>
    <w:basedOn w:val="List4"/>
    <w:rsid w:val="00306F18"/>
    <w:pPr>
      <w:numPr>
        <w:numId w:val="5"/>
      </w:numPr>
    </w:pPr>
  </w:style>
  <w:style w:type="paragraph" w:styleId="ListNumber5">
    <w:name w:val="List Number 5"/>
    <w:basedOn w:val="List5"/>
    <w:rsid w:val="00306F18"/>
    <w:pPr>
      <w:numPr>
        <w:numId w:val="6"/>
      </w:numPr>
    </w:pPr>
  </w:style>
  <w:style w:type="paragraph" w:styleId="BlockText">
    <w:name w:val="Block Text"/>
    <w:basedOn w:val="Normal"/>
    <w:rsid w:val="00306F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6F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6F18"/>
    <w:rPr>
      <w:sz w:val="16"/>
      <w:vertAlign w:val="superscript"/>
    </w:rPr>
  </w:style>
  <w:style w:type="character" w:customStyle="1" w:styleId="Symbols">
    <w:name w:val="Symbols"/>
    <w:basedOn w:val="DefaultParagraphFont"/>
    <w:rsid w:val="00306F18"/>
    <w:rPr>
      <w:rFonts w:ascii="Symbol" w:hAnsi="Symbol"/>
    </w:rPr>
  </w:style>
  <w:style w:type="character" w:customStyle="1" w:styleId="MenuOptions">
    <w:name w:val="Menu Options"/>
    <w:basedOn w:val="DefaultParagraphFont"/>
    <w:rsid w:val="00306F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6F18"/>
    <w:rPr>
      <w:b/>
    </w:rPr>
  </w:style>
  <w:style w:type="character" w:customStyle="1" w:styleId="Underlined">
    <w:name w:val="Underlined"/>
    <w:basedOn w:val="DefaultParagraphFont"/>
    <w:rsid w:val="00306F18"/>
    <w:rPr>
      <w:u w:val="single"/>
    </w:rPr>
  </w:style>
  <w:style w:type="paragraph" w:customStyle="1" w:styleId="TableBodyTextRight">
    <w:name w:val="Table Body Text Right"/>
    <w:basedOn w:val="TableBodyText"/>
    <w:rsid w:val="00306F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6F18"/>
    <w:rPr>
      <w:sz w:val="18"/>
    </w:rPr>
  </w:style>
  <w:style w:type="paragraph" w:customStyle="1" w:styleId="BodySmallRight">
    <w:name w:val="Body Small Right"/>
    <w:basedOn w:val="BodyTextRight"/>
    <w:rsid w:val="00306F18"/>
    <w:rPr>
      <w:sz w:val="18"/>
      <w:szCs w:val="18"/>
    </w:rPr>
  </w:style>
  <w:style w:type="paragraph" w:customStyle="1" w:styleId="MarginEdition">
    <w:name w:val="Margin Edition"/>
    <w:basedOn w:val="MarginNote"/>
    <w:rsid w:val="00306F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6F18"/>
    <w:rPr>
      <w:sz w:val="2"/>
      <w:szCs w:val="2"/>
    </w:rPr>
  </w:style>
  <w:style w:type="character" w:customStyle="1" w:styleId="Small">
    <w:name w:val="Small"/>
    <w:basedOn w:val="DefaultParagraphFont"/>
    <w:rsid w:val="00306F18"/>
    <w:rPr>
      <w:sz w:val="16"/>
    </w:rPr>
  </w:style>
  <w:style w:type="paragraph" w:customStyle="1" w:styleId="WideTable">
    <w:name w:val="Wide Table"/>
    <w:basedOn w:val="Normal"/>
    <w:rsid w:val="00306F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6F18"/>
  </w:style>
  <w:style w:type="paragraph" w:styleId="Quote">
    <w:name w:val="Quote"/>
    <w:basedOn w:val="Heading1"/>
    <w:link w:val="QuoteChar"/>
    <w:qFormat/>
    <w:rsid w:val="00306F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6F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6F18"/>
    <w:pPr>
      <w:pageBreakBefore/>
    </w:pPr>
  </w:style>
  <w:style w:type="paragraph" w:customStyle="1" w:styleId="Border">
    <w:name w:val="Border"/>
    <w:basedOn w:val="Normal"/>
    <w:qFormat/>
    <w:rsid w:val="00306F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6F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F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F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6F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6F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6F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6F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6F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6F18"/>
    <w:rPr>
      <w:u w:val="single"/>
    </w:rPr>
  </w:style>
  <w:style w:type="character" w:customStyle="1" w:styleId="BoldandItalics">
    <w:name w:val="Bold and Italics"/>
    <w:qFormat/>
    <w:rsid w:val="00306F18"/>
    <w:rPr>
      <w:b/>
      <w:i/>
      <w:u w:val="none"/>
    </w:rPr>
  </w:style>
  <w:style w:type="paragraph" w:styleId="BalloonText">
    <w:name w:val="Balloon Text"/>
    <w:basedOn w:val="Normal"/>
    <w:link w:val="BalloonTextChar"/>
    <w:rsid w:val="00306F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6F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6F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6F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6F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6F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6F18"/>
    <w:pPr>
      <w:spacing w:before="0" w:after="0"/>
    </w:pPr>
  </w:style>
  <w:style w:type="paragraph" w:customStyle="1" w:styleId="BodyTextBold">
    <w:name w:val="Body Text Bold"/>
    <w:basedOn w:val="BodyText"/>
    <w:qFormat/>
    <w:rsid w:val="00306F18"/>
    <w:rPr>
      <w:b/>
    </w:rPr>
  </w:style>
  <w:style w:type="character" w:styleId="Hyperlink">
    <w:name w:val="Hyperlink"/>
    <w:basedOn w:val="DefaultParagraphFont"/>
    <w:uiPriority w:val="99"/>
    <w:unhideWhenUsed/>
    <w:rsid w:val="00E558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3184</Characters>
  <Application>Microsoft Office Word</Application>
  <DocSecurity>0</DocSecurity>
  <Lines>144</Lines>
  <Paragraphs>80</Paragraphs>
  <ScaleCrop>false</ScaleCrop>
  <Company>Author-it Software Corporation Ltd.</Company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ICTWEB201 Use social media tools for collaboration and engagement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2023-07-01T03:00:00Z</dcterms:created>
  <dcterms:modified xsi:type="dcterms:W3CDTF">2023-07-01T03:00:00Z</dcterms:modified>
</cp:coreProperties>
</file>