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575" w:rsidP="003F5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ICTTEN824 Manage network testing strategies</w:t>
      </w:r>
      <w:r>
        <w:fldChar w:fldCharType="end"/>
      </w:r>
    </w:p>
    <w:p w:rsidR="003F5575" w:rsidP="003F5575">
      <w:pPr>
        <w:pStyle w:val="Version"/>
        <w:sectPr w:rsidSect="004C2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4FA" w:rsidP="004C24FA">
      <w:pPr>
        <w:pStyle w:val="SuperHeading"/>
      </w:pPr>
      <w:r w:rsidRPr="004C24FA">
        <w:t>ICTTEN824 Manage network testing strategies</w:t>
      </w:r>
    </w:p>
    <w:p w:rsidR="00000000" w:rsidRPr="004C24FA" w:rsidP="004C24FA">
      <w:pPr>
        <w:pStyle w:val="Heading1"/>
      </w:pPr>
      <w:bookmarkStart w:id="1" w:name="O_1143313"/>
      <w:bookmarkEnd w:id="1"/>
      <w:r w:rsidRPr="004C24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C24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BodyText"/>
            </w:pPr>
            <w:r w:rsidRPr="004C24F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rPr>
                <w:rStyle w:val="SpecialBold"/>
              </w:rPr>
              <w:t>Comments</w:t>
            </w:r>
          </w:p>
        </w:tc>
      </w:tr>
      <w:tr w:rsidTr="004C24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BodyText"/>
            </w:pPr>
            <w:r w:rsidRPr="004C24FA">
              <w:t>This version first released with ICT Information and Communications Technology Training Package Version 7.0.</w:t>
            </w:r>
          </w:p>
        </w:tc>
      </w:tr>
    </w:tbl>
    <w:p w:rsidR="00000000" w:rsidRPr="004C24FA" w:rsidP="004C24FA">
      <w:pPr>
        <w:pStyle w:val="BodyText"/>
      </w:pPr>
    </w:p>
    <w:p w:rsidR="00000000" w:rsidRPr="004C24FA" w:rsidP="004C24FA">
      <w:pPr>
        <w:pStyle w:val="AllowPageBreak"/>
      </w:pPr>
    </w:p>
    <w:p w:rsidR="00000000" w:rsidRPr="004C24FA" w:rsidP="004C24FA">
      <w:pPr>
        <w:pStyle w:val="Heading1"/>
      </w:pPr>
      <w:bookmarkStart w:id="2" w:name="O_1143318"/>
      <w:bookmarkEnd w:id="2"/>
      <w:r w:rsidRPr="004C24FA">
        <w:t>Application</w:t>
      </w:r>
    </w:p>
    <w:p w:rsidR="00000000" w:rsidRPr="004C24FA" w:rsidP="003F5575">
      <w:pPr>
        <w:pStyle w:val="BodyText"/>
      </w:pPr>
      <w:r w:rsidRPr="004C24FA">
        <w:t>This unit describes the skills and knowledge required to</w:t>
      </w:r>
      <w:r w:rsidRPr="004C24FA">
        <w:t xml:space="preserve"> plan and manage a test regime for evaluation of application software for a network.</w:t>
      </w:r>
    </w:p>
    <w:p w:rsidR="00000000" w:rsidRPr="004C24FA" w:rsidP="003F5575">
      <w:pPr>
        <w:pStyle w:val="BodyText"/>
      </w:pPr>
      <w:r w:rsidRPr="004C24FA">
        <w:t>It applies to individuals with high-level technical skills working as network engineers or senior technical staff within project management roles.</w:t>
      </w:r>
    </w:p>
    <w:p w:rsidR="00000000" w:rsidRPr="004C24FA" w:rsidP="003F5575">
      <w:pPr>
        <w:pStyle w:val="BodyText"/>
      </w:pPr>
      <w:r w:rsidRPr="004C24FA">
        <w:t>No licensing, legislativ</w:t>
      </w:r>
      <w:r w:rsidRPr="004C24FA">
        <w:t>e or certification requirements apply to this unit at the time of publication.</w:t>
      </w:r>
    </w:p>
    <w:p w:rsidR="00000000" w:rsidRPr="004C24FA" w:rsidP="004C24FA">
      <w:pPr>
        <w:pStyle w:val="Heading1"/>
      </w:pPr>
      <w:bookmarkStart w:id="3" w:name="O_1143317"/>
      <w:bookmarkEnd w:id="3"/>
      <w:r w:rsidRPr="004C24FA">
        <w:t>Unit Sector</w:t>
      </w:r>
    </w:p>
    <w:p w:rsidR="00000000" w:rsidRPr="004C24FA" w:rsidP="003F5575">
      <w:pPr>
        <w:pStyle w:val="BodyText"/>
      </w:pPr>
      <w:r w:rsidRPr="004C24FA">
        <w:t>Telecommunications Networks Engineering</w:t>
      </w:r>
    </w:p>
    <w:p w:rsidR="00000000" w:rsidRPr="004C24FA" w:rsidP="004C24FA">
      <w:pPr>
        <w:pStyle w:val="Heading1"/>
      </w:pPr>
      <w:bookmarkStart w:id="4" w:name="O_1143316"/>
      <w:bookmarkEnd w:id="4"/>
      <w:r w:rsidRPr="004C24F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BodyText"/>
            </w:pPr>
            <w:r w:rsidRPr="004C24F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rPr>
                <w:rStyle w:val="SpecialBold"/>
              </w:rPr>
              <w:t>PERFORMANCE CRITERIA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BodyText"/>
            </w:pPr>
            <w:r w:rsidRPr="004C24F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"/>
              <w:rPr>
                <w:lang w:val="en-NZ"/>
              </w:rPr>
            </w:pPr>
            <w:r w:rsidRPr="004C24FA">
              <w:t>1. Plan test effort and develop test strategy for an application software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"/>
            </w:pPr>
            <w:r w:rsidRPr="004C24FA">
              <w:t>1.1 Analyse functionalities of an applicati</w:t>
            </w:r>
            <w:r w:rsidRPr="004C24FA">
              <w:t>on software from the system design document and create test strategy for new network product lines</w:t>
            </w:r>
          </w:p>
          <w:p w:rsidR="00000000" w:rsidRPr="004C24FA" w:rsidP="004C24FA">
            <w:pPr>
              <w:pStyle w:val="List"/>
            </w:pPr>
            <w:r w:rsidRPr="004C24FA">
              <w:t>1.2 Produce steps for test strategy, including attributes of each step according to enterprise policy</w:t>
            </w:r>
          </w:p>
          <w:p w:rsidR="00000000" w:rsidRPr="004C24FA" w:rsidP="004C24FA">
            <w:pPr>
              <w:pStyle w:val="List"/>
            </w:pPr>
            <w:r w:rsidRPr="004C24FA">
              <w:t>1.3 Produce test strategy for evaluating suitability of</w:t>
            </w:r>
            <w:r w:rsidRPr="004C24FA">
              <w:t xml:space="preserve"> application software for integration into networks</w:t>
            </w:r>
          </w:p>
          <w:p w:rsidR="00000000" w:rsidP="004C24FA">
            <w:pPr>
              <w:pStyle w:val="List"/>
              <w:rPr>
                <w:lang w:val="en-NZ"/>
              </w:rPr>
            </w:pPr>
            <w:r w:rsidRPr="004C24FA">
              <w:t>1.4 Analyse test strategy and identify types of risks that would hinder test performance or reality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"/>
              <w:rPr>
                <w:lang w:val="en-NZ"/>
              </w:rPr>
            </w:pPr>
            <w:r w:rsidRPr="004C24FA">
              <w:t>2. Plan test strategy for regime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"/>
            </w:pPr>
            <w:r w:rsidRPr="004C24FA">
              <w:t>2.1 Produce phases of a test cycle for a test regime according to syst</w:t>
            </w:r>
            <w:r w:rsidRPr="004C24FA">
              <w:t>em design document</w:t>
            </w:r>
          </w:p>
          <w:p w:rsidR="00000000" w:rsidRPr="004C24FA" w:rsidP="004C24FA">
            <w:pPr>
              <w:pStyle w:val="List"/>
            </w:pPr>
            <w:r w:rsidRPr="004C24FA">
              <w:t xml:space="preserve">2.2 Assess a range of tests required to evaluate performance and </w:t>
            </w:r>
            <w:r w:rsidRPr="004C24FA">
              <w:t>functionality of application software and determine tests required to suit the test regime</w:t>
            </w:r>
          </w:p>
          <w:p w:rsidR="00000000" w:rsidRPr="004C24FA" w:rsidP="004C24FA">
            <w:pPr>
              <w:pStyle w:val="List"/>
            </w:pPr>
            <w:r w:rsidRPr="004C24FA">
              <w:t>2.3 Evaluate features of testing tool and debuggers and select a required tool to</w:t>
            </w:r>
            <w:r w:rsidRPr="004C24FA">
              <w:t xml:space="preserve"> test software application and detect faults</w:t>
            </w:r>
          </w:p>
          <w:p w:rsidR="00000000" w:rsidP="004C24FA">
            <w:pPr>
              <w:pStyle w:val="List"/>
              <w:rPr>
                <w:lang w:val="en-NZ"/>
              </w:rPr>
            </w:pPr>
            <w:r w:rsidRPr="004C24FA">
              <w:t>2.4 Evaluate elements of test plan that cover testing functionality of the application software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"/>
              <w:rPr>
                <w:lang w:val="en-NZ"/>
              </w:rPr>
            </w:pPr>
            <w:r w:rsidRPr="004C24FA">
              <w:t>3. Design test plan and produce test reviews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"/>
            </w:pPr>
            <w:r w:rsidRPr="004C24FA">
              <w:t>3.1 Determine forecast time, effort and cost for low and medium intensity projects to perform testing</w:t>
            </w:r>
          </w:p>
          <w:p w:rsidR="00000000" w:rsidRPr="004C24FA" w:rsidP="004C24FA">
            <w:pPr>
              <w:pStyle w:val="List"/>
            </w:pPr>
            <w:r w:rsidRPr="004C24FA">
              <w:t>3.2 Develop a test case or test scenario with prerequisite states based on requirements to generate expected test results for test plan</w:t>
            </w:r>
          </w:p>
          <w:p w:rsidR="00000000" w:rsidRPr="004C24FA" w:rsidP="004C24FA">
            <w:pPr>
              <w:pStyle w:val="List"/>
            </w:pPr>
            <w:r w:rsidRPr="004C24FA">
              <w:t>3.3 Produce test p</w:t>
            </w:r>
            <w:r w:rsidRPr="004C24FA">
              <w:t>lan for specific phases based on requirements of project specifications for the application software</w:t>
            </w:r>
          </w:p>
          <w:p w:rsidR="00000000" w:rsidRPr="004C24FA" w:rsidP="004C24FA">
            <w:pPr>
              <w:pStyle w:val="List"/>
            </w:pPr>
            <w:r w:rsidRPr="004C24FA">
              <w:t>3.4 Produce test reporting associated with particular test phases within test plan</w:t>
            </w:r>
          </w:p>
          <w:p w:rsidR="00000000" w:rsidRPr="004C24FA" w:rsidP="004C24FA">
            <w:pPr>
              <w:pStyle w:val="List"/>
            </w:pPr>
            <w:r w:rsidRPr="004C24FA">
              <w:t>3.5 Analyse test reports and evaluate impact of test plan on the testing</w:t>
            </w:r>
            <w:r w:rsidRPr="004C24FA">
              <w:t xml:space="preserve"> environment</w:t>
            </w:r>
          </w:p>
          <w:p w:rsidR="00000000" w:rsidRPr="004C24FA" w:rsidP="004C24FA">
            <w:pPr>
              <w:pStyle w:val="List"/>
            </w:pPr>
            <w:r w:rsidRPr="004C24FA">
              <w:t>3.6 Manage progress of test plan to minimise risks associated with testing and confirm test compliance with test requirements</w:t>
            </w:r>
          </w:p>
          <w:p w:rsidR="00000000" w:rsidP="004C24FA">
            <w:pPr>
              <w:pStyle w:val="List"/>
              <w:rPr>
                <w:lang w:val="en-NZ"/>
              </w:rPr>
            </w:pPr>
            <w:r w:rsidRPr="004C24FA">
              <w:t>3.7 Report any detected defects to relevant personnel, and prepare a strategy to manage defects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"/>
              <w:rPr>
                <w:lang w:val="en-NZ"/>
              </w:rPr>
            </w:pPr>
            <w:r w:rsidRPr="004C24FA">
              <w:t>4. Manage test trace</w:t>
            </w:r>
            <w:r w:rsidRPr="004C24FA">
              <w:t>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"/>
            </w:pPr>
            <w:r w:rsidRPr="004C24FA">
              <w:t>4.1 Create a traceability matrix to correlate relationship between marketing requirements and detailed requirements of software product to matching parts of design, test plan and test cases</w:t>
            </w:r>
          </w:p>
          <w:p w:rsidR="00000000" w:rsidRPr="004C24FA" w:rsidP="004C24FA">
            <w:pPr>
              <w:pStyle w:val="List"/>
            </w:pPr>
            <w:r w:rsidRPr="004C24FA">
              <w:t>4.2 Analyse testing metrics produced by test tool to manag</w:t>
            </w:r>
            <w:r w:rsidRPr="004C24FA">
              <w:t>e tracking of defects and plan process improvements based on the metrics</w:t>
            </w:r>
          </w:p>
          <w:p w:rsidR="00000000" w:rsidRPr="004C24FA" w:rsidP="004C24FA">
            <w:pPr>
              <w:pStyle w:val="List"/>
            </w:pPr>
            <w:r w:rsidRPr="004C24FA">
              <w:t>4.3 Produce an evaluation report from traceability matrix to manage defects or failures from the test plan</w:t>
            </w:r>
          </w:p>
        </w:tc>
      </w:tr>
    </w:tbl>
    <w:p w:rsidR="00000000" w:rsidRPr="004C24FA" w:rsidP="004C24FA">
      <w:pPr>
        <w:pStyle w:val="BodyText"/>
      </w:pPr>
    </w:p>
    <w:p w:rsidR="00000000" w:rsidRPr="004C24FA" w:rsidP="004C24FA">
      <w:pPr>
        <w:pStyle w:val="AllowPageBreak"/>
      </w:pPr>
    </w:p>
    <w:p w:rsidR="00000000" w:rsidRPr="004C24FA" w:rsidP="004C24FA">
      <w:pPr>
        <w:pStyle w:val="Heading1"/>
      </w:pPr>
      <w:bookmarkStart w:id="5" w:name="O_1143315"/>
      <w:bookmarkEnd w:id="5"/>
      <w:r w:rsidRPr="004C24FA">
        <w:t>Foundation Skills</w:t>
      </w:r>
    </w:p>
    <w:p w:rsidR="00000000" w:rsidRPr="004C24FA" w:rsidP="003F5575">
      <w:pPr>
        <w:pStyle w:val="BodyText"/>
      </w:pPr>
      <w:r w:rsidRPr="004C24FA">
        <w:t>This section describes those language</w:t>
      </w:r>
      <w:r w:rsidRPr="004C24FA">
        <w:t>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BodyText"/>
            </w:pPr>
            <w:r w:rsidRPr="004C24FA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rPr>
                <w:rStyle w:val="SpecialBold"/>
              </w:rPr>
              <w:t>DESCRIPTION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 xml:space="preserve">Uses numerical information to interpret and evaluate different types of technical data, </w:t>
            </w:r>
            <w:r w:rsidRPr="004C24FA">
              <w:t>take measurements and determine cost-effective outcomes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>Organises, evaluates and critiques ideas and information from a wide range of complex texts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>Prepares workplace documentation including reports and recommendations incorporating tec</w:t>
            </w:r>
            <w:r w:rsidRPr="004C24FA">
              <w:t>hnical language to communicate complex information clearly and effectively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>Selects and uses required conventions and protocols when communicating with relevant personnel in a range of work contexts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Bullet"/>
            </w:pPr>
            <w:r w:rsidRPr="004C24FA">
              <w:t>Uses a combination of formal, logical planning processes and an understanding of context for complex, high impact activities with strategic implications</w:t>
            </w:r>
          </w:p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>Takes responsibility for high-impact decisions in complex situations involving many variables and const</w:t>
            </w:r>
            <w:r w:rsidRPr="004C24FA">
              <w:t>raints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ListBullet"/>
              <w:rPr>
                <w:lang w:val="en-NZ"/>
              </w:rPr>
            </w:pPr>
            <w:r w:rsidRPr="004C24FA">
              <w:t>Adheres to organisational procedures and protocols</w:t>
            </w:r>
          </w:p>
        </w:tc>
      </w:tr>
      <w:tr w:rsidTr="004C24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4FA">
            <w:pPr>
              <w:pStyle w:val="BodyText"/>
              <w:rPr>
                <w:lang w:val="en-NZ"/>
              </w:rPr>
            </w:pPr>
            <w:r w:rsidRPr="004C24FA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4FA" w:rsidP="004C24FA">
            <w:pPr>
              <w:pStyle w:val="ListBullet"/>
            </w:pPr>
            <w:r w:rsidRPr="004C24FA">
              <w:t>Applies formal analytical and lateral thinking techniques for resolving software, hardware and logistics problems</w:t>
            </w:r>
          </w:p>
          <w:p w:rsidR="00000000" w:rsidRPr="004C24FA" w:rsidP="004C24FA">
            <w:pPr>
              <w:pStyle w:val="ListBullet"/>
            </w:pPr>
            <w:r w:rsidRPr="004C24FA">
              <w:t>Demonstrates a sophisticated understanding of princip</w:t>
            </w:r>
            <w:r w:rsidRPr="004C24FA">
              <w:t>les, concepts, language and practices associated with the digital world and uses this to devise strategies</w:t>
            </w:r>
          </w:p>
        </w:tc>
      </w:tr>
    </w:tbl>
    <w:p w:rsidR="00000000" w:rsidRPr="004C24FA" w:rsidP="004C24FA">
      <w:pPr>
        <w:pStyle w:val="BodyText"/>
      </w:pPr>
    </w:p>
    <w:p w:rsidR="00000000" w:rsidRPr="004C24FA" w:rsidP="004C24FA">
      <w:pPr>
        <w:pStyle w:val="AllowPageBreak"/>
      </w:pPr>
    </w:p>
    <w:p w:rsidR="00000000" w:rsidRPr="004C24FA" w:rsidP="004C24FA">
      <w:pPr>
        <w:pStyle w:val="Heading1"/>
      </w:pPr>
      <w:bookmarkStart w:id="6" w:name="O_1143314"/>
      <w:bookmarkEnd w:id="6"/>
      <w:r w:rsidRPr="004C24FA">
        <w:t>Unit Mapping Information</w:t>
      </w:r>
    </w:p>
    <w:p w:rsidR="00000000" w:rsidRPr="004C24FA" w:rsidP="003F5575">
      <w:pPr>
        <w:pStyle w:val="BodyText"/>
      </w:pPr>
      <w:r w:rsidRPr="004C24FA">
        <w:t>Supersedes and is equivalent to ICTTEN808 Manage network testing strategies.</w:t>
      </w:r>
    </w:p>
    <w:p w:rsidR="00000000" w:rsidRPr="004C24FA" w:rsidP="004C24FA">
      <w:pPr>
        <w:pStyle w:val="Heading1"/>
      </w:pPr>
      <w:bookmarkStart w:id="7" w:name="O_1143307"/>
      <w:bookmarkEnd w:id="7"/>
      <w:r w:rsidRPr="004C24FA">
        <w:t>Links</w:t>
      </w:r>
    </w:p>
    <w:p w:rsidR="00000000" w:rsidRPr="004C24FA" w:rsidP="003F5575">
      <w:pPr>
        <w:pStyle w:val="BodyText"/>
      </w:pPr>
      <w:r w:rsidRPr="004C24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529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24FA" w:rsidP="004C24FA"/>
    <w:sectPr w:rsidSect="004C2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FA" w:rsidRPr="003F5575" w:rsidP="003F5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75" w:rsidP="004C2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575" w:rsidP="004C2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5575" w:rsidP="004C2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4FA" w:rsidRPr="003F5575" w:rsidP="003F5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75" w:rsidRPr="002D2AF8" w:rsidP="004C2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ICTTEN824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F5575" w:rsidP="004C2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A9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84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4FA"/>
  </w:style>
  <w:style w:type="character" w:customStyle="1" w:styleId="Heading1Char">
    <w:name w:val="Heading 1 Char"/>
    <w:basedOn w:val="DefaultParagraphFont"/>
    <w:link w:val="Heading1"/>
    <w:rsid w:val="004C2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4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4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24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4FA"/>
    <w:rPr>
      <w:b/>
      <w:spacing w:val="0"/>
    </w:rPr>
  </w:style>
  <w:style w:type="character" w:styleId="Emphasis">
    <w:name w:val="Emphasis"/>
    <w:basedOn w:val="DefaultParagraphFont"/>
    <w:qFormat/>
    <w:rsid w:val="004C24FA"/>
    <w:rPr>
      <w:i/>
    </w:rPr>
  </w:style>
  <w:style w:type="paragraph" w:customStyle="1" w:styleId="SuperHeading">
    <w:name w:val="SuperHeading"/>
    <w:basedOn w:val="Normal"/>
    <w:rsid w:val="004C2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4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2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4FA"/>
  </w:style>
  <w:style w:type="paragraph" w:styleId="TableofFigures">
    <w:name w:val="table of figures"/>
    <w:basedOn w:val="Normal"/>
    <w:next w:val="Normal"/>
    <w:semiHidden/>
    <w:rsid w:val="004C2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4FA"/>
    <w:rPr>
      <w:rFonts w:ascii="Wingdings" w:hAnsi="Wingdings"/>
    </w:rPr>
  </w:style>
  <w:style w:type="paragraph" w:customStyle="1" w:styleId="TableHeading">
    <w:name w:val="Table Heading"/>
    <w:basedOn w:val="HeadingBase"/>
    <w:rsid w:val="004C2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4FA"/>
    <w:rPr>
      <w:color w:val="0033CC"/>
      <w:u w:val="none"/>
    </w:rPr>
  </w:style>
  <w:style w:type="paragraph" w:customStyle="1" w:styleId="BodyTextRight">
    <w:name w:val="Body Text Right"/>
    <w:basedOn w:val="BodyText"/>
    <w:rsid w:val="004C2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4FA"/>
    <w:rPr>
      <w:sz w:val="32"/>
    </w:rPr>
  </w:style>
  <w:style w:type="paragraph" w:customStyle="1" w:styleId="HeadingProcedure">
    <w:name w:val="Heading Procedure"/>
    <w:basedOn w:val="HeadingBase"/>
    <w:next w:val="Normal"/>
    <w:rsid w:val="004C2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4FA"/>
    <w:pPr>
      <w:spacing w:before="60" w:after="60"/>
    </w:pPr>
  </w:style>
  <w:style w:type="paragraph" w:styleId="ListContinue">
    <w:name w:val="List Continue"/>
    <w:basedOn w:val="List"/>
    <w:rsid w:val="004C24FA"/>
    <w:pPr>
      <w:ind w:firstLine="0"/>
    </w:pPr>
  </w:style>
  <w:style w:type="paragraph" w:customStyle="1" w:styleId="ListNote">
    <w:name w:val="List Note"/>
    <w:basedOn w:val="List"/>
    <w:rsid w:val="004C2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4FA"/>
    <w:rPr>
      <w:rFonts w:ascii="Courier New" w:hAnsi="Courier New"/>
    </w:rPr>
  </w:style>
  <w:style w:type="paragraph" w:customStyle="1" w:styleId="NoteBullet">
    <w:name w:val="Note Bullet"/>
    <w:basedOn w:val="Note"/>
    <w:rsid w:val="004C2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4FA"/>
    <w:rPr>
      <w:b/>
      <w:smallCaps/>
    </w:rPr>
  </w:style>
  <w:style w:type="paragraph" w:customStyle="1" w:styleId="TableListNumber">
    <w:name w:val="Table List Number"/>
    <w:basedOn w:val="ListNumber"/>
    <w:rsid w:val="004C2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4FA"/>
    <w:pPr>
      <w:numPr>
        <w:numId w:val="8"/>
      </w:numPr>
    </w:pPr>
  </w:style>
  <w:style w:type="paragraph" w:customStyle="1" w:styleId="ListAlpha2">
    <w:name w:val="List Alpha 2"/>
    <w:basedOn w:val="List2"/>
    <w:rsid w:val="004C24FA"/>
    <w:pPr>
      <w:numPr>
        <w:numId w:val="7"/>
      </w:numPr>
    </w:pPr>
  </w:style>
  <w:style w:type="paragraph" w:styleId="List2">
    <w:name w:val="List 2"/>
    <w:basedOn w:val="BodyText"/>
    <w:rsid w:val="004C2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4FA"/>
    <w:pPr>
      <w:numPr>
        <w:numId w:val="3"/>
      </w:numPr>
    </w:pPr>
  </w:style>
  <w:style w:type="paragraph" w:styleId="ListContinue2">
    <w:name w:val="List Continue 2"/>
    <w:basedOn w:val="List2"/>
    <w:rsid w:val="004C24FA"/>
    <w:pPr>
      <w:ind w:firstLine="0"/>
    </w:pPr>
  </w:style>
  <w:style w:type="paragraph" w:styleId="ListContinue3">
    <w:name w:val="List Continue 3"/>
    <w:basedOn w:val="List3"/>
    <w:rsid w:val="004C24FA"/>
    <w:pPr>
      <w:ind w:left="1021" w:firstLine="0"/>
    </w:pPr>
  </w:style>
  <w:style w:type="paragraph" w:styleId="ListContinue4">
    <w:name w:val="List Continue 4"/>
    <w:basedOn w:val="List4"/>
    <w:rsid w:val="004C24FA"/>
    <w:pPr>
      <w:ind w:firstLine="0"/>
    </w:pPr>
  </w:style>
  <w:style w:type="paragraph" w:styleId="ListContinue5">
    <w:name w:val="List Continue 5"/>
    <w:basedOn w:val="List5"/>
    <w:rsid w:val="004C24FA"/>
    <w:pPr>
      <w:ind w:firstLine="0"/>
    </w:pPr>
  </w:style>
  <w:style w:type="paragraph" w:styleId="ListNumber3">
    <w:name w:val="List Number 3"/>
    <w:basedOn w:val="List3"/>
    <w:rsid w:val="004C24FA"/>
    <w:pPr>
      <w:numPr>
        <w:numId w:val="4"/>
      </w:numPr>
    </w:pPr>
  </w:style>
  <w:style w:type="paragraph" w:styleId="ListNumber4">
    <w:name w:val="List Number 4"/>
    <w:basedOn w:val="List4"/>
    <w:rsid w:val="004C24FA"/>
    <w:pPr>
      <w:numPr>
        <w:numId w:val="5"/>
      </w:numPr>
    </w:pPr>
  </w:style>
  <w:style w:type="paragraph" w:styleId="ListNumber5">
    <w:name w:val="List Number 5"/>
    <w:basedOn w:val="List5"/>
    <w:rsid w:val="004C24FA"/>
    <w:pPr>
      <w:numPr>
        <w:numId w:val="6"/>
      </w:numPr>
    </w:pPr>
  </w:style>
  <w:style w:type="paragraph" w:styleId="BlockText">
    <w:name w:val="Block Text"/>
    <w:basedOn w:val="Normal"/>
    <w:rsid w:val="004C2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4FA"/>
    <w:rPr>
      <w:sz w:val="16"/>
      <w:vertAlign w:val="superscript"/>
    </w:rPr>
  </w:style>
  <w:style w:type="character" w:customStyle="1" w:styleId="Symbols">
    <w:name w:val="Symbols"/>
    <w:basedOn w:val="DefaultParagraphFont"/>
    <w:rsid w:val="004C24FA"/>
    <w:rPr>
      <w:rFonts w:ascii="Symbol" w:hAnsi="Symbol"/>
    </w:rPr>
  </w:style>
  <w:style w:type="character" w:customStyle="1" w:styleId="MenuOptions">
    <w:name w:val="Menu Options"/>
    <w:basedOn w:val="DefaultParagraphFont"/>
    <w:rsid w:val="004C2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4FA"/>
    <w:rPr>
      <w:b/>
    </w:rPr>
  </w:style>
  <w:style w:type="character" w:customStyle="1" w:styleId="Underlined">
    <w:name w:val="Underlined"/>
    <w:basedOn w:val="DefaultParagraphFont"/>
    <w:rsid w:val="004C24FA"/>
    <w:rPr>
      <w:u w:val="single"/>
    </w:rPr>
  </w:style>
  <w:style w:type="paragraph" w:customStyle="1" w:styleId="TableBodyTextRight">
    <w:name w:val="Table Body Text Right"/>
    <w:basedOn w:val="TableBodyText"/>
    <w:rsid w:val="004C2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4FA"/>
    <w:rPr>
      <w:sz w:val="18"/>
    </w:rPr>
  </w:style>
  <w:style w:type="paragraph" w:customStyle="1" w:styleId="BodySmallRight">
    <w:name w:val="Body Small Right"/>
    <w:basedOn w:val="BodyTextRight"/>
    <w:rsid w:val="004C24FA"/>
    <w:rPr>
      <w:sz w:val="18"/>
      <w:szCs w:val="18"/>
    </w:rPr>
  </w:style>
  <w:style w:type="paragraph" w:customStyle="1" w:styleId="MarginEdition">
    <w:name w:val="Margin Edition"/>
    <w:basedOn w:val="MarginNote"/>
    <w:rsid w:val="004C2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4FA"/>
    <w:rPr>
      <w:sz w:val="2"/>
      <w:szCs w:val="2"/>
    </w:rPr>
  </w:style>
  <w:style w:type="character" w:customStyle="1" w:styleId="Small">
    <w:name w:val="Small"/>
    <w:basedOn w:val="DefaultParagraphFont"/>
    <w:rsid w:val="004C24FA"/>
    <w:rPr>
      <w:sz w:val="16"/>
    </w:rPr>
  </w:style>
  <w:style w:type="paragraph" w:customStyle="1" w:styleId="WideTable">
    <w:name w:val="Wide Table"/>
    <w:basedOn w:val="Normal"/>
    <w:rsid w:val="004C2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4FA"/>
  </w:style>
  <w:style w:type="paragraph" w:styleId="Quote">
    <w:name w:val="Quote"/>
    <w:basedOn w:val="Heading1"/>
    <w:link w:val="QuoteChar"/>
    <w:qFormat/>
    <w:rsid w:val="004C2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4FA"/>
    <w:pPr>
      <w:pageBreakBefore/>
    </w:pPr>
  </w:style>
  <w:style w:type="paragraph" w:customStyle="1" w:styleId="Border">
    <w:name w:val="Border"/>
    <w:basedOn w:val="Normal"/>
    <w:qFormat/>
    <w:rsid w:val="004C2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4FA"/>
    <w:rPr>
      <w:u w:val="single"/>
    </w:rPr>
  </w:style>
  <w:style w:type="character" w:customStyle="1" w:styleId="BoldandItalics">
    <w:name w:val="Bold and Italics"/>
    <w:qFormat/>
    <w:rsid w:val="004C24FA"/>
    <w:rPr>
      <w:b/>
      <w:i/>
      <w:u w:val="none"/>
    </w:rPr>
  </w:style>
  <w:style w:type="paragraph" w:styleId="BalloonText">
    <w:name w:val="Balloon Text"/>
    <w:basedOn w:val="Normal"/>
    <w:link w:val="BalloonTextChar"/>
    <w:rsid w:val="004C2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4FA"/>
    <w:pPr>
      <w:spacing w:before="0" w:after="0"/>
    </w:pPr>
  </w:style>
  <w:style w:type="paragraph" w:customStyle="1" w:styleId="BodyTextBold">
    <w:name w:val="Body Text Bold"/>
    <w:basedOn w:val="BodyText"/>
    <w:qFormat/>
    <w:rsid w:val="004C24FA"/>
    <w:rPr>
      <w:b/>
    </w:rPr>
  </w:style>
  <w:style w:type="character" w:styleId="Hyperlink">
    <w:name w:val="Hyperlink"/>
    <w:basedOn w:val="DefaultParagraphFont"/>
    <w:uiPriority w:val="99"/>
    <w:unhideWhenUsed/>
    <w:rsid w:val="003F5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4324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ICTTEN824 Manage network testing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2024-12-17T22:32:00Z</dcterms:modified>
</cp:coreProperties>
</file>