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4137" w:rsidP="00BE41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ICTTEN816 Scope project requirements and process solutions</w:t>
      </w:r>
      <w:r>
        <w:fldChar w:fldCharType="end"/>
      </w:r>
    </w:p>
    <w:p w:rsidR="00BE4137" w:rsidP="00BE4137">
      <w:pPr>
        <w:pStyle w:val="Version"/>
        <w:sectPr w:rsidSect="003A55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55FB" w:rsidP="003A55FB">
      <w:pPr>
        <w:pStyle w:val="SuperHeading"/>
      </w:pPr>
      <w:r w:rsidRPr="003A55FB">
        <w:t>ICTTEN816 Scope project requirements and process solutions</w:t>
      </w:r>
    </w:p>
    <w:p w:rsidR="00000000" w:rsidRPr="003A55FB" w:rsidP="003A55FB">
      <w:pPr>
        <w:pStyle w:val="Heading1"/>
      </w:pPr>
      <w:bookmarkStart w:id="1" w:name="O_841188"/>
      <w:bookmarkEnd w:id="1"/>
      <w:r w:rsidRPr="003A55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A5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5FB" w:rsidP="003A55FB">
            <w:pPr>
              <w:pStyle w:val="BodyText"/>
            </w:pPr>
            <w:r w:rsidRPr="003A55F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5FB">
            <w:pPr>
              <w:pStyle w:val="BodyText"/>
              <w:rPr>
                <w:lang w:val="en-NZ"/>
              </w:rPr>
            </w:pPr>
            <w:r w:rsidRPr="003A55FB">
              <w:rPr>
                <w:rStyle w:val="SpecialBold"/>
              </w:rPr>
              <w:t>Comments</w:t>
            </w:r>
          </w:p>
        </w:tc>
      </w:tr>
      <w:tr w:rsidTr="003A5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5FB">
            <w:pPr>
              <w:pStyle w:val="BodyText"/>
              <w:rPr>
                <w:lang w:val="en-NZ"/>
              </w:rPr>
            </w:pPr>
            <w:r w:rsidRPr="003A55F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5FB" w:rsidP="003A55FB">
            <w:pPr>
              <w:pStyle w:val="BodyText"/>
            </w:pPr>
            <w:r w:rsidRPr="003A55FB">
              <w:t>This version first released with ICT Information and Communications Technology Training Package Version 2.0.</w:t>
            </w:r>
          </w:p>
        </w:tc>
      </w:tr>
    </w:tbl>
    <w:p w:rsidR="00000000" w:rsidRPr="003A55FB" w:rsidP="003A55FB">
      <w:pPr>
        <w:pStyle w:val="BodyText"/>
      </w:pPr>
    </w:p>
    <w:p w:rsidR="00000000" w:rsidRPr="003A55FB" w:rsidP="003A55FB">
      <w:pPr>
        <w:pStyle w:val="AllowPageBreak"/>
      </w:pPr>
    </w:p>
    <w:p w:rsidR="00000000" w:rsidRPr="003A55FB" w:rsidP="003A55FB">
      <w:pPr>
        <w:pStyle w:val="Heading1"/>
      </w:pPr>
      <w:bookmarkStart w:id="2" w:name="O_841189"/>
      <w:bookmarkEnd w:id="2"/>
      <w:r w:rsidRPr="003A55FB">
        <w:t>Application</w:t>
      </w:r>
    </w:p>
    <w:p w:rsidR="00000000" w:rsidRPr="003A55FB" w:rsidP="00BE4137">
      <w:pPr>
        <w:pStyle w:val="BodyText"/>
      </w:pPr>
      <w:r w:rsidRPr="003A55FB">
        <w:t>This unit describes the skills and knowledge requir</w:t>
      </w:r>
      <w:r w:rsidRPr="003A55FB">
        <w:t>ed to develop scope management strategies and plans, in line with business requirements and organisational strategies, for the delivery of products and services.</w:t>
      </w:r>
    </w:p>
    <w:p w:rsidR="00000000" w:rsidRPr="003A55FB" w:rsidP="00BE4137">
      <w:pPr>
        <w:pStyle w:val="BodyText"/>
      </w:pPr>
      <w:r w:rsidRPr="003A55FB">
        <w:t>It applies to individuals with excellent planning and problem-solving skills, working as netw</w:t>
      </w:r>
      <w:r w:rsidRPr="003A55FB">
        <w:t>ork engineering staff or senior technical officers within project management roles. They work with new and emerging technologies.</w:t>
      </w:r>
    </w:p>
    <w:p w:rsidR="00000000" w:rsidRPr="003A55FB" w:rsidP="00BE4137">
      <w:pPr>
        <w:pStyle w:val="BodyText"/>
      </w:pPr>
      <w:r w:rsidRPr="003A55FB">
        <w:t>No licensing, legislative or certification requirements apply to this unit at the time of publication.</w:t>
      </w:r>
    </w:p>
    <w:p w:rsidR="00000000" w:rsidRPr="003A55FB" w:rsidP="003A55FB">
      <w:pPr>
        <w:pStyle w:val="Heading1"/>
      </w:pPr>
      <w:bookmarkStart w:id="3" w:name="O_841192"/>
      <w:bookmarkEnd w:id="3"/>
      <w:r w:rsidRPr="003A55FB">
        <w:t xml:space="preserve">Unit </w:t>
      </w:r>
      <w:r w:rsidRPr="003A55FB">
        <w:t>Sector</w:t>
      </w:r>
    </w:p>
    <w:p w:rsidR="00000000" w:rsidRPr="003A55FB" w:rsidP="00BE4137">
      <w:pPr>
        <w:pStyle w:val="BodyText"/>
      </w:pPr>
      <w:r w:rsidRPr="003A55FB">
        <w:t>Telecommunications – Telecommunications Networks Engineering</w:t>
      </w:r>
    </w:p>
    <w:p w:rsidR="00000000" w:rsidRPr="003A55FB" w:rsidP="003A55FB">
      <w:pPr>
        <w:pStyle w:val="Heading1"/>
      </w:pPr>
      <w:bookmarkStart w:id="4" w:name="O_841193"/>
      <w:bookmarkEnd w:id="4"/>
      <w:r w:rsidRPr="003A55F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A55F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5FB" w:rsidP="003A55FB">
            <w:pPr>
              <w:pStyle w:val="BodyText"/>
            </w:pPr>
            <w:r w:rsidRPr="003A55F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5FB">
            <w:pPr>
              <w:pStyle w:val="BodyText"/>
              <w:rPr>
                <w:lang w:val="en-NZ"/>
              </w:rPr>
            </w:pPr>
            <w:r w:rsidRPr="003A55FB">
              <w:rPr>
                <w:rStyle w:val="SpecialBold"/>
              </w:rPr>
              <w:t>PERFORMANCE CRITERIA</w:t>
            </w:r>
          </w:p>
        </w:tc>
      </w:tr>
      <w:tr w:rsidTr="003A55F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5FB" w:rsidP="003A55FB">
            <w:pPr>
              <w:pStyle w:val="BodyText"/>
            </w:pPr>
            <w:r w:rsidRPr="003A55F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5FB">
            <w:pPr>
              <w:pStyle w:val="BodyText"/>
              <w:rPr>
                <w:lang w:val="en-NZ"/>
              </w:rPr>
            </w:pPr>
            <w:r w:rsidRPr="003A55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55F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5FB">
            <w:pPr>
              <w:pStyle w:val="BodyText"/>
              <w:rPr>
                <w:lang w:val="en-NZ"/>
              </w:rPr>
            </w:pPr>
            <w:r w:rsidRPr="003A55FB">
              <w:t>1. Conduct project scope definition activities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5FB" w:rsidP="003A55FB">
            <w:pPr>
              <w:pStyle w:val="BodyText"/>
            </w:pPr>
            <w:r w:rsidRPr="003A55FB">
              <w:t>1.1 Develop and confirm procedures for project authorisation with an appropriate authority for commitment of res</w:t>
            </w:r>
            <w:r w:rsidRPr="003A55FB">
              <w:t>ources and effort</w:t>
            </w:r>
          </w:p>
          <w:p w:rsidR="00000000" w:rsidRPr="003A55FB" w:rsidP="003A55FB">
            <w:pPr>
              <w:pStyle w:val="BodyText"/>
            </w:pPr>
            <w:r w:rsidRPr="003A55FB">
              <w:t>1.2 Establish agreement of desired project outcomes with relevant stakeholders</w:t>
            </w:r>
          </w:p>
          <w:p w:rsidR="00000000" w:rsidP="003A55FB">
            <w:pPr>
              <w:pStyle w:val="BodyText"/>
              <w:rPr>
                <w:lang w:val="en-NZ"/>
              </w:rPr>
            </w:pPr>
            <w:r w:rsidRPr="003A55FB">
              <w:t>1.3 Develop scope management plan to determine scoping requirements</w:t>
            </w:r>
          </w:p>
        </w:tc>
      </w:tr>
      <w:tr w:rsidTr="003A55F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5FB">
            <w:pPr>
              <w:pStyle w:val="BodyText"/>
              <w:rPr>
                <w:lang w:val="en-NZ"/>
              </w:rPr>
            </w:pPr>
            <w:r w:rsidRPr="003A55FB">
              <w:t>2. Define and plan scoping project requirements and process solutions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5FB" w:rsidP="003A55FB">
            <w:pPr>
              <w:pStyle w:val="BodyText"/>
            </w:pPr>
            <w:r w:rsidRPr="003A55FB">
              <w:t>2.1 Critically analy</w:t>
            </w:r>
            <w:r w:rsidRPr="003A55FB">
              <w:t>se needs in consultation with client and relevant stakeholders to verify project scope</w:t>
            </w:r>
          </w:p>
          <w:p w:rsidR="00000000" w:rsidRPr="003A55FB" w:rsidP="003A55FB">
            <w:pPr>
              <w:pStyle w:val="BodyText"/>
            </w:pPr>
            <w:r w:rsidRPr="003A55FB">
              <w:t>2.2 Prepare project specifications with project objectives, deliverables, constraints, exclusions, assumptions and principal work activities for delivery of products and</w:t>
            </w:r>
            <w:r w:rsidRPr="003A55FB">
              <w:t xml:space="preserve"> services</w:t>
            </w:r>
          </w:p>
          <w:p w:rsidR="00000000" w:rsidRPr="003A55FB" w:rsidP="003A55FB">
            <w:pPr>
              <w:pStyle w:val="BodyText"/>
            </w:pPr>
            <w:r w:rsidRPr="003A55FB">
              <w:t>2.3 Determine and agree measurable project outcomes and benefits to enable quantified evaluation of program performance</w:t>
            </w:r>
          </w:p>
          <w:p w:rsidR="00000000" w:rsidRPr="003A55FB" w:rsidP="003A55FB">
            <w:pPr>
              <w:pStyle w:val="BodyText"/>
            </w:pPr>
            <w:r w:rsidRPr="003A55FB">
              <w:t>2.4 Develop and communicate scope definition, scope management strategies and plans to stakeholders, and seek agreement</w:t>
            </w:r>
          </w:p>
          <w:p w:rsidR="00000000" w:rsidP="003A55FB">
            <w:pPr>
              <w:pStyle w:val="BodyText"/>
              <w:rPr>
                <w:lang w:val="en-NZ"/>
              </w:rPr>
            </w:pPr>
            <w:r w:rsidRPr="003A55FB">
              <w:t>2.5 Align program scope to business requirements and organisational strategy</w:t>
            </w:r>
          </w:p>
        </w:tc>
      </w:tr>
      <w:tr w:rsidTr="003A55F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5FB">
            <w:pPr>
              <w:pStyle w:val="BodyText"/>
              <w:rPr>
                <w:lang w:val="en-NZ"/>
              </w:rPr>
            </w:pPr>
            <w:r w:rsidRPr="003A55FB">
              <w:t>3. Manage scoping process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5FB" w:rsidP="003A55FB">
            <w:pPr>
              <w:pStyle w:val="BodyText"/>
            </w:pPr>
            <w:r w:rsidRPr="003A55FB">
              <w:t>3.1 Conduct regular program reviews to measure project performance and ensure stated program, business and strategic objectives are met</w:t>
            </w:r>
          </w:p>
          <w:p w:rsidR="00000000" w:rsidRPr="003A55FB" w:rsidP="003A55FB">
            <w:pPr>
              <w:pStyle w:val="BodyText"/>
            </w:pPr>
            <w:r w:rsidRPr="003A55FB">
              <w:t>3.2 Establish an</w:t>
            </w:r>
            <w:r w:rsidRPr="003A55FB">
              <w:t>d maintain the change management system to form the basis of ongoing scope management</w:t>
            </w:r>
          </w:p>
          <w:p w:rsidR="00000000" w:rsidRPr="003A55FB" w:rsidP="003A55FB">
            <w:pPr>
              <w:pStyle w:val="BodyText"/>
            </w:pPr>
            <w:r w:rsidRPr="003A55FB">
              <w:t>3.3 Conduct reviews of scope changes and take action to ensure project and program objectives are achieved or modified</w:t>
            </w:r>
          </w:p>
          <w:p w:rsidR="00000000" w:rsidRPr="003A55FB" w:rsidP="003A55FB">
            <w:pPr>
              <w:pStyle w:val="BodyText"/>
            </w:pPr>
            <w:r w:rsidRPr="003A55FB">
              <w:t>3.4 Measure project outcomes against defined progra</w:t>
            </w:r>
            <w:r w:rsidRPr="003A55FB">
              <w:t>m scope and aligned strategic objectives</w:t>
            </w:r>
          </w:p>
          <w:p w:rsidR="00000000" w:rsidRPr="003A55FB" w:rsidP="003A55FB">
            <w:pPr>
              <w:pStyle w:val="BodyText"/>
            </w:pPr>
            <w:r w:rsidRPr="003A55FB">
              <w:t>3.5 Communicate results of program outcomes to appropriate authority</w:t>
            </w:r>
          </w:p>
          <w:p w:rsidR="00000000" w:rsidRPr="003A55FB" w:rsidP="003A55FB">
            <w:pPr>
              <w:pStyle w:val="BodyText"/>
            </w:pPr>
            <w:r w:rsidRPr="003A55FB">
              <w:t>3.6 Manage the impact of scope changes within established time, cost and quality constraints according to change control procedures and to meet pr</w:t>
            </w:r>
            <w:r w:rsidRPr="003A55FB">
              <w:t>oject objectives</w:t>
            </w:r>
          </w:p>
          <w:p w:rsidR="00000000" w:rsidRPr="003A55FB" w:rsidP="003A55FB">
            <w:pPr>
              <w:pStyle w:val="BodyText"/>
            </w:pPr>
            <w:r w:rsidRPr="003A55FB">
              <w:t>3.7 Review the project planning process and document recommendations for improvements to future projects</w:t>
            </w:r>
          </w:p>
        </w:tc>
      </w:tr>
    </w:tbl>
    <w:p w:rsidR="00000000" w:rsidRPr="003A55FB" w:rsidP="003A55FB">
      <w:pPr>
        <w:pStyle w:val="BodyText"/>
      </w:pPr>
    </w:p>
    <w:p w:rsidR="00000000" w:rsidRPr="003A55FB" w:rsidP="003A55FB">
      <w:pPr>
        <w:pStyle w:val="AllowPageBreak"/>
      </w:pPr>
    </w:p>
    <w:p w:rsidR="00000000" w:rsidRPr="003A55FB" w:rsidP="003A55FB">
      <w:pPr>
        <w:pStyle w:val="Heading1"/>
      </w:pPr>
      <w:bookmarkStart w:id="5" w:name="O_841194"/>
      <w:bookmarkEnd w:id="5"/>
      <w:r w:rsidRPr="003A55FB">
        <w:t>Foundation Skills</w:t>
      </w:r>
    </w:p>
    <w:p w:rsidR="00000000" w:rsidRPr="00BE4137" w:rsidP="00BE4137">
      <w:pPr>
        <w:pStyle w:val="BodyText"/>
        <w:rPr>
          <w:i/>
        </w:rPr>
      </w:pPr>
      <w:r w:rsidRPr="00BE4137">
        <w:rPr>
          <w:rStyle w:val="Emphasis"/>
        </w:rPr>
        <w:t>This section describes language, literacy, numeracy and employment skills incorporated in the per</w:t>
      </w:r>
      <w:r w:rsidRPr="00BE4137">
        <w:rPr>
          <w:rStyle w:val="Emphasis"/>
        </w:rPr>
        <w:t>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A55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5FB" w:rsidP="003A55FB">
            <w:pPr>
              <w:pStyle w:val="BodyText"/>
            </w:pPr>
            <w:r w:rsidRPr="003A55F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5FB" w:rsidP="003A55FB">
            <w:pPr>
              <w:pStyle w:val="BodyText"/>
            </w:pPr>
            <w:r w:rsidRPr="003A55FB">
              <w:rPr>
                <w:rStyle w:val="SpecialBold"/>
              </w:rPr>
              <w:t>Performance</w:t>
            </w:r>
          </w:p>
          <w:p w:rsidR="00000000" w:rsidRPr="003A55FB" w:rsidP="003A55FB">
            <w:pPr>
              <w:pStyle w:val="BodyText"/>
            </w:pPr>
            <w:r w:rsidRPr="003A55FB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5FB">
            <w:pPr>
              <w:pStyle w:val="BodyText"/>
              <w:rPr>
                <w:lang w:val="en-NZ"/>
              </w:rPr>
            </w:pPr>
            <w:r w:rsidRPr="003A55FB">
              <w:rPr>
                <w:rStyle w:val="SpecialBold"/>
              </w:rPr>
              <w:t>Description</w:t>
            </w:r>
          </w:p>
        </w:tc>
      </w:tr>
      <w:tr w:rsidTr="003A55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5FB">
            <w:pPr>
              <w:pStyle w:val="BodyText"/>
              <w:rPr>
                <w:lang w:val="en-NZ"/>
              </w:rPr>
            </w:pPr>
            <w:r w:rsidRPr="003A55FB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5FB">
            <w:pPr>
              <w:pStyle w:val="BodyText"/>
              <w:rPr>
                <w:lang w:val="en-NZ"/>
              </w:rPr>
            </w:pPr>
            <w:r w:rsidRPr="003A55FB">
              <w:t>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5FB">
            <w:pPr>
              <w:pStyle w:val="ListBullet"/>
              <w:rPr>
                <w:lang w:val="en-NZ"/>
              </w:rPr>
            </w:pPr>
            <w:r w:rsidRPr="003A55FB">
              <w:t>Organises, evaluates and interprets a range of complex documentation, including project plans</w:t>
            </w:r>
          </w:p>
        </w:tc>
      </w:tr>
      <w:tr w:rsidTr="003A55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5FB">
            <w:pPr>
              <w:pStyle w:val="BodyText"/>
              <w:rPr>
                <w:lang w:val="en-NZ"/>
              </w:rPr>
            </w:pPr>
            <w:r w:rsidRPr="003A55FB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5FB">
            <w:pPr>
              <w:pStyle w:val="BodyText"/>
              <w:rPr>
                <w:lang w:val="en-NZ"/>
              </w:rPr>
            </w:pPr>
            <w:r w:rsidRPr="003A55FB">
              <w:t>1.3, 2.2, 2.4, 3.7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5FB">
            <w:pPr>
              <w:pStyle w:val="ListBullet"/>
              <w:rPr>
                <w:lang w:val="en-NZ"/>
              </w:rPr>
            </w:pPr>
            <w:r w:rsidRPr="003A55FB">
              <w:t>Prepares clear and concise workplace documentation, including project briefs and reports incorporating technical language, to communicate complex information clearly and effectively</w:t>
            </w:r>
          </w:p>
        </w:tc>
      </w:tr>
      <w:tr w:rsidTr="003A55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5FB">
            <w:pPr>
              <w:pStyle w:val="BodyText"/>
              <w:rPr>
                <w:lang w:val="en-NZ"/>
              </w:rPr>
            </w:pPr>
            <w:r w:rsidRPr="003A55FB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5FB">
            <w:pPr>
              <w:pStyle w:val="BodyText"/>
              <w:rPr>
                <w:lang w:val="en-NZ"/>
              </w:rPr>
            </w:pPr>
            <w:r w:rsidRPr="003A55FB">
              <w:t>1.1, 1.2, 2.1, 2.3, 2.4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5FB" w:rsidP="003A55FB">
            <w:pPr>
              <w:pStyle w:val="ListBullet"/>
            </w:pPr>
            <w:r w:rsidRPr="003A55FB">
              <w:t>Uses highly developed listeni</w:t>
            </w:r>
            <w:r w:rsidRPr="003A55FB">
              <w:t>ng, observational and questioning skills to understand others</w:t>
            </w:r>
            <w:r>
              <w:t>’</w:t>
            </w:r>
            <w:r w:rsidRPr="003A55FB">
              <w:t xml:space="preserve"> perspectives, and clarify and explore meaning</w:t>
            </w:r>
          </w:p>
          <w:p w:rsidR="00000000" w:rsidP="003A55FB">
            <w:pPr>
              <w:pStyle w:val="ListBullet"/>
              <w:rPr>
                <w:lang w:val="en-NZ"/>
              </w:rPr>
            </w:pPr>
            <w:r w:rsidRPr="003A55FB">
              <w:t>Clearly articulates requirements using language appropriate to audience and environment</w:t>
            </w:r>
          </w:p>
        </w:tc>
      </w:tr>
      <w:tr w:rsidTr="003A55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5FB">
            <w:pPr>
              <w:pStyle w:val="BodyText"/>
              <w:rPr>
                <w:lang w:val="en-NZ"/>
              </w:rPr>
            </w:pPr>
            <w:r w:rsidRPr="003A55FB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5FB">
            <w:pPr>
              <w:pStyle w:val="BodyText"/>
              <w:rPr>
                <w:lang w:val="en-NZ"/>
              </w:rPr>
            </w:pPr>
            <w:r w:rsidRPr="003A55FB">
              <w:t>3.4, 3.6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5FB">
            <w:pPr>
              <w:pStyle w:val="ListBullet"/>
              <w:rPr>
                <w:lang w:val="en-NZ"/>
              </w:rPr>
            </w:pPr>
            <w:r w:rsidRPr="003A55FB">
              <w:t>Analyses and synthesises mathematical information to assess project parameters, including budget requirements and limitations</w:t>
            </w:r>
          </w:p>
        </w:tc>
      </w:tr>
      <w:tr w:rsidTr="003A55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5FB">
            <w:pPr>
              <w:pStyle w:val="BodyText"/>
              <w:rPr>
                <w:lang w:val="en-NZ"/>
              </w:rPr>
            </w:pPr>
            <w:r w:rsidRPr="003A55FB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5FB">
            <w:pPr>
              <w:pStyle w:val="BodyText"/>
              <w:rPr>
                <w:lang w:val="en-NZ"/>
              </w:rPr>
            </w:pPr>
            <w:r w:rsidRPr="003A55FB">
              <w:t>1.2, 2.1, 3.5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5FB" w:rsidP="003A55FB">
            <w:pPr>
              <w:pStyle w:val="ListBullet"/>
            </w:pPr>
            <w:r w:rsidRPr="003A55FB">
              <w:t>Selects and uses appropriate conventions and protocols when communicating with stakeholders i</w:t>
            </w:r>
            <w:r w:rsidRPr="003A55FB">
              <w:t>n a range of work contexts</w:t>
            </w:r>
          </w:p>
          <w:p w:rsidR="00000000" w:rsidP="003A55FB">
            <w:pPr>
              <w:pStyle w:val="ListBullet"/>
              <w:rPr>
                <w:lang w:val="en-NZ"/>
              </w:rPr>
            </w:pPr>
            <w:r w:rsidRPr="003A55FB">
              <w:t>Collaborates with others to achieve joint outcomes, playing an active role in facilitating agreement</w:t>
            </w:r>
          </w:p>
        </w:tc>
      </w:tr>
      <w:tr w:rsidTr="003A55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5FB">
            <w:pPr>
              <w:pStyle w:val="BodyText"/>
              <w:rPr>
                <w:lang w:val="en-NZ"/>
              </w:rPr>
            </w:pPr>
            <w:r w:rsidRPr="003A55FB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5FB">
            <w:pPr>
              <w:pStyle w:val="BodyText"/>
              <w:rPr>
                <w:lang w:val="en-NZ"/>
              </w:rPr>
            </w:pPr>
            <w:r w:rsidRPr="003A55FB">
              <w:t>2.2, 2.3, 2.5, 3.1-3.3, 3.6,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5FB" w:rsidP="003A55FB">
            <w:pPr>
              <w:pStyle w:val="ListBullet"/>
            </w:pPr>
            <w:r w:rsidRPr="003A55FB">
              <w:t>Operates from a broad conceptual plan, developing operational detail in sta</w:t>
            </w:r>
            <w:r w:rsidRPr="003A55FB">
              <w:t>ges, regularly reviewing priorities and performance during implementation, and identifying and addressing issues</w:t>
            </w:r>
          </w:p>
          <w:p w:rsidR="00000000" w:rsidRPr="003A55FB" w:rsidP="003A55FB">
            <w:pPr>
              <w:pStyle w:val="ListBullet"/>
            </w:pPr>
            <w:r w:rsidRPr="003A55FB">
              <w:t>Monitors outcomes of process and decisions made, considering results from a range of perspectives and identifying key concepts and principles t</w:t>
            </w:r>
            <w:r w:rsidRPr="003A55FB">
              <w:t>hat may be adaptable to future situations</w:t>
            </w:r>
          </w:p>
          <w:p w:rsidR="00000000" w:rsidRPr="003A55FB" w:rsidP="003A55FB">
            <w:pPr>
              <w:pStyle w:val="ListBullet"/>
            </w:pPr>
            <w:r w:rsidRPr="003A55FB">
              <w:t>Takes responsibility for high-impact decisions in complex situations involving many variables and constraints</w:t>
            </w:r>
          </w:p>
          <w:p w:rsidR="00000000" w:rsidRPr="003A55FB" w:rsidP="003A55FB">
            <w:pPr>
              <w:pStyle w:val="ListBullet"/>
            </w:pPr>
            <w:r w:rsidRPr="003A55FB">
              <w:t>Uses formal, analytical and lateral thinking techniques to resolve problems such as unexpected variations to requirements and control proposed changes in scope</w:t>
            </w:r>
          </w:p>
          <w:p w:rsidR="00000000" w:rsidRPr="003A55FB" w:rsidP="003A55FB">
            <w:pPr>
              <w:pStyle w:val="ListBullet"/>
            </w:pPr>
            <w:r w:rsidRPr="003A55FB">
              <w:t>Monitors outcomes of decisions, considering results from a range of perspectives and identifying</w:t>
            </w:r>
            <w:r w:rsidRPr="003A55FB">
              <w:t xml:space="preserve"> key concepts and principles and their impact on customers and enterprise</w:t>
            </w:r>
          </w:p>
        </w:tc>
      </w:tr>
    </w:tbl>
    <w:p w:rsidR="00000000" w:rsidRPr="003A55FB" w:rsidP="003A55FB">
      <w:pPr>
        <w:pStyle w:val="BodyText"/>
      </w:pPr>
    </w:p>
    <w:p w:rsidR="00000000" w:rsidRPr="003A55FB" w:rsidP="003A55FB">
      <w:pPr>
        <w:pStyle w:val="AllowPageBreak"/>
      </w:pPr>
    </w:p>
    <w:p w:rsidR="00000000" w:rsidRPr="003A55FB" w:rsidP="003A55FB">
      <w:pPr>
        <w:pStyle w:val="Heading1"/>
      </w:pPr>
      <w:bookmarkStart w:id="6" w:name="O_841196"/>
      <w:bookmarkEnd w:id="6"/>
      <w:r w:rsidRPr="003A55F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65"/>
      </w:tblGrid>
      <w:tr w:rsidTr="003A5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5FB" w:rsidP="003A55FB">
            <w:pPr>
              <w:pStyle w:val="BodyText"/>
            </w:pPr>
            <w:r w:rsidRPr="003A55FB">
              <w:rPr>
                <w:rStyle w:val="SpecialBold"/>
              </w:rPr>
              <w:t xml:space="preserve">Code and title </w:t>
            </w:r>
          </w:p>
          <w:p w:rsidR="00000000" w:rsidRPr="003A55FB" w:rsidP="003A55FB">
            <w:pPr>
              <w:pStyle w:val="BodyText"/>
            </w:pPr>
            <w:r w:rsidRPr="003A55F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5FB" w:rsidP="003A55FB">
            <w:pPr>
              <w:pStyle w:val="BodyText"/>
            </w:pPr>
            <w:r w:rsidRPr="003A55FB">
              <w:rPr>
                <w:rStyle w:val="SpecialBold"/>
              </w:rPr>
              <w:t>Code and title</w:t>
            </w:r>
          </w:p>
          <w:p w:rsidR="00000000" w:rsidRPr="003A55FB" w:rsidP="003A55FB">
            <w:pPr>
              <w:pStyle w:val="BodyText"/>
            </w:pPr>
            <w:r w:rsidRPr="003A55F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5FB" w:rsidP="003A55FB">
            <w:pPr>
              <w:pStyle w:val="BodyText"/>
            </w:pPr>
            <w:r w:rsidRPr="003A55FB">
              <w:rPr>
                <w:rStyle w:val="SpecialBold"/>
              </w:rPr>
              <w:t>Comments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5FB">
            <w:pPr>
              <w:pStyle w:val="BodyText"/>
              <w:rPr>
                <w:lang w:val="en-NZ"/>
              </w:rPr>
            </w:pPr>
            <w:r w:rsidRPr="003A55FB">
              <w:rPr>
                <w:rStyle w:val="SpecialBold"/>
              </w:rPr>
              <w:t>Equivalence status</w:t>
            </w:r>
          </w:p>
        </w:tc>
      </w:tr>
      <w:tr w:rsidTr="003A5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5FB">
            <w:pPr>
              <w:pStyle w:val="BodyText"/>
              <w:rPr>
                <w:lang w:val="en-NZ"/>
              </w:rPr>
            </w:pPr>
            <w:r w:rsidRPr="003A55FB">
              <w:t>ICTTEN816 Scope project requirements and process solutions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5FB">
            <w:pPr>
              <w:pStyle w:val="BodyText"/>
              <w:rPr>
                <w:lang w:val="en-NZ"/>
              </w:rPr>
            </w:pPr>
            <w:r w:rsidRPr="003A55FB">
              <w:t>ICTTEN7230A Scope project requirements and process solutions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5FB">
            <w:pPr>
              <w:pStyle w:val="BodyText"/>
              <w:rPr>
                <w:lang w:val="en-NZ"/>
              </w:rPr>
            </w:pPr>
            <w:r w:rsidRPr="003A55FB">
              <w:t>Updated to meet Standards for Training Packages.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5FB" w:rsidP="003A55FB">
            <w:pPr>
              <w:pStyle w:val="BodyText"/>
            </w:pPr>
            <w:r w:rsidRPr="003A55FB">
              <w:t>Equivalent unit</w:t>
            </w:r>
          </w:p>
        </w:tc>
      </w:tr>
    </w:tbl>
    <w:p w:rsidR="00000000" w:rsidRPr="003A55FB" w:rsidP="003A55FB">
      <w:pPr>
        <w:pStyle w:val="BodyText"/>
      </w:pPr>
    </w:p>
    <w:p w:rsidR="00000000" w:rsidRPr="003A55FB" w:rsidP="003A55FB">
      <w:pPr>
        <w:pStyle w:val="AllowPageBreak"/>
      </w:pPr>
    </w:p>
    <w:p w:rsidR="00000000" w:rsidRPr="003A55FB" w:rsidP="003A55FB">
      <w:pPr>
        <w:pStyle w:val="Heading1"/>
      </w:pPr>
      <w:bookmarkStart w:id="7" w:name="O_841203"/>
      <w:bookmarkEnd w:id="7"/>
      <w:r w:rsidRPr="003A55FB">
        <w:t>Links</w:t>
      </w:r>
    </w:p>
    <w:p w:rsidR="00000000" w:rsidRPr="003A55FB" w:rsidP="00BE4137">
      <w:pPr>
        <w:pStyle w:val="BodyText"/>
      </w:pPr>
      <w:r w:rsidRPr="003A55FB">
        <w:t>Companion Volume implementation guides are fou</w:t>
      </w:r>
      <w:r w:rsidRPr="003A55FB">
        <w:t xml:space="preserve">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A0D6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A55FB" w:rsidP="00BE4137">
      <w:pPr>
        <w:pStyle w:val="BodyText"/>
        <w:sectPr w:rsidSect="003A55F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A55FB" w:rsidP="003A55FB">
      <w:pPr>
        <w:pStyle w:val="SuperHeading"/>
      </w:pPr>
      <w:r w:rsidRPr="003A55FB">
        <w:t>Assessment Requirements for ICTTEN816 Scope project requirements and process solutions</w:t>
      </w:r>
    </w:p>
    <w:p w:rsidR="00000000" w:rsidRPr="003A55FB" w:rsidP="003A55FB">
      <w:pPr>
        <w:pStyle w:val="Heading1"/>
      </w:pPr>
      <w:bookmarkStart w:id="8" w:name="O_841198"/>
      <w:bookmarkEnd w:id="8"/>
      <w:r w:rsidRPr="003A55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A5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5FB" w:rsidP="003A55FB">
            <w:pPr>
              <w:pStyle w:val="BodyText"/>
            </w:pPr>
            <w:r w:rsidRPr="003A55F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5FB">
            <w:pPr>
              <w:pStyle w:val="BodyText"/>
              <w:rPr>
                <w:lang w:val="en-NZ"/>
              </w:rPr>
            </w:pPr>
            <w:r w:rsidRPr="003A55FB">
              <w:rPr>
                <w:rStyle w:val="SpecialBold"/>
              </w:rPr>
              <w:t>Comments</w:t>
            </w:r>
          </w:p>
        </w:tc>
      </w:tr>
      <w:tr w:rsidTr="003A5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5FB">
            <w:pPr>
              <w:pStyle w:val="BodyText"/>
              <w:rPr>
                <w:lang w:val="en-NZ"/>
              </w:rPr>
            </w:pPr>
            <w:r w:rsidRPr="003A55F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5FB" w:rsidP="003A55FB">
            <w:pPr>
              <w:pStyle w:val="BodyText"/>
            </w:pPr>
            <w:r w:rsidRPr="003A55FB">
              <w:t>This version first released with ICT Information and Communications Technology Training Package Version 2.0.</w:t>
            </w:r>
          </w:p>
        </w:tc>
      </w:tr>
    </w:tbl>
    <w:p w:rsidR="00000000" w:rsidRPr="003A55FB" w:rsidP="003A55FB">
      <w:pPr>
        <w:pStyle w:val="BodyText"/>
      </w:pPr>
    </w:p>
    <w:p w:rsidR="00000000" w:rsidRPr="003A55FB" w:rsidP="003A55FB">
      <w:pPr>
        <w:pStyle w:val="AllowPageBreak"/>
      </w:pPr>
    </w:p>
    <w:p w:rsidR="00000000" w:rsidRPr="003A55FB" w:rsidP="003A55FB">
      <w:pPr>
        <w:pStyle w:val="Heading1"/>
      </w:pPr>
      <w:bookmarkStart w:id="9" w:name="O_841199"/>
      <w:bookmarkEnd w:id="9"/>
      <w:r w:rsidRPr="003A55FB">
        <w:t>Performance Evidence</w:t>
      </w:r>
    </w:p>
    <w:p w:rsidR="00000000" w:rsidRPr="003A55FB" w:rsidP="00BE4137">
      <w:pPr>
        <w:pStyle w:val="BodyText"/>
      </w:pPr>
      <w:r w:rsidRPr="003A55FB">
        <w:t>Evidence of ability to:</w:t>
      </w:r>
    </w:p>
    <w:p w:rsidR="00000000" w:rsidRPr="003A55FB" w:rsidP="003A55FB">
      <w:pPr>
        <w:pStyle w:val="ListBullet"/>
      </w:pPr>
      <w:r w:rsidRPr="003A55FB">
        <w:t>prepare project specifications wi</w:t>
      </w:r>
      <w:r w:rsidRPr="003A55FB">
        <w:t>th project objectives</w:t>
      </w:r>
    </w:p>
    <w:p w:rsidR="00000000" w:rsidRPr="003A55FB" w:rsidP="003A55FB">
      <w:pPr>
        <w:pStyle w:val="ListBullet"/>
      </w:pPr>
      <w:r w:rsidRPr="003A55FB">
        <w:t>develop scope management plan</w:t>
      </w:r>
    </w:p>
    <w:p w:rsidR="00000000" w:rsidRPr="003A55FB" w:rsidP="003A55FB">
      <w:pPr>
        <w:pStyle w:val="ListBullet"/>
      </w:pPr>
      <w:r w:rsidRPr="003A55FB">
        <w:t>develop scope management strategies</w:t>
      </w:r>
    </w:p>
    <w:p w:rsidR="00000000" w:rsidRPr="003A55FB" w:rsidP="003A55FB">
      <w:pPr>
        <w:pStyle w:val="ListBullet"/>
      </w:pPr>
      <w:r w:rsidRPr="003A55FB">
        <w:t>conduct regular program reviews</w:t>
      </w:r>
    </w:p>
    <w:p w:rsidR="00000000" w:rsidRPr="003A55FB" w:rsidP="003A55FB">
      <w:pPr>
        <w:pStyle w:val="ListBullet"/>
      </w:pPr>
      <w:r w:rsidRPr="003A55FB">
        <w:t>measure project outcomes</w:t>
      </w:r>
    </w:p>
    <w:p w:rsidR="00000000" w:rsidRPr="003A55FB" w:rsidP="003A55FB">
      <w:pPr>
        <w:pStyle w:val="ListBullet"/>
      </w:pPr>
      <w:r w:rsidRPr="003A55FB">
        <w:t>manage the impact of scope changes within established budget and timeline.</w:t>
      </w:r>
    </w:p>
    <w:p w:rsidR="00000000" w:rsidRPr="003A55FB" w:rsidP="003A55FB">
      <w:pPr>
        <w:pStyle w:val="BodyText"/>
      </w:pPr>
    </w:p>
    <w:p w:rsidR="00000000" w:rsidRPr="003A55FB" w:rsidP="00BE4137">
      <w:pPr>
        <w:pStyle w:val="BodyText"/>
      </w:pPr>
      <w:r w:rsidRPr="003A55FB">
        <w:t>Note: If a specific volume or frequency is not stated, then evidence must be provided at least once.</w:t>
      </w:r>
    </w:p>
    <w:p w:rsidR="00000000" w:rsidRPr="003A55FB" w:rsidP="003A55FB">
      <w:pPr>
        <w:pStyle w:val="Heading1"/>
      </w:pPr>
      <w:bookmarkStart w:id="10" w:name="O_841200"/>
      <w:bookmarkEnd w:id="10"/>
      <w:r w:rsidRPr="003A55FB">
        <w:t>Knowledge Evidence</w:t>
      </w:r>
    </w:p>
    <w:p w:rsidR="00000000" w:rsidRPr="003A55FB" w:rsidP="00BE4137">
      <w:pPr>
        <w:pStyle w:val="BodyText"/>
      </w:pPr>
      <w:r w:rsidRPr="003A55FB">
        <w:t>To complete the unit requirements safely and effectively, the individual must:</w:t>
      </w:r>
    </w:p>
    <w:p w:rsidR="00000000" w:rsidRPr="003A55FB" w:rsidP="003A55FB">
      <w:pPr>
        <w:pStyle w:val="ListBullet"/>
      </w:pPr>
      <w:r w:rsidRPr="003A55FB">
        <w:t>examine a range of products, services a</w:t>
      </w:r>
      <w:r w:rsidRPr="003A55FB">
        <w:t>nd solutions as they apply to various project outcomes</w:t>
      </w:r>
    </w:p>
    <w:p w:rsidR="00000000" w:rsidRPr="003A55FB" w:rsidP="003A55FB">
      <w:pPr>
        <w:pStyle w:val="ListBullet"/>
      </w:pPr>
      <w:r w:rsidRPr="003A55FB">
        <w:t>explore various stakeholders and relevant levels of authorisation required for the duration of a project</w:t>
      </w:r>
    </w:p>
    <w:p w:rsidR="00000000" w:rsidRPr="003A55FB" w:rsidP="003A55FB">
      <w:pPr>
        <w:pStyle w:val="ListBullet"/>
      </w:pPr>
      <w:r w:rsidRPr="003A55FB">
        <w:t>explain project life-cycle and the significance of scope management</w:t>
      </w:r>
    </w:p>
    <w:p w:rsidR="00000000" w:rsidRPr="003A55FB" w:rsidP="003A55FB">
      <w:pPr>
        <w:pStyle w:val="ListBullet"/>
      </w:pPr>
      <w:r w:rsidRPr="003A55FB">
        <w:t>outline scope management pla</w:t>
      </w:r>
      <w:r w:rsidRPr="003A55FB">
        <w:t>ns, methodologies, techniques and tools</w:t>
      </w:r>
    </w:p>
    <w:p w:rsidR="00000000" w:rsidRPr="003A55FB" w:rsidP="003A55FB">
      <w:pPr>
        <w:pStyle w:val="ListBullet"/>
      </w:pPr>
      <w:r w:rsidRPr="003A55FB">
        <w:t>summarise typical challenges and issues encountered in project scope management and options for addressing them</w:t>
      </w:r>
    </w:p>
    <w:p w:rsidR="00000000" w:rsidRPr="003A55FB" w:rsidP="003A55FB">
      <w:pPr>
        <w:pStyle w:val="ListBullet"/>
      </w:pPr>
      <w:r w:rsidRPr="003A55FB">
        <w:t>identify and explore various project performance indicators and how project performance can be measured</w:t>
      </w:r>
    </w:p>
    <w:p w:rsidR="00000000" w:rsidRPr="003A55FB" w:rsidP="003A55FB">
      <w:pPr>
        <w:pStyle w:val="ListBullet"/>
      </w:pPr>
      <w:r w:rsidRPr="003A55FB">
        <w:t>evaluate various vendor products and solutions.</w:t>
      </w:r>
    </w:p>
    <w:p w:rsidR="00000000" w:rsidRPr="003A55FB" w:rsidP="003A55FB">
      <w:pPr>
        <w:pStyle w:val="AllowPageBreak"/>
      </w:pPr>
    </w:p>
    <w:p w:rsidR="00000000" w:rsidRPr="003A55FB" w:rsidP="003A55FB">
      <w:pPr>
        <w:pStyle w:val="Heading1"/>
      </w:pPr>
      <w:bookmarkStart w:id="11" w:name="O_841201"/>
      <w:bookmarkEnd w:id="11"/>
      <w:r w:rsidRPr="003A55FB">
        <w:t>Assessment Conditions</w:t>
      </w:r>
    </w:p>
    <w:p w:rsidR="00000000" w:rsidRPr="003A55FB" w:rsidP="00BE4137">
      <w:pPr>
        <w:pStyle w:val="BodyText"/>
      </w:pPr>
      <w:r w:rsidRPr="003A55FB">
        <w:t>Gather evidence to demonstrate consistent performance in conditions that are safe and replicate the workplace. Noise levels, production flow, interruptions and time vari</w:t>
      </w:r>
      <w:r w:rsidRPr="003A55FB">
        <w:t>ances should be typical of those experienced in the telecommunications networks engineering field of work and include access to:</w:t>
      </w:r>
    </w:p>
    <w:p w:rsidR="00000000" w:rsidRPr="003A55FB" w:rsidP="003A55FB">
      <w:pPr>
        <w:pStyle w:val="ListBullet"/>
      </w:pPr>
      <w:r w:rsidRPr="003A55FB">
        <w:t>sites on which projects may be conducted</w:t>
      </w:r>
    </w:p>
    <w:p w:rsidR="00000000" w:rsidRPr="003A55FB" w:rsidP="003A55FB">
      <w:pPr>
        <w:pStyle w:val="ListBullet"/>
      </w:pPr>
      <w:r w:rsidRPr="003A55FB">
        <w:t>forecast data and tools involved in planning</w:t>
      </w:r>
    </w:p>
    <w:p w:rsidR="00000000" w:rsidRPr="003A55FB" w:rsidP="003A55FB">
      <w:pPr>
        <w:pStyle w:val="ListBullet"/>
      </w:pPr>
      <w:r w:rsidRPr="003A55FB">
        <w:t>a range of software and hardware currently used in industry</w:t>
      </w:r>
    </w:p>
    <w:p w:rsidR="00000000" w:rsidRPr="003A55FB" w:rsidP="003A55FB">
      <w:pPr>
        <w:pStyle w:val="ListBullet"/>
      </w:pPr>
      <w:r w:rsidRPr="003A55FB">
        <w:t>relevant regulations and specifications that impact forecasting activities.</w:t>
      </w:r>
    </w:p>
    <w:p w:rsidR="00000000" w:rsidRPr="003A55FB" w:rsidP="003A55FB">
      <w:pPr>
        <w:pStyle w:val="BodyText"/>
      </w:pPr>
    </w:p>
    <w:p w:rsidR="00000000" w:rsidRPr="003A55FB" w:rsidP="00BE4137">
      <w:pPr>
        <w:pStyle w:val="BodyText"/>
      </w:pPr>
      <w:r w:rsidRPr="003A55FB">
        <w:t>Assessors of this unit must satisfy the requirements for assessors in applicable vocational education and training legi</w:t>
      </w:r>
      <w:r w:rsidRPr="003A55FB">
        <w:t>slation, frameworks and/or standards.</w:t>
      </w:r>
    </w:p>
    <w:p w:rsidR="00000000" w:rsidRPr="003A55FB" w:rsidP="003A55FB">
      <w:pPr>
        <w:pStyle w:val="Heading1"/>
      </w:pPr>
      <w:bookmarkStart w:id="12" w:name="O_841204"/>
      <w:bookmarkEnd w:id="12"/>
      <w:r w:rsidRPr="003A55FB">
        <w:t>Links</w:t>
      </w:r>
    </w:p>
    <w:p w:rsidR="00000000" w:rsidRPr="003A55FB" w:rsidP="00BE4137">
      <w:pPr>
        <w:pStyle w:val="BodyText"/>
      </w:pPr>
      <w:r w:rsidRPr="003A55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A0D6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A55FB" w:rsidP="003A55FB"/>
    <w:sectPr w:rsidSect="003A55F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5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5FB" w:rsidRPr="00BE4137" w:rsidP="00BE41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5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137" w:rsidP="003A55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E4137" w:rsidP="003A55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E4137" w:rsidP="003A55F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5FB" w:rsidP="003A55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E4137">
      <w:t>Approved</w:t>
    </w:r>
    <w:r w:rsidR="00BE413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E413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E4137">
      <w:rPr>
        <w:noProof/>
      </w:rPr>
      <w:t>5</w:t>
    </w:r>
    <w:r>
      <w:rPr>
        <w:noProof/>
      </w:rPr>
      <w:fldChar w:fldCharType="end"/>
    </w:r>
  </w:p>
  <w:p w:rsidR="003A55FB" w:rsidP="003A55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E413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E4137">
      <w:t>Future Skills Organisation</w:t>
    </w:r>
    <w:r w:rsidR="00BE4137">
      <w:fldChar w:fldCharType="end"/>
    </w:r>
  </w:p>
  <w:p w:rsidR="003A55FB" w:rsidP="003A55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5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1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55FB" w:rsidRPr="00BE4137" w:rsidP="00BE41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5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137" w:rsidRPr="002D2AF8" w:rsidP="003A55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ICTTEN816 Scope project requirements and process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E4137" w:rsidP="003A55F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5FB" w:rsidRPr="002D2AF8" w:rsidP="003A55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E4137">
      <w:t>ICTTEN816 Scope project requirements and process solutions</w:t>
    </w:r>
    <w:r w:rsidR="00BE413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E4137">
      <w:rPr>
        <w:noProof/>
      </w:rPr>
      <w:t>2 March 2025</w:t>
    </w:r>
    <w:r>
      <w:fldChar w:fldCharType="end"/>
    </w:r>
  </w:p>
  <w:p w:rsidR="003A55FB" w:rsidP="003A55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C0E1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F61F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55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55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55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55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55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55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55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55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55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55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55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55FB"/>
  </w:style>
  <w:style w:type="character" w:customStyle="1" w:styleId="Heading1Char">
    <w:name w:val="Heading 1 Char"/>
    <w:basedOn w:val="DefaultParagraphFont"/>
    <w:link w:val="Heading1"/>
    <w:rsid w:val="003A55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55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55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55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55FB"/>
    <w:rPr>
      <w:b/>
      <w:spacing w:val="0"/>
    </w:rPr>
  </w:style>
  <w:style w:type="character" w:styleId="Emphasis">
    <w:name w:val="Emphasis"/>
    <w:basedOn w:val="DefaultParagraphFont"/>
    <w:qFormat/>
    <w:rsid w:val="003A55FB"/>
    <w:rPr>
      <w:i/>
    </w:rPr>
  </w:style>
  <w:style w:type="paragraph" w:customStyle="1" w:styleId="SuperHeading">
    <w:name w:val="SuperHeading"/>
    <w:basedOn w:val="Normal"/>
    <w:rsid w:val="003A55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55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55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55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55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55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55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55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55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55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55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55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55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55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55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55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55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55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55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55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55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55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55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55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55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55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55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55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55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55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55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55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55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55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55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55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55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55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55FB"/>
  </w:style>
  <w:style w:type="paragraph" w:styleId="TableofFigures">
    <w:name w:val="table of figures"/>
    <w:basedOn w:val="Normal"/>
    <w:next w:val="Normal"/>
    <w:semiHidden/>
    <w:rsid w:val="003A55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55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55FB"/>
    <w:rPr>
      <w:rFonts w:ascii="Wingdings" w:hAnsi="Wingdings"/>
    </w:rPr>
  </w:style>
  <w:style w:type="paragraph" w:customStyle="1" w:styleId="TableHeading">
    <w:name w:val="Table Heading"/>
    <w:basedOn w:val="HeadingBase"/>
    <w:rsid w:val="003A55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55FB"/>
    <w:rPr>
      <w:color w:val="0033CC"/>
      <w:u w:val="none"/>
    </w:rPr>
  </w:style>
  <w:style w:type="paragraph" w:customStyle="1" w:styleId="BodyTextRight">
    <w:name w:val="Body Text Right"/>
    <w:basedOn w:val="BodyText"/>
    <w:rsid w:val="003A55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55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55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55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55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55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55FB"/>
    <w:rPr>
      <w:sz w:val="32"/>
    </w:rPr>
  </w:style>
  <w:style w:type="paragraph" w:customStyle="1" w:styleId="HeadingProcedure">
    <w:name w:val="Heading Procedure"/>
    <w:basedOn w:val="HeadingBase"/>
    <w:next w:val="Normal"/>
    <w:rsid w:val="003A55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55FB"/>
    <w:pPr>
      <w:spacing w:before="60" w:after="60"/>
    </w:pPr>
  </w:style>
  <w:style w:type="paragraph" w:styleId="ListContinue">
    <w:name w:val="List Continue"/>
    <w:basedOn w:val="List"/>
    <w:rsid w:val="003A55FB"/>
    <w:pPr>
      <w:ind w:firstLine="0"/>
    </w:pPr>
  </w:style>
  <w:style w:type="paragraph" w:customStyle="1" w:styleId="ListNote">
    <w:name w:val="List Note"/>
    <w:basedOn w:val="List"/>
    <w:rsid w:val="003A55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55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55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55FB"/>
    <w:rPr>
      <w:rFonts w:ascii="Courier New" w:hAnsi="Courier New"/>
    </w:rPr>
  </w:style>
  <w:style w:type="paragraph" w:customStyle="1" w:styleId="NoteBullet">
    <w:name w:val="Note Bullet"/>
    <w:basedOn w:val="Note"/>
    <w:rsid w:val="003A55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55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55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55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55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55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55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55FB"/>
    <w:rPr>
      <w:b/>
      <w:smallCaps/>
    </w:rPr>
  </w:style>
  <w:style w:type="paragraph" w:customStyle="1" w:styleId="TableListNumber">
    <w:name w:val="Table List Number"/>
    <w:basedOn w:val="ListNumber"/>
    <w:rsid w:val="003A55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55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55FB"/>
    <w:pPr>
      <w:numPr>
        <w:numId w:val="8"/>
      </w:numPr>
    </w:pPr>
  </w:style>
  <w:style w:type="paragraph" w:customStyle="1" w:styleId="ListAlpha2">
    <w:name w:val="List Alpha 2"/>
    <w:basedOn w:val="List2"/>
    <w:rsid w:val="003A55FB"/>
    <w:pPr>
      <w:numPr>
        <w:numId w:val="7"/>
      </w:numPr>
    </w:pPr>
  </w:style>
  <w:style w:type="paragraph" w:styleId="List2">
    <w:name w:val="List 2"/>
    <w:basedOn w:val="BodyText"/>
    <w:rsid w:val="003A55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55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55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55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55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55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55FB"/>
    <w:pPr>
      <w:numPr>
        <w:numId w:val="3"/>
      </w:numPr>
    </w:pPr>
  </w:style>
  <w:style w:type="paragraph" w:styleId="ListContinue2">
    <w:name w:val="List Continue 2"/>
    <w:basedOn w:val="List2"/>
    <w:rsid w:val="003A55FB"/>
    <w:pPr>
      <w:ind w:firstLine="0"/>
    </w:pPr>
  </w:style>
  <w:style w:type="paragraph" w:styleId="ListContinue3">
    <w:name w:val="List Continue 3"/>
    <w:basedOn w:val="List3"/>
    <w:rsid w:val="003A55FB"/>
    <w:pPr>
      <w:ind w:left="1021" w:firstLine="0"/>
    </w:pPr>
  </w:style>
  <w:style w:type="paragraph" w:styleId="ListContinue4">
    <w:name w:val="List Continue 4"/>
    <w:basedOn w:val="List4"/>
    <w:rsid w:val="003A55FB"/>
    <w:pPr>
      <w:ind w:firstLine="0"/>
    </w:pPr>
  </w:style>
  <w:style w:type="paragraph" w:styleId="ListContinue5">
    <w:name w:val="List Continue 5"/>
    <w:basedOn w:val="List5"/>
    <w:rsid w:val="003A55FB"/>
    <w:pPr>
      <w:ind w:firstLine="0"/>
    </w:pPr>
  </w:style>
  <w:style w:type="paragraph" w:styleId="ListNumber3">
    <w:name w:val="List Number 3"/>
    <w:basedOn w:val="List3"/>
    <w:rsid w:val="003A55FB"/>
    <w:pPr>
      <w:numPr>
        <w:numId w:val="4"/>
      </w:numPr>
    </w:pPr>
  </w:style>
  <w:style w:type="paragraph" w:styleId="ListNumber4">
    <w:name w:val="List Number 4"/>
    <w:basedOn w:val="List4"/>
    <w:rsid w:val="003A55FB"/>
    <w:pPr>
      <w:numPr>
        <w:numId w:val="5"/>
      </w:numPr>
    </w:pPr>
  </w:style>
  <w:style w:type="paragraph" w:styleId="ListNumber5">
    <w:name w:val="List Number 5"/>
    <w:basedOn w:val="List5"/>
    <w:rsid w:val="003A55FB"/>
    <w:pPr>
      <w:numPr>
        <w:numId w:val="6"/>
      </w:numPr>
    </w:pPr>
  </w:style>
  <w:style w:type="paragraph" w:styleId="BlockText">
    <w:name w:val="Block Text"/>
    <w:basedOn w:val="Normal"/>
    <w:rsid w:val="003A55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55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55FB"/>
    <w:rPr>
      <w:sz w:val="16"/>
      <w:vertAlign w:val="superscript"/>
    </w:rPr>
  </w:style>
  <w:style w:type="character" w:customStyle="1" w:styleId="Symbols">
    <w:name w:val="Symbols"/>
    <w:basedOn w:val="DefaultParagraphFont"/>
    <w:rsid w:val="003A55FB"/>
    <w:rPr>
      <w:rFonts w:ascii="Symbol" w:hAnsi="Symbol"/>
    </w:rPr>
  </w:style>
  <w:style w:type="character" w:customStyle="1" w:styleId="MenuOptions">
    <w:name w:val="Menu Options"/>
    <w:basedOn w:val="DefaultParagraphFont"/>
    <w:rsid w:val="003A55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55FB"/>
    <w:rPr>
      <w:b/>
    </w:rPr>
  </w:style>
  <w:style w:type="character" w:customStyle="1" w:styleId="Underlined">
    <w:name w:val="Underlined"/>
    <w:basedOn w:val="DefaultParagraphFont"/>
    <w:rsid w:val="003A55FB"/>
    <w:rPr>
      <w:u w:val="single"/>
    </w:rPr>
  </w:style>
  <w:style w:type="paragraph" w:customStyle="1" w:styleId="TableBodyTextRight">
    <w:name w:val="Table Body Text Right"/>
    <w:basedOn w:val="TableBodyText"/>
    <w:rsid w:val="003A55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55FB"/>
    <w:rPr>
      <w:sz w:val="18"/>
    </w:rPr>
  </w:style>
  <w:style w:type="paragraph" w:customStyle="1" w:styleId="BodySmallRight">
    <w:name w:val="Body Small Right"/>
    <w:basedOn w:val="BodyTextRight"/>
    <w:rsid w:val="003A55FB"/>
    <w:rPr>
      <w:sz w:val="18"/>
      <w:szCs w:val="18"/>
    </w:rPr>
  </w:style>
  <w:style w:type="paragraph" w:customStyle="1" w:styleId="MarginEdition">
    <w:name w:val="Margin Edition"/>
    <w:basedOn w:val="MarginNote"/>
    <w:rsid w:val="003A55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55FB"/>
    <w:rPr>
      <w:sz w:val="2"/>
      <w:szCs w:val="2"/>
    </w:rPr>
  </w:style>
  <w:style w:type="character" w:customStyle="1" w:styleId="Small">
    <w:name w:val="Small"/>
    <w:basedOn w:val="DefaultParagraphFont"/>
    <w:rsid w:val="003A55FB"/>
    <w:rPr>
      <w:sz w:val="16"/>
    </w:rPr>
  </w:style>
  <w:style w:type="paragraph" w:customStyle="1" w:styleId="WideTable">
    <w:name w:val="Wide Table"/>
    <w:basedOn w:val="Normal"/>
    <w:rsid w:val="003A55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55FB"/>
  </w:style>
  <w:style w:type="paragraph" w:styleId="Quote">
    <w:name w:val="Quote"/>
    <w:basedOn w:val="Heading1"/>
    <w:link w:val="QuoteChar"/>
    <w:qFormat/>
    <w:rsid w:val="003A55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55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55FB"/>
    <w:pPr>
      <w:pageBreakBefore/>
    </w:pPr>
  </w:style>
  <w:style w:type="paragraph" w:customStyle="1" w:styleId="Border">
    <w:name w:val="Border"/>
    <w:basedOn w:val="Normal"/>
    <w:qFormat/>
    <w:rsid w:val="003A55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55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55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55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55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55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55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55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55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55FB"/>
    <w:rPr>
      <w:u w:val="single"/>
    </w:rPr>
  </w:style>
  <w:style w:type="character" w:customStyle="1" w:styleId="BoldandItalics">
    <w:name w:val="Bold and Italics"/>
    <w:qFormat/>
    <w:rsid w:val="003A55FB"/>
    <w:rPr>
      <w:b/>
      <w:i/>
      <w:u w:val="none"/>
    </w:rPr>
  </w:style>
  <w:style w:type="paragraph" w:styleId="BalloonText">
    <w:name w:val="Balloon Text"/>
    <w:basedOn w:val="Normal"/>
    <w:link w:val="BalloonTextChar"/>
    <w:rsid w:val="003A55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55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55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55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55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55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55FB"/>
    <w:pPr>
      <w:spacing w:before="0" w:after="0"/>
    </w:pPr>
  </w:style>
  <w:style w:type="paragraph" w:customStyle="1" w:styleId="BodyTextBold">
    <w:name w:val="Body Text Bold"/>
    <w:basedOn w:val="BodyText"/>
    <w:qFormat/>
    <w:rsid w:val="003A55FB"/>
    <w:rPr>
      <w:b/>
    </w:rPr>
  </w:style>
  <w:style w:type="character" w:styleId="Hyperlink">
    <w:name w:val="Hyperlink"/>
    <w:basedOn w:val="DefaultParagraphFont"/>
    <w:uiPriority w:val="99"/>
    <w:unhideWhenUsed/>
    <w:rsid w:val="00BE41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1037</Words>
  <Characters>6897</Characters>
  <Application>Microsoft Office Word</Application>
  <DocSecurity>0</DocSecurity>
  <Lines>229</Lines>
  <Paragraphs>134</Paragraphs>
  <ScaleCrop>false</ScaleCrop>
  <Company>Author-it Software Corporation Ltd.</Company>
  <LinksUpToDate>false</LinksUpToDate>
  <CharactersWithSpaces>7800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ICTTEN816 Scope project requirements and process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2025-03-01T15:08:00Z</dcterms:created>
  <dcterms:modified xsi:type="dcterms:W3CDTF">2025-03-01T15:09:00Z</dcterms:modified>
</cp:coreProperties>
</file>