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145" w:rsidP="00EC6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ICTTEN812 Evaluate and apply digital signal processing to communications system</w:t>
      </w:r>
      <w:r>
        <w:fldChar w:fldCharType="end"/>
      </w:r>
    </w:p>
    <w:p w:rsidR="00EC6145" w:rsidP="00EC6145">
      <w:pPr>
        <w:pStyle w:val="Version"/>
        <w:sectPr w:rsidSect="00770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0BD" w:rsidP="007700BD">
      <w:pPr>
        <w:pStyle w:val="SuperHeading"/>
      </w:pPr>
      <w:r w:rsidRPr="007700BD">
        <w:t>ICTTEN812 Evaluate and apply digital signal processing to communications system</w:t>
      </w:r>
    </w:p>
    <w:p w:rsidR="00000000" w:rsidRPr="007700BD" w:rsidP="007700BD">
      <w:pPr>
        <w:pStyle w:val="Heading1"/>
      </w:pPr>
      <w:bookmarkStart w:id="1" w:name="O_770160"/>
      <w:bookmarkEnd w:id="1"/>
      <w:r w:rsidRPr="00770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0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rPr>
                <w:rStyle w:val="SpecialBold"/>
              </w:rPr>
              <w:t>Comments</w:t>
            </w:r>
          </w:p>
        </w:tc>
      </w:tr>
      <w:tr w:rsidTr="00770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This version first released with ICT Information and Communications Technology Training Package Version 2.0.</w:t>
            </w:r>
          </w:p>
        </w:tc>
      </w:tr>
    </w:tbl>
    <w:p w:rsidR="00000000" w:rsidRPr="007700BD" w:rsidP="007700BD">
      <w:pPr>
        <w:pStyle w:val="BodyText"/>
      </w:pPr>
    </w:p>
    <w:p w:rsidR="00000000" w:rsidRPr="007700BD" w:rsidP="007700BD">
      <w:pPr>
        <w:pStyle w:val="AllowPageBreak"/>
      </w:pPr>
    </w:p>
    <w:p w:rsidR="00000000" w:rsidRPr="007700BD" w:rsidP="007700BD">
      <w:pPr>
        <w:pStyle w:val="Heading1"/>
      </w:pPr>
      <w:bookmarkStart w:id="2" w:name="O_770161"/>
      <w:bookmarkEnd w:id="2"/>
      <w:r w:rsidRPr="007700BD">
        <w:t>Application</w:t>
      </w:r>
    </w:p>
    <w:p w:rsidR="00000000" w:rsidRPr="007700BD" w:rsidP="00EC6145">
      <w:pPr>
        <w:pStyle w:val="BodyText"/>
      </w:pPr>
      <w:r w:rsidRPr="007700BD">
        <w:t>This unit describes the skills and knowledge required to analyse, apply and simulate operation of digital signal processing (DSP) to signals in a telecommunications system.</w:t>
      </w:r>
    </w:p>
    <w:p w:rsidR="00000000" w:rsidRPr="007700BD" w:rsidP="00EC6145">
      <w:pPr>
        <w:pStyle w:val="BodyText"/>
      </w:pPr>
      <w:r w:rsidRPr="007700BD">
        <w:t>It applies to individuals with excellent information</w:t>
      </w:r>
      <w:r w:rsidRPr="007700BD">
        <w:t xml:space="preserve"> technology (IT) and design skills working as field officers. They develop solutions in modern applications, such as internet protocol TV (IPTV), digital TV, fast broadband and internet applications.</w:t>
      </w:r>
    </w:p>
    <w:p w:rsidR="00000000" w:rsidRPr="007700BD" w:rsidP="00EC6145">
      <w:pPr>
        <w:pStyle w:val="BodyText"/>
      </w:pPr>
      <w:r w:rsidRPr="007700BD">
        <w:t>No licensing, legislative or certification requirements</w:t>
      </w:r>
      <w:r w:rsidRPr="007700BD">
        <w:t xml:space="preserve"> apply to this unit at the time of publication.</w:t>
      </w:r>
    </w:p>
    <w:p w:rsidR="00000000" w:rsidRPr="007700BD" w:rsidP="007700BD">
      <w:pPr>
        <w:pStyle w:val="Heading1"/>
      </w:pPr>
      <w:bookmarkStart w:id="3" w:name="O_770164"/>
      <w:bookmarkEnd w:id="3"/>
      <w:r w:rsidRPr="007700BD">
        <w:t>Unit Sector</w:t>
      </w:r>
    </w:p>
    <w:p w:rsidR="00000000" w:rsidRPr="007700BD" w:rsidP="00EC6145">
      <w:pPr>
        <w:pStyle w:val="BodyText"/>
      </w:pPr>
      <w:r w:rsidRPr="007700BD">
        <w:t>Telecommunications – Telecommunications Networks Engineering</w:t>
      </w:r>
    </w:p>
    <w:p w:rsidR="00000000" w:rsidRPr="007700BD" w:rsidP="007700BD">
      <w:pPr>
        <w:pStyle w:val="Heading1"/>
      </w:pPr>
      <w:bookmarkStart w:id="4" w:name="O_770165"/>
      <w:bookmarkEnd w:id="4"/>
      <w:r w:rsidRPr="007700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rPr>
                <w:rStyle w:val="SpecialBold"/>
              </w:rPr>
              <w:t>PERFORMANCE CRITERIA</w:t>
            </w:r>
          </w:p>
        </w:tc>
      </w:tr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1 Apply DSP design criteria to telecommunications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1.1 Review DSP criteria applied to signal processing</w:t>
            </w:r>
          </w:p>
          <w:p w:rsidR="00000000" w:rsidRPr="007700BD" w:rsidP="007700BD">
            <w:pPr>
              <w:pStyle w:val="BodyText"/>
            </w:pPr>
            <w:r w:rsidRPr="007700BD">
              <w:t>1.2 Per</w:t>
            </w:r>
            <w:r w:rsidRPr="007700BD">
              <w:t>form frequency domain analysis on telecommunications signals</w:t>
            </w:r>
          </w:p>
          <w:p w:rsidR="00000000" w:rsidRPr="007700BD" w:rsidP="007700BD">
            <w:pPr>
              <w:pStyle w:val="BodyText"/>
            </w:pPr>
            <w:r w:rsidRPr="007700BD">
              <w:t>1.3 Apply digital processing techniques to DSP baseband communications signals used in digital systems</w:t>
            </w:r>
          </w:p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 xml:space="preserve">1.4 Generate output of a comb filter in digital filtering application </w:t>
            </w:r>
            <w:r w:rsidRPr="007700BD">
              <w:t>using convolution theo</w:t>
            </w:r>
            <w:r w:rsidRPr="007700BD">
              <w:t>rem and autocorrelation</w:t>
            </w:r>
          </w:p>
        </w:tc>
      </w:tr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2 Determine linear time invariant (LTI) system properties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2.1 Simulate telecommunication entities using simulation software functions</w:t>
            </w:r>
          </w:p>
          <w:p w:rsidR="00000000" w:rsidRPr="007700BD" w:rsidP="007700BD">
            <w:pPr>
              <w:pStyle w:val="BodyText"/>
            </w:pPr>
            <w:r w:rsidRPr="007700BD">
              <w:t>2.2 Perform calculations to find numerical approximations of the continuous-time convolution proc</w:t>
            </w:r>
            <w:r w:rsidRPr="007700BD">
              <w:t>ess</w:t>
            </w:r>
          </w:p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2.3 Simulate echo cancellation by applying simulation software using adaptive DSP algorithms and an inverse filtering method</w:t>
            </w:r>
          </w:p>
        </w:tc>
      </w:tr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3 Analyse digital telecommunication signals processing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3.1 Analyse the result of digitall</w:t>
            </w:r>
            <w:r w:rsidRPr="007700BD">
              <w:t>y passing a signal through a first- order recursive discrete-time filter</w:t>
            </w:r>
          </w:p>
          <w:p w:rsidR="00000000" w:rsidRPr="007700BD" w:rsidP="007700BD">
            <w:pPr>
              <w:pStyle w:val="BodyText"/>
            </w:pPr>
            <w:r w:rsidRPr="007700BD">
              <w:t>3.2 Determine frequency response of a simple continuous-time system using Fourier transform</w:t>
            </w:r>
          </w:p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3.3 Analyse amplitude modulated signals using Fourier transform</w:t>
            </w:r>
          </w:p>
        </w:tc>
      </w:tr>
      <w:tr w:rsidTr="007700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4 Analyse time and frequen</w:t>
            </w:r>
            <w:r w:rsidRPr="007700BD">
              <w:t>cy forms of signals by applying simulation of signal processing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4.1 Program a simulated software application to represent a comb filter with a signal applied from a telecommunications system</w:t>
            </w:r>
          </w:p>
          <w:p w:rsidR="00000000" w:rsidRPr="007700BD" w:rsidP="007700BD">
            <w:pPr>
              <w:pStyle w:val="BodyText"/>
            </w:pPr>
            <w:r w:rsidRPr="007700BD">
              <w:t>4.2 Produce a report analysing simulated output results and relev</w:t>
            </w:r>
            <w:r w:rsidRPr="007700BD">
              <w:t>ance of a DSP filter to a telecommunications system</w:t>
            </w:r>
          </w:p>
        </w:tc>
      </w:tr>
    </w:tbl>
    <w:p w:rsidR="00000000" w:rsidRPr="007700BD" w:rsidP="007700BD">
      <w:pPr>
        <w:pStyle w:val="BodyText"/>
      </w:pPr>
    </w:p>
    <w:p w:rsidR="00000000" w:rsidRPr="007700BD" w:rsidP="007700BD">
      <w:pPr>
        <w:pStyle w:val="AllowPageBreak"/>
      </w:pPr>
    </w:p>
    <w:p w:rsidR="00000000" w:rsidRPr="007700BD" w:rsidP="007700BD">
      <w:pPr>
        <w:pStyle w:val="Heading1"/>
      </w:pPr>
      <w:bookmarkStart w:id="5" w:name="O_770166"/>
      <w:bookmarkEnd w:id="5"/>
      <w:r w:rsidRPr="007700BD">
        <w:t>Foundation Skills</w:t>
      </w:r>
    </w:p>
    <w:p w:rsidR="00000000" w:rsidRPr="00EC6145" w:rsidP="00EC6145">
      <w:pPr>
        <w:pStyle w:val="BodyText"/>
        <w:rPr>
          <w:i/>
        </w:rPr>
      </w:pPr>
      <w:r w:rsidRPr="00EC61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70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P</w:t>
            </w:r>
            <w:r w:rsidRPr="007700BD">
              <w:rPr>
                <w:rStyle w:val="SpecialBold"/>
              </w:rPr>
              <w:t>erformance</w:t>
            </w:r>
          </w:p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rPr>
                <w:rStyle w:val="SpecialBold"/>
              </w:rPr>
              <w:t>Description</w:t>
            </w:r>
          </w:p>
        </w:tc>
      </w:tr>
      <w:tr w:rsidTr="00770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ListBullet"/>
              <w:rPr>
                <w:lang w:val="en-NZ"/>
              </w:rPr>
            </w:pPr>
            <w:r w:rsidRPr="007700BD">
              <w:t>Researches, evaluates and interprets complex technical documentation</w:t>
            </w:r>
          </w:p>
        </w:tc>
      </w:tr>
      <w:tr w:rsidTr="00770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ListBullet"/>
              <w:rPr>
                <w:lang w:val="en-NZ"/>
              </w:rPr>
            </w:pPr>
            <w:r w:rsidRPr="007700BD">
              <w:t xml:space="preserve">Prepares clear and concise workplace documentation including reports that incorporate </w:t>
            </w:r>
            <w:r w:rsidRPr="007700BD">
              <w:t>technical language to communicate complex information clearly and effectively</w:t>
            </w:r>
          </w:p>
        </w:tc>
      </w:tr>
      <w:tr w:rsidTr="00770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1.2, 1.4, 2.2, 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ListBullet"/>
            </w:pPr>
            <w:r w:rsidRPr="007700BD">
              <w:t>Performs a range of complex, algorithmic calculations and analyses</w:t>
            </w:r>
          </w:p>
          <w:p w:rsidR="00000000" w:rsidP="007700BD">
            <w:pPr>
              <w:pStyle w:val="ListBullet"/>
              <w:rPr>
                <w:lang w:val="en-NZ"/>
              </w:rPr>
            </w:pPr>
            <w:r w:rsidRPr="007700BD">
              <w:t>Analyses and synthesises highly embedded mathematical information in a b</w:t>
            </w:r>
            <w:r w:rsidRPr="007700BD">
              <w:t>road range of tasks and texts</w:t>
            </w:r>
          </w:p>
        </w:tc>
      </w:tr>
      <w:tr w:rsidTr="00770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1.1-1.4, 2.1, 2.3, 3.1-3.3,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ListBullet"/>
            </w:pPr>
            <w:r w:rsidRPr="007700BD">
              <w:t>Uses a mix of intuitive and formal processes to identify key information and issues, ev</w:t>
            </w:r>
            <w:r w:rsidRPr="007700BD">
              <w:t xml:space="preserve">aluate alternative strategies, anticipate consequences and consider </w:t>
            </w:r>
            <w:r w:rsidRPr="007700BD">
              <w:t>implementation issues and contingencies</w:t>
            </w:r>
          </w:p>
          <w:p w:rsidR="00000000" w:rsidRPr="007700BD" w:rsidP="007700BD">
            <w:pPr>
              <w:pStyle w:val="ListBullet"/>
            </w:pPr>
            <w:r w:rsidRPr="007700BD">
              <w:t>Takes responsibility for high-impact decisions in complex situations involving many variables and constraints</w:t>
            </w:r>
          </w:p>
          <w:p w:rsidR="00000000" w:rsidRPr="007700BD" w:rsidP="007700BD">
            <w:pPr>
              <w:pStyle w:val="ListBullet"/>
            </w:pPr>
            <w:r w:rsidRPr="007700BD">
              <w:t>Uses advanced features and functions o</w:t>
            </w:r>
            <w:r w:rsidRPr="007700BD">
              <w:t>f digital tools to complete work tasks</w:t>
            </w:r>
          </w:p>
        </w:tc>
      </w:tr>
    </w:tbl>
    <w:p w:rsidR="00000000" w:rsidRPr="007700BD" w:rsidP="007700BD">
      <w:pPr>
        <w:pStyle w:val="BodyText"/>
      </w:pPr>
    </w:p>
    <w:p w:rsidR="00000000" w:rsidRPr="007700BD" w:rsidP="007700BD">
      <w:pPr>
        <w:pStyle w:val="AllowPageBreak"/>
      </w:pPr>
    </w:p>
    <w:p w:rsidR="00000000" w:rsidRPr="007700BD" w:rsidP="007700BD">
      <w:pPr>
        <w:pStyle w:val="Heading1"/>
      </w:pPr>
      <w:bookmarkStart w:id="6" w:name="O_770168"/>
      <w:bookmarkEnd w:id="6"/>
      <w:r w:rsidRPr="007700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1756"/>
        <w:gridCol w:w="1243"/>
        <w:gridCol w:w="1340"/>
      </w:tblGrid>
      <w:tr w:rsidTr="00770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 xml:space="preserve">Code and title </w:t>
            </w:r>
          </w:p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current version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Code and title</w:t>
            </w:r>
          </w:p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previous version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rPr>
                <w:rStyle w:val="SpecialBold"/>
              </w:rPr>
              <w:t>Comments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rPr>
                <w:rStyle w:val="SpecialBold"/>
              </w:rPr>
              <w:t>Equivalence status</w:t>
            </w:r>
          </w:p>
        </w:tc>
      </w:tr>
      <w:tr w:rsidTr="00770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ICTTEN812 Evaluate and apply digital signal processing to communications system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ICTTEN8196A Evaluate and apply digital signal processing to communications system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BD">
            <w:pPr>
              <w:pStyle w:val="BodyText"/>
              <w:rPr>
                <w:lang w:val="en-NZ"/>
              </w:rPr>
            </w:pPr>
            <w:r w:rsidRPr="007700BD">
              <w:t>Updated to meet Standards for Training Packages.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BD" w:rsidP="007700BD">
            <w:pPr>
              <w:pStyle w:val="BodyText"/>
            </w:pPr>
            <w:r w:rsidRPr="007700BD">
              <w:t>Equivalent unit</w:t>
            </w:r>
          </w:p>
        </w:tc>
      </w:tr>
    </w:tbl>
    <w:p w:rsidR="00000000" w:rsidRPr="007700BD" w:rsidP="007700BD">
      <w:pPr>
        <w:pStyle w:val="BodyText"/>
      </w:pPr>
    </w:p>
    <w:p w:rsidR="00000000" w:rsidRPr="007700BD" w:rsidP="007700BD">
      <w:pPr>
        <w:pStyle w:val="AllowPageBreak"/>
      </w:pPr>
    </w:p>
    <w:p w:rsidR="00000000" w:rsidRPr="007700BD" w:rsidP="007700BD">
      <w:pPr>
        <w:pStyle w:val="Heading1"/>
      </w:pPr>
      <w:bookmarkStart w:id="7" w:name="O_770175"/>
      <w:bookmarkEnd w:id="7"/>
      <w:r w:rsidRPr="007700BD">
        <w:t>Links</w:t>
      </w:r>
    </w:p>
    <w:p w:rsidR="00000000" w:rsidRPr="007700BD" w:rsidP="00EC6145">
      <w:pPr>
        <w:pStyle w:val="BodyText"/>
      </w:pPr>
      <w:r w:rsidRPr="00770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13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00BD" w:rsidP="007700BD"/>
    <w:sectPr w:rsidSect="00770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BD" w:rsidRPr="00EC6145" w:rsidP="00EC6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45" w:rsidP="00770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145" w:rsidP="00770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6145" w:rsidP="00770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0BD" w:rsidRPr="00EC6145" w:rsidP="00EC6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45" w:rsidRPr="002D2AF8" w:rsidP="00770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ICTTEN812 Evaluate and apply digital signal processing to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C6145" w:rsidP="00770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001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569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0BD"/>
  </w:style>
  <w:style w:type="character" w:customStyle="1" w:styleId="Heading1Char">
    <w:name w:val="Heading 1 Char"/>
    <w:basedOn w:val="DefaultParagraphFont"/>
    <w:link w:val="Heading1"/>
    <w:rsid w:val="00770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0BD"/>
    <w:rPr>
      <w:b/>
      <w:spacing w:val="0"/>
    </w:rPr>
  </w:style>
  <w:style w:type="character" w:styleId="Emphasis">
    <w:name w:val="Emphasis"/>
    <w:basedOn w:val="DefaultParagraphFont"/>
    <w:qFormat/>
    <w:rsid w:val="007700BD"/>
    <w:rPr>
      <w:i/>
    </w:rPr>
  </w:style>
  <w:style w:type="paragraph" w:customStyle="1" w:styleId="SuperHeading">
    <w:name w:val="SuperHeading"/>
    <w:basedOn w:val="Normal"/>
    <w:rsid w:val="00770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0BD"/>
  </w:style>
  <w:style w:type="paragraph" w:styleId="TableofFigures">
    <w:name w:val="table of figures"/>
    <w:basedOn w:val="Normal"/>
    <w:next w:val="Normal"/>
    <w:semiHidden/>
    <w:rsid w:val="00770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0BD"/>
    <w:rPr>
      <w:rFonts w:ascii="Wingdings" w:hAnsi="Wingdings"/>
    </w:rPr>
  </w:style>
  <w:style w:type="paragraph" w:customStyle="1" w:styleId="TableHeading">
    <w:name w:val="Table Heading"/>
    <w:basedOn w:val="HeadingBase"/>
    <w:rsid w:val="00770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0BD"/>
    <w:rPr>
      <w:color w:val="0033CC"/>
      <w:u w:val="none"/>
    </w:rPr>
  </w:style>
  <w:style w:type="paragraph" w:customStyle="1" w:styleId="BodyTextRight">
    <w:name w:val="Body Text Right"/>
    <w:basedOn w:val="BodyText"/>
    <w:rsid w:val="00770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0BD"/>
    <w:rPr>
      <w:sz w:val="32"/>
    </w:rPr>
  </w:style>
  <w:style w:type="paragraph" w:customStyle="1" w:styleId="HeadingProcedure">
    <w:name w:val="Heading Procedure"/>
    <w:basedOn w:val="HeadingBase"/>
    <w:next w:val="Normal"/>
    <w:rsid w:val="00770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0BD"/>
    <w:pPr>
      <w:spacing w:before="60" w:after="60"/>
    </w:pPr>
  </w:style>
  <w:style w:type="paragraph" w:styleId="ListContinue">
    <w:name w:val="List Continue"/>
    <w:basedOn w:val="List"/>
    <w:rsid w:val="007700BD"/>
    <w:pPr>
      <w:ind w:firstLine="0"/>
    </w:pPr>
  </w:style>
  <w:style w:type="paragraph" w:customStyle="1" w:styleId="ListNote">
    <w:name w:val="List Note"/>
    <w:basedOn w:val="List"/>
    <w:rsid w:val="00770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0BD"/>
    <w:rPr>
      <w:rFonts w:ascii="Courier New" w:hAnsi="Courier New"/>
    </w:rPr>
  </w:style>
  <w:style w:type="paragraph" w:customStyle="1" w:styleId="NoteBullet">
    <w:name w:val="Note Bullet"/>
    <w:basedOn w:val="Note"/>
    <w:rsid w:val="00770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0BD"/>
    <w:rPr>
      <w:b/>
      <w:smallCaps/>
    </w:rPr>
  </w:style>
  <w:style w:type="paragraph" w:customStyle="1" w:styleId="TableListNumber">
    <w:name w:val="Table List Number"/>
    <w:basedOn w:val="ListNumber"/>
    <w:rsid w:val="00770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0BD"/>
    <w:pPr>
      <w:numPr>
        <w:numId w:val="8"/>
      </w:numPr>
    </w:pPr>
  </w:style>
  <w:style w:type="paragraph" w:customStyle="1" w:styleId="ListAlpha2">
    <w:name w:val="List Alpha 2"/>
    <w:basedOn w:val="List2"/>
    <w:rsid w:val="007700BD"/>
    <w:pPr>
      <w:numPr>
        <w:numId w:val="7"/>
      </w:numPr>
    </w:pPr>
  </w:style>
  <w:style w:type="paragraph" w:styleId="List2">
    <w:name w:val="List 2"/>
    <w:basedOn w:val="BodyText"/>
    <w:rsid w:val="00770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0BD"/>
    <w:pPr>
      <w:numPr>
        <w:numId w:val="3"/>
      </w:numPr>
    </w:pPr>
  </w:style>
  <w:style w:type="paragraph" w:styleId="ListContinue2">
    <w:name w:val="List Continue 2"/>
    <w:basedOn w:val="List2"/>
    <w:rsid w:val="007700BD"/>
    <w:pPr>
      <w:ind w:firstLine="0"/>
    </w:pPr>
  </w:style>
  <w:style w:type="paragraph" w:styleId="ListContinue3">
    <w:name w:val="List Continue 3"/>
    <w:basedOn w:val="List3"/>
    <w:rsid w:val="007700BD"/>
    <w:pPr>
      <w:ind w:left="1021" w:firstLine="0"/>
    </w:pPr>
  </w:style>
  <w:style w:type="paragraph" w:styleId="ListContinue4">
    <w:name w:val="List Continue 4"/>
    <w:basedOn w:val="List4"/>
    <w:rsid w:val="007700BD"/>
    <w:pPr>
      <w:ind w:firstLine="0"/>
    </w:pPr>
  </w:style>
  <w:style w:type="paragraph" w:styleId="ListContinue5">
    <w:name w:val="List Continue 5"/>
    <w:basedOn w:val="List5"/>
    <w:rsid w:val="007700BD"/>
    <w:pPr>
      <w:ind w:firstLine="0"/>
    </w:pPr>
  </w:style>
  <w:style w:type="paragraph" w:styleId="ListNumber3">
    <w:name w:val="List Number 3"/>
    <w:basedOn w:val="List3"/>
    <w:rsid w:val="007700BD"/>
    <w:pPr>
      <w:numPr>
        <w:numId w:val="4"/>
      </w:numPr>
    </w:pPr>
  </w:style>
  <w:style w:type="paragraph" w:styleId="ListNumber4">
    <w:name w:val="List Number 4"/>
    <w:basedOn w:val="List4"/>
    <w:rsid w:val="007700BD"/>
    <w:pPr>
      <w:numPr>
        <w:numId w:val="5"/>
      </w:numPr>
    </w:pPr>
  </w:style>
  <w:style w:type="paragraph" w:styleId="ListNumber5">
    <w:name w:val="List Number 5"/>
    <w:basedOn w:val="List5"/>
    <w:rsid w:val="007700BD"/>
    <w:pPr>
      <w:numPr>
        <w:numId w:val="6"/>
      </w:numPr>
    </w:pPr>
  </w:style>
  <w:style w:type="paragraph" w:styleId="BlockText">
    <w:name w:val="Block Text"/>
    <w:basedOn w:val="Normal"/>
    <w:rsid w:val="00770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0BD"/>
    <w:rPr>
      <w:sz w:val="16"/>
      <w:vertAlign w:val="superscript"/>
    </w:rPr>
  </w:style>
  <w:style w:type="character" w:customStyle="1" w:styleId="Symbols">
    <w:name w:val="Symbols"/>
    <w:basedOn w:val="DefaultParagraphFont"/>
    <w:rsid w:val="007700BD"/>
    <w:rPr>
      <w:rFonts w:ascii="Symbol" w:hAnsi="Symbol"/>
    </w:rPr>
  </w:style>
  <w:style w:type="character" w:customStyle="1" w:styleId="MenuOptions">
    <w:name w:val="Menu Options"/>
    <w:basedOn w:val="DefaultParagraphFont"/>
    <w:rsid w:val="00770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0BD"/>
    <w:rPr>
      <w:b/>
    </w:rPr>
  </w:style>
  <w:style w:type="character" w:customStyle="1" w:styleId="Underlined">
    <w:name w:val="Underlined"/>
    <w:basedOn w:val="DefaultParagraphFont"/>
    <w:rsid w:val="007700BD"/>
    <w:rPr>
      <w:u w:val="single"/>
    </w:rPr>
  </w:style>
  <w:style w:type="paragraph" w:customStyle="1" w:styleId="TableBodyTextRight">
    <w:name w:val="Table Body Text Right"/>
    <w:basedOn w:val="TableBodyText"/>
    <w:rsid w:val="00770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0BD"/>
    <w:rPr>
      <w:sz w:val="18"/>
    </w:rPr>
  </w:style>
  <w:style w:type="paragraph" w:customStyle="1" w:styleId="BodySmallRight">
    <w:name w:val="Body Small Right"/>
    <w:basedOn w:val="BodyTextRight"/>
    <w:rsid w:val="007700BD"/>
    <w:rPr>
      <w:sz w:val="18"/>
      <w:szCs w:val="18"/>
    </w:rPr>
  </w:style>
  <w:style w:type="paragraph" w:customStyle="1" w:styleId="MarginEdition">
    <w:name w:val="Margin Edition"/>
    <w:basedOn w:val="MarginNote"/>
    <w:rsid w:val="00770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0BD"/>
    <w:rPr>
      <w:sz w:val="2"/>
      <w:szCs w:val="2"/>
    </w:rPr>
  </w:style>
  <w:style w:type="character" w:customStyle="1" w:styleId="Small">
    <w:name w:val="Small"/>
    <w:basedOn w:val="DefaultParagraphFont"/>
    <w:rsid w:val="007700BD"/>
    <w:rPr>
      <w:sz w:val="16"/>
    </w:rPr>
  </w:style>
  <w:style w:type="paragraph" w:customStyle="1" w:styleId="WideTable">
    <w:name w:val="Wide Table"/>
    <w:basedOn w:val="Normal"/>
    <w:rsid w:val="00770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0BD"/>
  </w:style>
  <w:style w:type="paragraph" w:styleId="Quote">
    <w:name w:val="Quote"/>
    <w:basedOn w:val="Heading1"/>
    <w:link w:val="QuoteChar"/>
    <w:qFormat/>
    <w:rsid w:val="00770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0BD"/>
    <w:pPr>
      <w:pageBreakBefore/>
    </w:pPr>
  </w:style>
  <w:style w:type="paragraph" w:customStyle="1" w:styleId="Border">
    <w:name w:val="Border"/>
    <w:basedOn w:val="Normal"/>
    <w:qFormat/>
    <w:rsid w:val="00770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0BD"/>
    <w:rPr>
      <w:u w:val="single"/>
    </w:rPr>
  </w:style>
  <w:style w:type="character" w:customStyle="1" w:styleId="BoldandItalics">
    <w:name w:val="Bold and Italics"/>
    <w:qFormat/>
    <w:rsid w:val="007700BD"/>
    <w:rPr>
      <w:b/>
      <w:i/>
      <w:u w:val="none"/>
    </w:rPr>
  </w:style>
  <w:style w:type="paragraph" w:styleId="BalloonText">
    <w:name w:val="Balloon Text"/>
    <w:basedOn w:val="Normal"/>
    <w:link w:val="BalloonTextChar"/>
    <w:rsid w:val="0077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0BD"/>
    <w:pPr>
      <w:spacing w:before="0" w:after="0"/>
    </w:pPr>
  </w:style>
  <w:style w:type="paragraph" w:customStyle="1" w:styleId="BodyTextBold">
    <w:name w:val="Body Text Bold"/>
    <w:basedOn w:val="BodyText"/>
    <w:qFormat/>
    <w:rsid w:val="007700BD"/>
    <w:rPr>
      <w:b/>
    </w:rPr>
  </w:style>
  <w:style w:type="character" w:styleId="Hyperlink">
    <w:name w:val="Hyperlink"/>
    <w:basedOn w:val="DefaultParagraphFont"/>
    <w:uiPriority w:val="99"/>
    <w:unhideWhenUsed/>
    <w:rsid w:val="00EC6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3787</Characters>
  <Application>Microsoft Office Word</Application>
  <DocSecurity>0</DocSecurity>
  <Lines>157</Lines>
  <Paragraphs>82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ICTTEN812 Evaluate and apply digital signal processing to communications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2020-10-02T05:54:00Z</dcterms:created>
  <dcterms:modified xsi:type="dcterms:W3CDTF">2020-10-02T05:54:00Z</dcterms:modified>
</cp:coreProperties>
</file>