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5049" w:rsidP="00CA50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ICTTEN810 Investigate the application of cloud networks in telecommunications switching</w:t>
      </w:r>
      <w:r>
        <w:fldChar w:fldCharType="end"/>
      </w:r>
    </w:p>
    <w:p w:rsidR="00CA5049" w:rsidP="00CA5049">
      <w:pPr>
        <w:pStyle w:val="Version"/>
        <w:sectPr w:rsidSect="00425D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5DBC" w:rsidP="00425DBC">
      <w:pPr>
        <w:pStyle w:val="SuperHeading"/>
      </w:pPr>
      <w:r w:rsidRPr="00425DBC">
        <w:t>Assessment Requirements for ICTTEN810 Investigate the application of cloud networks in telecommunications switching</w:t>
      </w:r>
    </w:p>
    <w:p w:rsidR="00000000" w:rsidRPr="00425DBC" w:rsidP="00425DBC">
      <w:pPr>
        <w:pStyle w:val="Heading1"/>
      </w:pPr>
      <w:bookmarkStart w:id="1" w:name="O_770132"/>
      <w:bookmarkEnd w:id="1"/>
      <w:r w:rsidRPr="00425D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2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BC" w:rsidP="00425DBC">
            <w:pPr>
              <w:pStyle w:val="BodyText"/>
            </w:pPr>
            <w:r w:rsidRPr="00425DB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BC">
            <w:pPr>
              <w:pStyle w:val="BodyText"/>
              <w:rPr>
                <w:lang w:val="en-NZ"/>
              </w:rPr>
            </w:pPr>
            <w:r w:rsidRPr="00425DBC">
              <w:rPr>
                <w:rStyle w:val="SpecialBold"/>
              </w:rPr>
              <w:t>Comments</w:t>
            </w:r>
          </w:p>
        </w:tc>
      </w:tr>
      <w:tr w:rsidTr="0042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BC">
            <w:pPr>
              <w:pStyle w:val="BodyText"/>
              <w:rPr>
                <w:lang w:val="en-NZ"/>
              </w:rPr>
            </w:pPr>
            <w:r w:rsidRPr="00425DB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BC" w:rsidP="00425DBC">
            <w:pPr>
              <w:pStyle w:val="BodyText"/>
            </w:pPr>
            <w:r w:rsidRPr="00425DBC">
              <w:t>This version first released with ICT Information and Communications Technology Training Package Version 2.0.</w:t>
            </w:r>
          </w:p>
        </w:tc>
      </w:tr>
    </w:tbl>
    <w:p w:rsidR="00000000" w:rsidRPr="00425DBC" w:rsidP="00425DBC">
      <w:pPr>
        <w:pStyle w:val="BodyText"/>
      </w:pPr>
    </w:p>
    <w:p w:rsidR="00000000" w:rsidRPr="00425DBC" w:rsidP="00425DBC">
      <w:pPr>
        <w:pStyle w:val="AllowPageBreak"/>
      </w:pPr>
    </w:p>
    <w:p w:rsidR="00000000" w:rsidRPr="00425DBC" w:rsidP="00425DBC">
      <w:pPr>
        <w:pStyle w:val="Heading1"/>
      </w:pPr>
      <w:bookmarkStart w:id="2" w:name="O_770133"/>
      <w:bookmarkEnd w:id="2"/>
      <w:r w:rsidRPr="00425DBC">
        <w:t>Performance Evidence</w:t>
      </w:r>
    </w:p>
    <w:p w:rsidR="00000000" w:rsidRPr="00425DBC" w:rsidP="00CA5049">
      <w:pPr>
        <w:pStyle w:val="BodyText"/>
      </w:pPr>
      <w:r w:rsidRPr="00425DBC">
        <w:t>Evidence of ability to:</w:t>
      </w:r>
    </w:p>
    <w:p w:rsidR="00000000" w:rsidRPr="00425DBC" w:rsidP="00425DBC">
      <w:pPr>
        <w:pStyle w:val="ListBullet"/>
      </w:pPr>
      <w:r w:rsidRPr="00425DBC">
        <w:t xml:space="preserve">evaluate the current physical network infrastructure’s capacity and functionality </w:t>
      </w:r>
      <w:r w:rsidRPr="00425DBC">
        <w:t>shortfalls</w:t>
      </w:r>
    </w:p>
    <w:p w:rsidR="00000000" w:rsidRPr="00425DBC" w:rsidP="00425DBC">
      <w:pPr>
        <w:pStyle w:val="ListBullet"/>
      </w:pPr>
      <w:r w:rsidRPr="00425DBC">
        <w:t>investigate application of cloud networks and plan architectural design</w:t>
      </w:r>
    </w:p>
    <w:p w:rsidR="00000000" w:rsidRPr="00425DBC" w:rsidP="00425DBC">
      <w:pPr>
        <w:pStyle w:val="ListBullet"/>
      </w:pPr>
      <w:r w:rsidRPr="00425DBC">
        <w:t>develop components of cloud networking solution for meeting capacity and functionality requirements of the network</w:t>
      </w:r>
    </w:p>
    <w:p w:rsidR="00000000" w:rsidRPr="00425DBC" w:rsidP="00425DBC">
      <w:pPr>
        <w:pStyle w:val="ListBullet"/>
      </w:pPr>
      <w:r w:rsidRPr="00425DBC">
        <w:t xml:space="preserve">assess risks in using cloud networks to meet capacity and </w:t>
      </w:r>
      <w:r w:rsidRPr="00425DBC">
        <w:t>functionality requirements of the network</w:t>
      </w:r>
    </w:p>
    <w:p w:rsidR="00000000" w:rsidRPr="00425DBC" w:rsidP="00425DBC">
      <w:pPr>
        <w:pStyle w:val="ListBullet"/>
      </w:pPr>
      <w:r w:rsidRPr="00425DBC">
        <w:t>analyse impact of integration of cloud network solution on network</w:t>
      </w:r>
    </w:p>
    <w:p w:rsidR="00000000" w:rsidRPr="00425DBC" w:rsidP="00425DBC">
      <w:pPr>
        <w:pStyle w:val="ListBullet"/>
      </w:pPr>
      <w:r w:rsidRPr="00425DBC">
        <w:t>prepare a test plan with test scenario and produce a test management schedule</w:t>
      </w:r>
    </w:p>
    <w:p w:rsidR="00000000" w:rsidRPr="00425DBC" w:rsidP="00425DBC">
      <w:pPr>
        <w:pStyle w:val="ListBullet"/>
      </w:pPr>
      <w:r w:rsidRPr="00425DBC">
        <w:t>use integration document and software test management tools to replicate issues exhibited in test environment</w:t>
      </w:r>
    </w:p>
    <w:p w:rsidR="00000000" w:rsidRPr="00425DBC" w:rsidP="00425DBC">
      <w:pPr>
        <w:pStyle w:val="ListBullet"/>
      </w:pPr>
      <w:r w:rsidRPr="00425DBC">
        <w:t>certify cloud network solution compatibility and compliance</w:t>
      </w:r>
    </w:p>
    <w:p w:rsidR="00000000" w:rsidRPr="00425DBC" w:rsidP="00425DBC">
      <w:pPr>
        <w:pStyle w:val="ListBullet"/>
      </w:pPr>
      <w:r w:rsidRPr="00425DBC">
        <w:t>prepare a cost-benefit analysis of the cloud network solution</w:t>
      </w:r>
    </w:p>
    <w:p w:rsidR="00000000" w:rsidRPr="00425DBC" w:rsidP="00425DBC">
      <w:pPr>
        <w:pStyle w:val="ListBullet"/>
      </w:pPr>
      <w:r w:rsidRPr="00425DBC">
        <w:t xml:space="preserve">develop a business case </w:t>
      </w:r>
      <w:r w:rsidRPr="00425DBC">
        <w:t>for implementation of a cloud network.</w:t>
      </w:r>
    </w:p>
    <w:p w:rsidR="00000000" w:rsidRPr="00425DBC" w:rsidP="00425DBC">
      <w:pPr>
        <w:pStyle w:val="BodyText"/>
      </w:pPr>
    </w:p>
    <w:p w:rsidR="00000000" w:rsidRPr="00425DBC" w:rsidP="00CA5049">
      <w:pPr>
        <w:pStyle w:val="BodyText"/>
      </w:pPr>
      <w:r w:rsidRPr="00425DBC">
        <w:t>Note: If a specific volume or frequency is not stated, then evidence must be provided at least once.</w:t>
      </w:r>
    </w:p>
    <w:p w:rsidR="00000000" w:rsidRPr="00425DBC" w:rsidP="00425DBC">
      <w:pPr>
        <w:pStyle w:val="Heading1"/>
      </w:pPr>
      <w:bookmarkStart w:id="3" w:name="O_770134"/>
      <w:bookmarkEnd w:id="3"/>
      <w:r w:rsidRPr="00425DBC">
        <w:t>Knowledge Evidence</w:t>
      </w:r>
    </w:p>
    <w:p w:rsidR="00000000" w:rsidRPr="00425DBC" w:rsidP="00CA5049">
      <w:pPr>
        <w:pStyle w:val="BodyText"/>
      </w:pPr>
      <w:r w:rsidRPr="00425DBC">
        <w:t>To complete the unit requirements safely and effectively, the individual must:</w:t>
      </w:r>
    </w:p>
    <w:p w:rsidR="00000000" w:rsidRPr="00425DBC" w:rsidP="00425DBC">
      <w:pPr>
        <w:pStyle w:val="ListBullet"/>
      </w:pPr>
      <w:r w:rsidRPr="00425DBC">
        <w:t>analyse components of infrastructure-as-a-service solutions</w:t>
      </w:r>
    </w:p>
    <w:p w:rsidR="00000000" w:rsidRPr="00425DBC" w:rsidP="00425DBC">
      <w:pPr>
        <w:pStyle w:val="ListBullet"/>
      </w:pPr>
      <w:r w:rsidRPr="00425DBC">
        <w:t>summarise existing digital switching technology in service provider’s core network</w:t>
      </w:r>
    </w:p>
    <w:p w:rsidR="00000000" w:rsidRPr="00425DBC" w:rsidP="00425DBC">
      <w:pPr>
        <w:pStyle w:val="ListBullet"/>
      </w:pPr>
      <w:r w:rsidRPr="00425DBC">
        <w:t>outline information required to develop architectural solutions</w:t>
      </w:r>
    </w:p>
    <w:p w:rsidR="00000000" w:rsidRPr="00425DBC" w:rsidP="00425DBC">
      <w:pPr>
        <w:pStyle w:val="ListBullet"/>
      </w:pPr>
      <w:r w:rsidRPr="00425DBC">
        <w:t xml:space="preserve">explain </w:t>
      </w:r>
      <w:r w:rsidRPr="00425DBC">
        <w:rPr>
          <w:rStyle w:val="Emphasis"/>
        </w:rPr>
        <w:t>integration document software</w:t>
      </w:r>
    </w:p>
    <w:p w:rsidR="00000000" w:rsidRPr="00425DBC" w:rsidP="00425DBC">
      <w:pPr>
        <w:pStyle w:val="ListBullet"/>
      </w:pPr>
      <w:r w:rsidRPr="00425DBC">
        <w:t>explain ne</w:t>
      </w:r>
      <w:r w:rsidRPr="00425DBC">
        <w:t>w cloud network technologies</w:t>
      </w:r>
    </w:p>
    <w:p w:rsidR="00000000" w:rsidRPr="00425DBC" w:rsidP="00425DBC">
      <w:pPr>
        <w:pStyle w:val="ListBullet"/>
      </w:pPr>
      <w:r w:rsidRPr="00425DBC">
        <w:t>provide a detailed summary of cloud networking transmission, transmitter and receiver architecture and their associated infrastructure</w:t>
      </w:r>
    </w:p>
    <w:p w:rsidR="00000000" w:rsidRPr="00425DBC" w:rsidP="00425DBC">
      <w:pPr>
        <w:pStyle w:val="ListBullet"/>
      </w:pPr>
      <w:r w:rsidRPr="00425DBC">
        <w:t>outline performance and integration requirements</w:t>
      </w:r>
    </w:p>
    <w:p w:rsidR="00000000" w:rsidRPr="00425DBC" w:rsidP="00425DBC">
      <w:pPr>
        <w:pStyle w:val="ListBullet"/>
      </w:pPr>
      <w:r w:rsidRPr="00425DBC">
        <w:t>prepare and/or interpret technical document</w:t>
      </w:r>
      <w:r w:rsidRPr="00425DBC">
        <w:t>ation</w:t>
      </w:r>
    </w:p>
    <w:p w:rsidR="00000000" w:rsidRPr="00425DBC" w:rsidP="00425DBC">
      <w:pPr>
        <w:pStyle w:val="ListBullet"/>
      </w:pPr>
      <w:r w:rsidRPr="00425DBC">
        <w:t>outline protocols as used on multiprotocol label switching (MPLS) and infrastructure-as-a-service</w:t>
      </w:r>
    </w:p>
    <w:p w:rsidR="00000000" w:rsidRPr="00425DBC" w:rsidP="00425DBC">
      <w:pPr>
        <w:pStyle w:val="ListBullet"/>
      </w:pPr>
      <w:r w:rsidRPr="00425DBC">
        <w:t>provide a detailed explanation of network components and their functions</w:t>
      </w:r>
    </w:p>
    <w:p w:rsidR="00000000" w:rsidRPr="00425DBC" w:rsidP="00425DBC">
      <w:pPr>
        <w:pStyle w:val="ListBullet"/>
      </w:pPr>
      <w:r w:rsidRPr="00425DBC">
        <w:t>explain specific organisational requirements relating to computer systems</w:t>
      </w:r>
    </w:p>
    <w:p w:rsidR="00000000" w:rsidRPr="00425DBC" w:rsidP="00425DBC">
      <w:pPr>
        <w:pStyle w:val="ListBullet"/>
      </w:pPr>
      <w:r w:rsidRPr="00425DBC">
        <w:t>summarise typical issues and challenges that occur with system changes.</w:t>
      </w:r>
    </w:p>
    <w:p w:rsidR="00000000" w:rsidRPr="00425DBC" w:rsidP="00425DBC">
      <w:pPr>
        <w:pStyle w:val="AllowPageBreak"/>
      </w:pPr>
    </w:p>
    <w:p w:rsidR="00000000" w:rsidRPr="00425DBC" w:rsidP="00425DBC">
      <w:pPr>
        <w:pStyle w:val="Heading1"/>
      </w:pPr>
      <w:bookmarkStart w:id="4" w:name="O_770135"/>
      <w:bookmarkEnd w:id="4"/>
      <w:r w:rsidRPr="00425DBC">
        <w:t>Assessment Conditions</w:t>
      </w:r>
    </w:p>
    <w:p w:rsidR="00000000" w:rsidRPr="00425DBC" w:rsidP="00CA5049">
      <w:pPr>
        <w:pStyle w:val="BodyText"/>
      </w:pPr>
      <w:r w:rsidRPr="00425DBC">
        <w:t>Gather evidence to demonstrate consistent performance in conditions that are safe and replicate the workplace. Noise levels, production flow, int</w:t>
      </w:r>
      <w:r w:rsidRPr="00425DBC">
        <w:t>erruptions and time variances should be typical of those experienced in the telecommunications networks engineering field of work and include access to:</w:t>
      </w:r>
    </w:p>
    <w:p w:rsidR="00000000" w:rsidRPr="00425DBC" w:rsidP="00425DBC">
      <w:pPr>
        <w:pStyle w:val="ListBullet"/>
      </w:pPr>
      <w:r w:rsidRPr="00425DBC">
        <w:t>a site where the application of cloud networks in telecommunications switching may be investigated</w:t>
      </w:r>
    </w:p>
    <w:p w:rsidR="00000000" w:rsidRPr="00425DBC" w:rsidP="00425DBC">
      <w:pPr>
        <w:pStyle w:val="ListBullet"/>
      </w:pPr>
      <w:r w:rsidRPr="00425DBC">
        <w:t>sof</w:t>
      </w:r>
      <w:r w:rsidRPr="00425DBC">
        <w:t>tware tools currently used in industry</w:t>
      </w:r>
    </w:p>
    <w:p w:rsidR="00000000" w:rsidRPr="00425DBC" w:rsidP="00425DBC">
      <w:pPr>
        <w:pStyle w:val="ListBullet"/>
      </w:pPr>
      <w:r w:rsidRPr="00425DBC">
        <w:t>vendor products, specifications, equipment and enterprise policy required for the activity.</w:t>
      </w:r>
    </w:p>
    <w:p w:rsidR="00000000" w:rsidRPr="00425DBC" w:rsidP="00425DBC">
      <w:pPr>
        <w:pStyle w:val="BodyText"/>
      </w:pPr>
    </w:p>
    <w:p w:rsidR="00CA5049" w:rsidP="00CA5049">
      <w:pPr>
        <w:pStyle w:val="BodyText"/>
      </w:pPr>
      <w:r w:rsidRPr="00425DBC">
        <w:t>Assessors of this unit must satisfy the requirements for assessors in applicable vocational education and training legislati</w:t>
      </w:r>
      <w:r w:rsidRPr="00425DBC">
        <w:t>on, frameworks and/or standards.</w:t>
      </w:r>
    </w:p>
    <w:p w:rsidR="00000000" w:rsidRPr="00425DBC" w:rsidP="00425DBC">
      <w:pPr>
        <w:pStyle w:val="Heading1"/>
      </w:pPr>
      <w:bookmarkStart w:id="5" w:name="O_770138"/>
      <w:bookmarkEnd w:id="5"/>
      <w:r w:rsidRPr="00425DBC">
        <w:t>Links</w:t>
      </w:r>
    </w:p>
    <w:p w:rsidR="00000000" w:rsidRPr="00425DBC" w:rsidP="00CA5049">
      <w:pPr>
        <w:pStyle w:val="BodyText"/>
      </w:pPr>
      <w:r w:rsidRPr="00425D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1676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25DBC" w:rsidP="00425DBC"/>
    <w:sectPr w:rsidSect="00425D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D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DBC" w:rsidRPr="00CA5049" w:rsidP="00CA50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D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049" w:rsidP="00425D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5049" w:rsidP="00425D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A5049" w:rsidP="00425D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D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0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5DBC" w:rsidRPr="00CA5049" w:rsidP="00CA50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D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049" w:rsidRPr="002D2AF8" w:rsidP="00425D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ICTTEN810 Investigate the application of cloud networks in telecommunications switching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CA5049" w:rsidP="00425D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90F2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FC67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D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5D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5D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5D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5D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5D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5D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5D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5D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5D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5D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5DBC"/>
  </w:style>
  <w:style w:type="character" w:customStyle="1" w:styleId="Heading1Char">
    <w:name w:val="Heading 1 Char"/>
    <w:basedOn w:val="DefaultParagraphFont"/>
    <w:link w:val="Heading1"/>
    <w:rsid w:val="00425D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5D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5D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5DB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5DBC"/>
    <w:rPr>
      <w:b/>
      <w:spacing w:val="0"/>
    </w:rPr>
  </w:style>
  <w:style w:type="character" w:styleId="Emphasis">
    <w:name w:val="Emphasis"/>
    <w:basedOn w:val="DefaultParagraphFont"/>
    <w:qFormat/>
    <w:rsid w:val="00425DBC"/>
    <w:rPr>
      <w:i/>
    </w:rPr>
  </w:style>
  <w:style w:type="paragraph" w:customStyle="1" w:styleId="SuperHeading">
    <w:name w:val="SuperHeading"/>
    <w:basedOn w:val="Normal"/>
    <w:rsid w:val="00425D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5D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5D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5D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5D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5D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5D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5D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5D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5D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5D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5D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5D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5D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5D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5D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5D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5D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5D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5D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5D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5D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5D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5D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5D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5D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5D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5D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5D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5D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5D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5D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5D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5D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5D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5D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5D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5D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5DBC"/>
  </w:style>
  <w:style w:type="paragraph" w:styleId="TableofFigures">
    <w:name w:val="table of figures"/>
    <w:basedOn w:val="Normal"/>
    <w:next w:val="Normal"/>
    <w:semiHidden/>
    <w:rsid w:val="00425D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5D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5DBC"/>
    <w:rPr>
      <w:rFonts w:ascii="Wingdings" w:hAnsi="Wingdings"/>
    </w:rPr>
  </w:style>
  <w:style w:type="paragraph" w:customStyle="1" w:styleId="TableHeading">
    <w:name w:val="Table Heading"/>
    <w:basedOn w:val="HeadingBase"/>
    <w:rsid w:val="00425D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5DBC"/>
    <w:rPr>
      <w:color w:val="0033CC"/>
      <w:u w:val="none"/>
    </w:rPr>
  </w:style>
  <w:style w:type="paragraph" w:customStyle="1" w:styleId="BodyTextRight">
    <w:name w:val="Body Text Right"/>
    <w:basedOn w:val="BodyText"/>
    <w:rsid w:val="00425D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5D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5D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5D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5D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5D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5DBC"/>
    <w:rPr>
      <w:sz w:val="32"/>
    </w:rPr>
  </w:style>
  <w:style w:type="paragraph" w:customStyle="1" w:styleId="HeadingProcedure">
    <w:name w:val="Heading Procedure"/>
    <w:basedOn w:val="HeadingBase"/>
    <w:next w:val="Normal"/>
    <w:rsid w:val="00425D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5DBC"/>
    <w:pPr>
      <w:spacing w:before="60" w:after="60"/>
    </w:pPr>
  </w:style>
  <w:style w:type="paragraph" w:styleId="ListContinue">
    <w:name w:val="List Continue"/>
    <w:basedOn w:val="List"/>
    <w:rsid w:val="00425DBC"/>
    <w:pPr>
      <w:ind w:firstLine="0"/>
    </w:pPr>
  </w:style>
  <w:style w:type="paragraph" w:customStyle="1" w:styleId="ListNote">
    <w:name w:val="List Note"/>
    <w:basedOn w:val="List"/>
    <w:rsid w:val="00425D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5D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5D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5DBC"/>
    <w:rPr>
      <w:rFonts w:ascii="Courier New" w:hAnsi="Courier New"/>
    </w:rPr>
  </w:style>
  <w:style w:type="paragraph" w:customStyle="1" w:styleId="NoteBullet">
    <w:name w:val="Note Bullet"/>
    <w:basedOn w:val="Note"/>
    <w:rsid w:val="00425D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5D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5D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5D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5D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5D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5D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5DBC"/>
    <w:rPr>
      <w:b/>
      <w:smallCaps/>
    </w:rPr>
  </w:style>
  <w:style w:type="paragraph" w:customStyle="1" w:styleId="TableListNumber">
    <w:name w:val="Table List Number"/>
    <w:basedOn w:val="ListNumber"/>
    <w:rsid w:val="00425D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5D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5DBC"/>
    <w:pPr>
      <w:numPr>
        <w:numId w:val="8"/>
      </w:numPr>
    </w:pPr>
  </w:style>
  <w:style w:type="paragraph" w:customStyle="1" w:styleId="ListAlpha2">
    <w:name w:val="List Alpha 2"/>
    <w:basedOn w:val="List2"/>
    <w:rsid w:val="00425DBC"/>
    <w:pPr>
      <w:numPr>
        <w:numId w:val="7"/>
      </w:numPr>
    </w:pPr>
  </w:style>
  <w:style w:type="paragraph" w:styleId="List2">
    <w:name w:val="List 2"/>
    <w:basedOn w:val="BodyText"/>
    <w:rsid w:val="00425D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5D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5D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5D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5D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5D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5DBC"/>
    <w:pPr>
      <w:numPr>
        <w:numId w:val="3"/>
      </w:numPr>
    </w:pPr>
  </w:style>
  <w:style w:type="paragraph" w:styleId="ListContinue2">
    <w:name w:val="List Continue 2"/>
    <w:basedOn w:val="List2"/>
    <w:rsid w:val="00425DBC"/>
    <w:pPr>
      <w:ind w:firstLine="0"/>
    </w:pPr>
  </w:style>
  <w:style w:type="paragraph" w:styleId="ListContinue3">
    <w:name w:val="List Continue 3"/>
    <w:basedOn w:val="List3"/>
    <w:rsid w:val="00425DBC"/>
    <w:pPr>
      <w:ind w:left="1021" w:firstLine="0"/>
    </w:pPr>
  </w:style>
  <w:style w:type="paragraph" w:styleId="ListContinue4">
    <w:name w:val="List Continue 4"/>
    <w:basedOn w:val="List4"/>
    <w:rsid w:val="00425DBC"/>
    <w:pPr>
      <w:ind w:firstLine="0"/>
    </w:pPr>
  </w:style>
  <w:style w:type="paragraph" w:styleId="ListContinue5">
    <w:name w:val="List Continue 5"/>
    <w:basedOn w:val="List5"/>
    <w:rsid w:val="00425DBC"/>
    <w:pPr>
      <w:ind w:firstLine="0"/>
    </w:pPr>
  </w:style>
  <w:style w:type="paragraph" w:styleId="ListNumber3">
    <w:name w:val="List Number 3"/>
    <w:basedOn w:val="List3"/>
    <w:rsid w:val="00425DBC"/>
    <w:pPr>
      <w:numPr>
        <w:numId w:val="4"/>
      </w:numPr>
    </w:pPr>
  </w:style>
  <w:style w:type="paragraph" w:styleId="ListNumber4">
    <w:name w:val="List Number 4"/>
    <w:basedOn w:val="List4"/>
    <w:rsid w:val="00425DBC"/>
    <w:pPr>
      <w:numPr>
        <w:numId w:val="5"/>
      </w:numPr>
    </w:pPr>
  </w:style>
  <w:style w:type="paragraph" w:styleId="ListNumber5">
    <w:name w:val="List Number 5"/>
    <w:basedOn w:val="List5"/>
    <w:rsid w:val="00425DBC"/>
    <w:pPr>
      <w:numPr>
        <w:numId w:val="6"/>
      </w:numPr>
    </w:pPr>
  </w:style>
  <w:style w:type="paragraph" w:styleId="BlockText">
    <w:name w:val="Block Text"/>
    <w:basedOn w:val="Normal"/>
    <w:rsid w:val="00425D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5D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5DBC"/>
    <w:rPr>
      <w:sz w:val="16"/>
      <w:vertAlign w:val="superscript"/>
    </w:rPr>
  </w:style>
  <w:style w:type="character" w:customStyle="1" w:styleId="Symbols">
    <w:name w:val="Symbols"/>
    <w:basedOn w:val="DefaultParagraphFont"/>
    <w:rsid w:val="00425DBC"/>
    <w:rPr>
      <w:rFonts w:ascii="Symbol" w:hAnsi="Symbol"/>
    </w:rPr>
  </w:style>
  <w:style w:type="character" w:customStyle="1" w:styleId="MenuOptions">
    <w:name w:val="Menu Options"/>
    <w:basedOn w:val="DefaultParagraphFont"/>
    <w:rsid w:val="00425D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5DBC"/>
    <w:rPr>
      <w:b/>
    </w:rPr>
  </w:style>
  <w:style w:type="character" w:customStyle="1" w:styleId="Underlined">
    <w:name w:val="Underlined"/>
    <w:basedOn w:val="DefaultParagraphFont"/>
    <w:rsid w:val="00425DBC"/>
    <w:rPr>
      <w:u w:val="single"/>
    </w:rPr>
  </w:style>
  <w:style w:type="paragraph" w:customStyle="1" w:styleId="TableBodyTextRight">
    <w:name w:val="Table Body Text Right"/>
    <w:basedOn w:val="TableBodyText"/>
    <w:rsid w:val="00425D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5DBC"/>
    <w:rPr>
      <w:sz w:val="18"/>
    </w:rPr>
  </w:style>
  <w:style w:type="paragraph" w:customStyle="1" w:styleId="BodySmallRight">
    <w:name w:val="Body Small Right"/>
    <w:basedOn w:val="BodyTextRight"/>
    <w:rsid w:val="00425DBC"/>
    <w:rPr>
      <w:sz w:val="18"/>
      <w:szCs w:val="18"/>
    </w:rPr>
  </w:style>
  <w:style w:type="paragraph" w:customStyle="1" w:styleId="MarginEdition">
    <w:name w:val="Margin Edition"/>
    <w:basedOn w:val="MarginNote"/>
    <w:rsid w:val="00425D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5DBC"/>
    <w:rPr>
      <w:sz w:val="2"/>
      <w:szCs w:val="2"/>
    </w:rPr>
  </w:style>
  <w:style w:type="character" w:customStyle="1" w:styleId="Small">
    <w:name w:val="Small"/>
    <w:basedOn w:val="DefaultParagraphFont"/>
    <w:rsid w:val="00425DBC"/>
    <w:rPr>
      <w:sz w:val="16"/>
    </w:rPr>
  </w:style>
  <w:style w:type="paragraph" w:customStyle="1" w:styleId="WideTable">
    <w:name w:val="Wide Table"/>
    <w:basedOn w:val="Normal"/>
    <w:rsid w:val="00425D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5DBC"/>
  </w:style>
  <w:style w:type="paragraph" w:styleId="Quote">
    <w:name w:val="Quote"/>
    <w:basedOn w:val="Heading1"/>
    <w:link w:val="QuoteChar"/>
    <w:qFormat/>
    <w:rsid w:val="00425D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5D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5DBC"/>
    <w:pPr>
      <w:pageBreakBefore/>
    </w:pPr>
  </w:style>
  <w:style w:type="paragraph" w:customStyle="1" w:styleId="Border">
    <w:name w:val="Border"/>
    <w:basedOn w:val="Normal"/>
    <w:qFormat/>
    <w:rsid w:val="00425D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5D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5D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5D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5D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5D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5D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5D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5D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5DBC"/>
    <w:rPr>
      <w:u w:val="single"/>
    </w:rPr>
  </w:style>
  <w:style w:type="character" w:customStyle="1" w:styleId="BoldandItalics">
    <w:name w:val="Bold and Italics"/>
    <w:qFormat/>
    <w:rsid w:val="00425DBC"/>
    <w:rPr>
      <w:b/>
      <w:i/>
      <w:u w:val="none"/>
    </w:rPr>
  </w:style>
  <w:style w:type="paragraph" w:styleId="BalloonText">
    <w:name w:val="Balloon Text"/>
    <w:basedOn w:val="Normal"/>
    <w:link w:val="BalloonTextChar"/>
    <w:rsid w:val="00425D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5D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5D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5D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5D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5D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5DBC"/>
    <w:pPr>
      <w:spacing w:before="0" w:after="0"/>
    </w:pPr>
  </w:style>
  <w:style w:type="paragraph" w:customStyle="1" w:styleId="BodyTextBold">
    <w:name w:val="Body Text Bold"/>
    <w:basedOn w:val="BodyText"/>
    <w:qFormat/>
    <w:rsid w:val="00425DBC"/>
    <w:rPr>
      <w:b/>
    </w:rPr>
  </w:style>
  <w:style w:type="character" w:styleId="Hyperlink">
    <w:name w:val="Hyperlink"/>
    <w:basedOn w:val="DefaultParagraphFont"/>
    <w:uiPriority w:val="99"/>
    <w:unhideWhenUsed/>
    <w:rsid w:val="00CA50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2920</Characters>
  <Application>Microsoft Office Word</Application>
  <DocSecurity>0</DocSecurity>
  <Lines>71</Lines>
  <Paragraphs>51</Paragraphs>
  <ScaleCrop>false</ScaleCrop>
  <Company>Author-it Software Corporation Ltd.</Company>
  <LinksUpToDate>false</LinksUpToDate>
  <CharactersWithSpaces>3287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ICTTEN810 Investigate the application of cloud networks in telecommunications switching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2020-10-02T06:22:00Z</dcterms:created>
  <dcterms:modified xsi:type="dcterms:W3CDTF">2020-10-02T06:22:00Z</dcterms:modified>
</cp:coreProperties>
</file>