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AAC" w:rsidP="00433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ICTTEN809 Analyse business specifications to produce technical solutions</w:t>
      </w:r>
      <w:r>
        <w:fldChar w:fldCharType="end"/>
      </w:r>
    </w:p>
    <w:p w:rsidR="00433AAC" w:rsidP="00433AAC">
      <w:pPr>
        <w:pStyle w:val="Version"/>
        <w:sectPr w:rsidSect="00341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DB7" w:rsidP="00341DB7">
      <w:pPr>
        <w:pStyle w:val="SuperHeading"/>
      </w:pPr>
      <w:r w:rsidRPr="00341DB7">
        <w:t>ICTTEN809 Analyse business specifications to produce technical solutions</w:t>
      </w:r>
    </w:p>
    <w:p w:rsidR="00000000" w:rsidRPr="00341DB7" w:rsidP="00341DB7">
      <w:pPr>
        <w:pStyle w:val="Heading1"/>
      </w:pPr>
      <w:bookmarkStart w:id="1" w:name="O_671080"/>
      <w:bookmarkEnd w:id="1"/>
      <w:r w:rsidRPr="00341D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1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BodyText"/>
            </w:pPr>
            <w:r w:rsidRPr="00341D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rPr>
                <w:rStyle w:val="SpecialBold"/>
              </w:rPr>
              <w:t>Comments</w:t>
            </w:r>
          </w:p>
        </w:tc>
      </w:tr>
      <w:tr w:rsidTr="00341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BodyText"/>
            </w:pPr>
            <w:r w:rsidRPr="00341DB7">
              <w:t>This version first released with ICT Information and Communications Technology Training Package Version 1.0.</w:t>
            </w:r>
          </w:p>
        </w:tc>
      </w:tr>
    </w:tbl>
    <w:p w:rsidR="00000000" w:rsidRPr="00341DB7" w:rsidP="00341DB7">
      <w:pPr>
        <w:pStyle w:val="BodyText"/>
      </w:pPr>
    </w:p>
    <w:p w:rsidR="00000000" w:rsidRPr="00341DB7" w:rsidP="00341DB7">
      <w:pPr>
        <w:pStyle w:val="AllowPageBreak"/>
      </w:pPr>
    </w:p>
    <w:p w:rsidR="00000000" w:rsidRPr="00341DB7" w:rsidP="00341DB7">
      <w:pPr>
        <w:pStyle w:val="Heading1"/>
      </w:pPr>
      <w:bookmarkStart w:id="2" w:name="O_671081"/>
      <w:bookmarkEnd w:id="2"/>
      <w:r w:rsidRPr="00341DB7">
        <w:t>Application</w:t>
      </w:r>
    </w:p>
    <w:p w:rsidR="00000000" w:rsidRPr="00341DB7" w:rsidP="00433AAC">
      <w:pPr>
        <w:pStyle w:val="BodyText"/>
      </w:pPr>
      <w:r w:rsidRPr="00341DB7">
        <w:t>This unit describes the skills and knowledge required to apply technical solutions in network designs for telecommunications and ICT networking provisioning companies specialising in integrating converging and emerging technolog</w:t>
      </w:r>
      <w:r w:rsidRPr="00341DB7">
        <w:t>ies of ICT networks.</w:t>
      </w:r>
    </w:p>
    <w:p w:rsidR="00000000" w:rsidRPr="00341DB7" w:rsidP="00433AAC">
      <w:pPr>
        <w:pStyle w:val="BodyText"/>
      </w:pPr>
      <w:r w:rsidRPr="00341DB7">
        <w:t>It applies to individuals working as telecommunication officers in service and provision work who carry out design and implementation of technical solutions of information communication technology (ICT) networks.</w:t>
      </w:r>
    </w:p>
    <w:p w:rsidR="00000000" w:rsidRPr="00341DB7" w:rsidP="00433AAC">
      <w:pPr>
        <w:pStyle w:val="BodyText"/>
      </w:pPr>
      <w:r w:rsidRPr="00341DB7">
        <w:t>No licensing, legisl</w:t>
      </w:r>
      <w:r w:rsidRPr="00341DB7">
        <w:t>ative or certification requirements apply to this unit at the time of publication.</w:t>
      </w:r>
    </w:p>
    <w:p w:rsidR="00000000" w:rsidRPr="00341DB7" w:rsidP="00341DB7">
      <w:pPr>
        <w:pStyle w:val="Heading1"/>
      </w:pPr>
      <w:bookmarkStart w:id="3" w:name="O_671084"/>
      <w:bookmarkEnd w:id="3"/>
      <w:r w:rsidRPr="00341DB7">
        <w:t>Unit Sector</w:t>
      </w:r>
    </w:p>
    <w:p w:rsidR="00000000" w:rsidRPr="00341DB7" w:rsidP="00433AAC">
      <w:pPr>
        <w:pStyle w:val="BodyText"/>
      </w:pPr>
      <w:r w:rsidRPr="00341DB7">
        <w:t>Telecommunications Networks Engineering</w:t>
      </w:r>
    </w:p>
    <w:p w:rsidR="00000000" w:rsidRPr="00341DB7" w:rsidP="00341DB7">
      <w:pPr>
        <w:pStyle w:val="Heading1"/>
      </w:pPr>
      <w:bookmarkStart w:id="4" w:name="O_671085"/>
      <w:bookmarkEnd w:id="4"/>
      <w:r w:rsidRPr="00341DB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41D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BodyText"/>
            </w:pPr>
            <w:r w:rsidRPr="00341DB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rPr>
                <w:rStyle w:val="SpecialBold"/>
              </w:rPr>
              <w:t>PERFORMANCE CRITERIA</w:t>
            </w:r>
          </w:p>
        </w:tc>
      </w:tr>
      <w:tr w:rsidTr="00341D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BodyText"/>
            </w:pPr>
            <w:r w:rsidRPr="00341DB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1D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1. Prepare to critically analyse business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BodyText"/>
            </w:pPr>
            <w:r w:rsidRPr="00341DB7">
              <w:t>1.1 Research application of a suitable business model for te</w:t>
            </w:r>
            <w:r w:rsidRPr="00341DB7">
              <w:t>lecommunication service provisioning that meets agreed customer requirements</w:t>
            </w:r>
          </w:p>
          <w:p w:rsidR="00000000" w:rsidRPr="00341DB7" w:rsidP="00341DB7">
            <w:pPr>
              <w:pStyle w:val="BodyText"/>
            </w:pPr>
            <w:r w:rsidRPr="00341DB7">
              <w:t>1.2 Obtain business requirements and business specifications to provide data for the model</w:t>
            </w:r>
          </w:p>
          <w:p w:rsidR="00000000" w:rsidRPr="00341DB7" w:rsidP="00341DB7">
            <w:pPr>
              <w:pStyle w:val="BodyText"/>
            </w:pPr>
            <w:r w:rsidRPr="00341DB7">
              <w:t xml:space="preserve">1.3 Determine business drivers and requirements of key stakeholders and customers, both </w:t>
            </w:r>
            <w:r w:rsidRPr="00341DB7">
              <w:t>internal and external</w:t>
            </w:r>
          </w:p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1.4 Evaluate business objectives and customer requirements for input into the model</w:t>
            </w:r>
          </w:p>
        </w:tc>
      </w:tr>
      <w:tr w:rsidTr="00341D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2. Produce technical solutions to meet business imperatives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BodyText"/>
            </w:pPr>
            <w:r w:rsidRPr="00341DB7">
              <w:t>2.1 Research tools and templates for analysing business models and provide reports on technical design and specifications</w:t>
            </w:r>
          </w:p>
          <w:p w:rsidR="00000000" w:rsidRPr="00341DB7" w:rsidP="00341DB7">
            <w:pPr>
              <w:pStyle w:val="BodyText"/>
            </w:pPr>
            <w:r w:rsidRPr="00341DB7">
              <w:t>2.2 Develop technical solutions for customer in response to drivers and business requirements</w:t>
            </w:r>
          </w:p>
          <w:p w:rsidR="00000000" w:rsidRPr="00341DB7" w:rsidP="00341DB7">
            <w:pPr>
              <w:pStyle w:val="BodyText"/>
            </w:pPr>
            <w:r w:rsidRPr="00341DB7">
              <w:t>2.3 Evaluate costs involved in implement</w:t>
            </w:r>
            <w:r w:rsidRPr="00341DB7">
              <w:t>ing ICT technical solutions for customer</w:t>
            </w:r>
          </w:p>
          <w:p w:rsidR="00000000" w:rsidRPr="00341DB7" w:rsidP="00341DB7">
            <w:pPr>
              <w:pStyle w:val="BodyText"/>
            </w:pPr>
            <w:r w:rsidRPr="00341DB7">
              <w:t xml:space="preserve">2.4 Produce cost benefit analysis to assess viability and optimum timing for deploying the technical solution for maximum return on investment (ROI)  </w:t>
            </w:r>
          </w:p>
          <w:p w:rsidR="00000000" w:rsidRPr="00341DB7" w:rsidP="00341DB7">
            <w:pPr>
              <w:pStyle w:val="BodyText"/>
            </w:pPr>
            <w:r w:rsidRPr="00341DB7">
              <w:t>2.5 Investigate a range of vendor products to determine most sui</w:t>
            </w:r>
            <w:r w:rsidRPr="00341DB7">
              <w:t>table to meet technical requirements and customer needs</w:t>
            </w:r>
          </w:p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2.6 Produce a report documenting technical solutions addressing business specifications and recommendations against customer requirements</w:t>
            </w:r>
          </w:p>
        </w:tc>
      </w:tr>
      <w:tr w:rsidTr="00341D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3. Evaluate impact of technical requirements on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BodyText"/>
            </w:pPr>
            <w:r w:rsidRPr="00341DB7">
              <w:t xml:space="preserve">3.1 Review and assess business constraints, opportunities and objectives  </w:t>
            </w:r>
          </w:p>
          <w:p w:rsidR="00000000" w:rsidRPr="00341DB7" w:rsidP="00341DB7">
            <w:pPr>
              <w:pStyle w:val="BodyText"/>
            </w:pPr>
            <w:r w:rsidRPr="00341DB7">
              <w:t>3.2 Determine technical requirements according to input-output, interface, process flow or quality requirements</w:t>
            </w:r>
          </w:p>
          <w:p w:rsidR="00000000" w:rsidRPr="00341DB7" w:rsidP="00341DB7">
            <w:pPr>
              <w:pStyle w:val="BodyText"/>
            </w:pPr>
            <w:r w:rsidRPr="00341DB7">
              <w:t>3.3 Critically analyse hardware, software and network requirements to</w:t>
            </w:r>
            <w:r w:rsidRPr="00341DB7">
              <w:t xml:space="preserve"> suit the business plan</w:t>
            </w:r>
          </w:p>
          <w:p w:rsidR="00000000" w:rsidRPr="00341DB7" w:rsidP="00341DB7">
            <w:pPr>
              <w:pStyle w:val="BodyText"/>
            </w:pPr>
            <w:r w:rsidRPr="00341DB7">
              <w:t>3.4 Build business platform based on IT/ICT technical solutions</w:t>
            </w:r>
          </w:p>
          <w:p w:rsidR="00000000" w:rsidRPr="00341DB7" w:rsidP="00341DB7">
            <w:pPr>
              <w:pStyle w:val="BodyText"/>
            </w:pPr>
            <w:r w:rsidRPr="00341DB7">
              <w:t xml:space="preserve">3.5 Investigate processes in need of being changed by a business solution  </w:t>
            </w:r>
          </w:p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3.6 Document impact of technical requirements on the business</w:t>
            </w:r>
          </w:p>
        </w:tc>
      </w:tr>
      <w:tr w:rsidTr="00341D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4. Document and validate agre</w:t>
            </w:r>
            <w:r w:rsidRPr="00341DB7">
              <w:t>ed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BodyText"/>
            </w:pPr>
            <w:r w:rsidRPr="00341DB7">
              <w:t>4.1 Submit technical requirements and solution overview to management for feedback</w:t>
            </w:r>
          </w:p>
          <w:p w:rsidR="00000000" w:rsidRPr="00341DB7" w:rsidP="00341DB7">
            <w:pPr>
              <w:pStyle w:val="BodyText"/>
            </w:pPr>
            <w:r w:rsidRPr="00341DB7">
              <w:t>4.2 Analyse feedback and incorporate change as required</w:t>
            </w:r>
          </w:p>
          <w:p w:rsidR="00000000" w:rsidRPr="00341DB7" w:rsidP="00341DB7">
            <w:pPr>
              <w:pStyle w:val="BodyText"/>
            </w:pPr>
            <w:r w:rsidRPr="00341DB7">
              <w:t>4.3 Document changes and distribute final business solution to internal and external stakeholders</w:t>
            </w:r>
          </w:p>
        </w:tc>
      </w:tr>
    </w:tbl>
    <w:p w:rsidR="00000000" w:rsidRPr="00341DB7" w:rsidP="00341DB7">
      <w:pPr>
        <w:pStyle w:val="BodyText"/>
      </w:pPr>
    </w:p>
    <w:p w:rsidR="00000000" w:rsidRPr="00341DB7" w:rsidP="00341DB7">
      <w:pPr>
        <w:pStyle w:val="AllowPageBreak"/>
      </w:pPr>
    </w:p>
    <w:p w:rsidR="00000000" w:rsidRPr="00341DB7" w:rsidP="00341DB7">
      <w:pPr>
        <w:pStyle w:val="Heading1"/>
      </w:pPr>
      <w:bookmarkStart w:id="5" w:name="O_671086"/>
      <w:bookmarkEnd w:id="5"/>
      <w:r w:rsidRPr="00341DB7">
        <w:t>Foundation Skills</w:t>
      </w:r>
    </w:p>
    <w:p w:rsidR="00000000" w:rsidRPr="00433AAC" w:rsidP="00433AAC">
      <w:pPr>
        <w:pStyle w:val="BodyText"/>
        <w:rPr>
          <w:i/>
        </w:rPr>
      </w:pPr>
      <w:r w:rsidRPr="00433AA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41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BodyText"/>
            </w:pPr>
            <w:r w:rsidRPr="00341DB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BodyText"/>
            </w:pPr>
            <w:r w:rsidRPr="00341DB7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rPr>
                <w:rStyle w:val="SpecialBold"/>
              </w:rPr>
              <w:t>Description</w:t>
            </w:r>
          </w:p>
        </w:tc>
      </w:tr>
      <w:tr w:rsidTr="00341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1.1, 1.4, 2.1,</w:t>
            </w:r>
            <w:r w:rsidRPr="00341DB7">
              <w:t xml:space="preserve"> 3.1-3.3,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ListBullet"/>
              <w:rPr>
                <w:lang w:val="en-NZ"/>
              </w:rPr>
            </w:pPr>
            <w:r w:rsidRPr="00341DB7">
              <w:t>Organises, evaluates and critiques information from a wide range of complex texts</w:t>
            </w:r>
          </w:p>
        </w:tc>
      </w:tr>
      <w:tr w:rsidTr="00341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1.3, 2.4, 2.6, 3.6, 4.2, 4.3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ListBullet"/>
              <w:rPr>
                <w:lang w:val="en-NZ"/>
              </w:rPr>
            </w:pPr>
            <w:r w:rsidRPr="00341DB7">
              <w:t>Generates complex written texts, demonstrating control over a broad range of writing styles and purposes</w:t>
            </w:r>
          </w:p>
        </w:tc>
      </w:tr>
      <w:tr w:rsidTr="00341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1.3, 4.2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ListBullet"/>
            </w:pPr>
            <w:r w:rsidRPr="00341DB7">
              <w:t>Establishes and maintains complex and effective spoken communication in a broad range of contexts</w:t>
            </w:r>
          </w:p>
          <w:p w:rsidR="00000000" w:rsidP="00341DB7">
            <w:pPr>
              <w:pStyle w:val="ListBullet"/>
              <w:rPr>
                <w:lang w:val="en-NZ"/>
              </w:rPr>
            </w:pPr>
            <w:r w:rsidRPr="00341DB7">
              <w:t>Displays depth of understanding of complex oral texts which include multiple and unstated meanings</w:t>
            </w:r>
          </w:p>
        </w:tc>
      </w:tr>
      <w:tr w:rsidTr="00341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ListBullet"/>
              <w:rPr>
                <w:lang w:val="en-NZ"/>
              </w:rPr>
            </w:pPr>
            <w:r w:rsidRPr="00341DB7">
              <w:t>Uses mathe</w:t>
            </w:r>
            <w:r w:rsidRPr="00341DB7">
              <w:t>matical formulas and calculations to estimate and plan project costs and evaluate cost-benefits of completed project</w:t>
            </w:r>
          </w:p>
        </w:tc>
      </w:tr>
      <w:tr w:rsidTr="00341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ListBullet"/>
              <w:rPr>
                <w:lang w:val="en-NZ"/>
              </w:rPr>
            </w:pPr>
            <w:r w:rsidRPr="00341DB7">
              <w:t>Selects and uses appropriate conventions and protocols when communicating with stakeholders in a range of w</w:t>
            </w:r>
            <w:r w:rsidRPr="00341DB7">
              <w:t>ork contexts</w:t>
            </w:r>
          </w:p>
        </w:tc>
      </w:tr>
      <w:tr w:rsidTr="00341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1.2, 2.1, 2.2, 2.5, 3.2-3.4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ListBullet"/>
            </w:pPr>
            <w:r w:rsidRPr="00341DB7">
              <w:t>Monitors workload in terms of personal and stakeholder goals and outcomes, adjusting or renegotiating priorities and plans as required</w:t>
            </w:r>
          </w:p>
          <w:p w:rsidR="00000000" w:rsidRPr="00341DB7" w:rsidP="00341DB7">
            <w:pPr>
              <w:pStyle w:val="ListBullet"/>
            </w:pPr>
            <w:r w:rsidRPr="00341DB7">
              <w:t>Develops plans for complex, high-impact activities with strategic implications that involve a diverse range of stakeholders</w:t>
            </w:r>
          </w:p>
          <w:p w:rsidR="00000000" w:rsidRPr="00341DB7" w:rsidP="00341DB7">
            <w:pPr>
              <w:pStyle w:val="ListBullet"/>
            </w:pPr>
            <w:r w:rsidRPr="00341DB7">
              <w:t>Implements actions according to a predetermined plan, making adjustments if necessary and addressing unexpected issues</w:t>
            </w:r>
          </w:p>
          <w:p w:rsidR="00000000" w:rsidRPr="00341DB7" w:rsidP="00341DB7">
            <w:pPr>
              <w:pStyle w:val="ListBullet"/>
            </w:pPr>
            <w:r w:rsidRPr="00341DB7">
              <w:t>Considers str</w:t>
            </w:r>
            <w:r w:rsidRPr="00341DB7">
              <w:t>ategic and operational potential of digital trends to achieve work goals, and enhance work processes and solutions</w:t>
            </w:r>
          </w:p>
          <w:p w:rsidR="00000000" w:rsidRPr="00341DB7" w:rsidP="00341DB7">
            <w:pPr>
              <w:pStyle w:val="ListBullet"/>
            </w:pPr>
            <w:r w:rsidRPr="00341DB7">
              <w:t>Uses formal analytical and lateral thinking techniques for identifying issues, generating and evaluating possible solutions</w:t>
            </w:r>
          </w:p>
          <w:p w:rsidR="00000000" w:rsidRPr="00341DB7" w:rsidP="00341DB7">
            <w:pPr>
              <w:pStyle w:val="ListBullet"/>
            </w:pPr>
            <w:r w:rsidRPr="00341DB7">
              <w:t>Uses formal decis</w:t>
            </w:r>
            <w:r w:rsidRPr="00341DB7">
              <w:t>ion-making processes as scaffolding for thinking, seeking input, advice and feedback from others as required</w:t>
            </w:r>
          </w:p>
        </w:tc>
      </w:tr>
    </w:tbl>
    <w:p w:rsidR="00000000" w:rsidRPr="00341DB7" w:rsidP="00341DB7">
      <w:pPr>
        <w:pStyle w:val="BodyText"/>
      </w:pPr>
    </w:p>
    <w:p w:rsidR="00000000" w:rsidRPr="00341DB7" w:rsidP="00341DB7">
      <w:pPr>
        <w:pStyle w:val="AllowPageBreak"/>
      </w:pPr>
    </w:p>
    <w:p w:rsidR="00000000" w:rsidRPr="00341DB7" w:rsidP="00341DB7">
      <w:pPr>
        <w:pStyle w:val="Heading1"/>
      </w:pPr>
      <w:bookmarkStart w:id="6" w:name="O_671088"/>
      <w:bookmarkEnd w:id="6"/>
      <w:r w:rsidRPr="00341D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6"/>
        <w:gridCol w:w="1624"/>
        <w:gridCol w:w="1510"/>
        <w:gridCol w:w="1425"/>
      </w:tblGrid>
      <w:tr w:rsidTr="00341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BodyText"/>
            </w:pPr>
            <w:r w:rsidRPr="00341DB7">
              <w:rPr>
                <w:rStyle w:val="SpecialBold"/>
              </w:rPr>
              <w:t>Code and title</w:t>
            </w:r>
          </w:p>
          <w:p w:rsidR="00000000" w:rsidRPr="00341DB7" w:rsidP="00341DB7">
            <w:pPr>
              <w:pStyle w:val="BodyText"/>
            </w:pPr>
            <w:r w:rsidRPr="00341DB7">
              <w:rPr>
                <w:rStyle w:val="SpecialBold"/>
              </w:rPr>
              <w:t>current version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BodyText"/>
            </w:pPr>
            <w:r w:rsidRPr="00341DB7">
              <w:rPr>
                <w:rStyle w:val="SpecialBold"/>
              </w:rPr>
              <w:t>Code and title</w:t>
            </w:r>
          </w:p>
          <w:p w:rsidR="00000000" w:rsidRPr="00341DB7" w:rsidP="00341DB7">
            <w:pPr>
              <w:pStyle w:val="BodyText"/>
            </w:pPr>
            <w:r w:rsidRPr="00341DB7">
              <w:rPr>
                <w:rStyle w:val="SpecialBold"/>
              </w:rPr>
              <w:t>previous version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BodyText"/>
            </w:pPr>
            <w:r w:rsidRPr="00341DB7">
              <w:rPr>
                <w:rStyle w:val="SpecialBold"/>
              </w:rPr>
              <w:t>Comments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rPr>
                <w:rStyle w:val="SpecialBold"/>
              </w:rPr>
              <w:t>Equivalence status</w:t>
            </w:r>
          </w:p>
        </w:tc>
      </w:tr>
      <w:tr w:rsidTr="00341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ICTTEN809 Analyse business specifications to produce technical solutions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>ICTTEN7227B Analyse business specifications to produce technical solutions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BodyText"/>
            </w:pPr>
            <w:r w:rsidRPr="00341DB7">
              <w:t>Updated to meet Standards for Training Packages.</w:t>
            </w:r>
          </w:p>
          <w:p w:rsidR="00000000" w:rsidRPr="00341DB7" w:rsidP="00341DB7">
            <w:pPr>
              <w:pStyle w:val="BodyText"/>
            </w:pPr>
          </w:p>
          <w:p w:rsidR="00000000" w:rsidP="00341DB7">
            <w:pPr>
              <w:pStyle w:val="BodyText"/>
              <w:rPr>
                <w:lang w:val="en-NZ"/>
              </w:rPr>
            </w:pPr>
            <w:r w:rsidRPr="00341DB7">
              <w:t xml:space="preserve">Recoded and minor changes to element and PC’s to meet AQF </w:t>
            </w:r>
            <w:r w:rsidRPr="00341DB7">
              <w:t>requirements.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DB7" w:rsidP="00341DB7">
            <w:pPr>
              <w:pStyle w:val="BodyText"/>
            </w:pPr>
            <w:r w:rsidRPr="00341DB7">
              <w:t>Equivalent unit</w:t>
            </w:r>
          </w:p>
        </w:tc>
      </w:tr>
    </w:tbl>
    <w:p w:rsidR="00000000" w:rsidRPr="00341DB7" w:rsidP="00341DB7">
      <w:pPr>
        <w:pStyle w:val="BodyText"/>
      </w:pPr>
    </w:p>
    <w:p w:rsidR="00000000" w:rsidRPr="00341DB7" w:rsidP="00341DB7">
      <w:pPr>
        <w:pStyle w:val="AllowPageBreak"/>
      </w:pPr>
    </w:p>
    <w:p w:rsidR="00000000" w:rsidRPr="00341DB7" w:rsidP="00341DB7">
      <w:pPr>
        <w:pStyle w:val="Heading1"/>
      </w:pPr>
      <w:bookmarkStart w:id="7" w:name="O_671095"/>
      <w:bookmarkEnd w:id="7"/>
      <w:r w:rsidRPr="00341DB7">
        <w:t>Links</w:t>
      </w:r>
    </w:p>
    <w:p w:rsidR="00000000" w:rsidRPr="00341DB7" w:rsidP="00433AAC">
      <w:pPr>
        <w:pStyle w:val="BodyText"/>
      </w:pPr>
      <w:r w:rsidRPr="00341D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958C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1DB7" w:rsidP="00341DB7"/>
    <w:sectPr w:rsidSect="00341D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DB7" w:rsidRPr="00433AAC" w:rsidP="00433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AC" w:rsidP="00341D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3AAC" w:rsidP="00341D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3AAC" w:rsidP="00341D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DB7" w:rsidRPr="00433AAC" w:rsidP="00433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AC" w:rsidRPr="002D2AF8" w:rsidP="00341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ICTTEN809 Analyse business specifications to produce technical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433AAC" w:rsidP="00341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14E5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7AE8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DB7"/>
  </w:style>
  <w:style w:type="character" w:customStyle="1" w:styleId="Heading1Char">
    <w:name w:val="Heading 1 Char"/>
    <w:basedOn w:val="DefaultParagraphFont"/>
    <w:link w:val="Heading1"/>
    <w:rsid w:val="00341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D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DB7"/>
    <w:rPr>
      <w:b/>
      <w:spacing w:val="0"/>
    </w:rPr>
  </w:style>
  <w:style w:type="character" w:styleId="Emphasis">
    <w:name w:val="Emphasis"/>
    <w:basedOn w:val="DefaultParagraphFont"/>
    <w:qFormat/>
    <w:rsid w:val="00341DB7"/>
    <w:rPr>
      <w:i/>
    </w:rPr>
  </w:style>
  <w:style w:type="paragraph" w:customStyle="1" w:styleId="SuperHeading">
    <w:name w:val="SuperHeading"/>
    <w:basedOn w:val="Normal"/>
    <w:rsid w:val="00341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D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D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1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DB7"/>
  </w:style>
  <w:style w:type="paragraph" w:styleId="TableofFigures">
    <w:name w:val="table of figures"/>
    <w:basedOn w:val="Normal"/>
    <w:next w:val="Normal"/>
    <w:semiHidden/>
    <w:rsid w:val="00341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D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1DB7"/>
    <w:rPr>
      <w:rFonts w:ascii="Wingdings" w:hAnsi="Wingdings"/>
    </w:rPr>
  </w:style>
  <w:style w:type="paragraph" w:customStyle="1" w:styleId="TableHeading">
    <w:name w:val="Table Heading"/>
    <w:basedOn w:val="HeadingBase"/>
    <w:rsid w:val="00341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DB7"/>
    <w:rPr>
      <w:color w:val="0033CC"/>
      <w:u w:val="none"/>
    </w:rPr>
  </w:style>
  <w:style w:type="paragraph" w:customStyle="1" w:styleId="BodyTextRight">
    <w:name w:val="Body Text Right"/>
    <w:basedOn w:val="BodyText"/>
    <w:rsid w:val="00341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D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DB7"/>
    <w:rPr>
      <w:sz w:val="32"/>
    </w:rPr>
  </w:style>
  <w:style w:type="paragraph" w:customStyle="1" w:styleId="HeadingProcedure">
    <w:name w:val="Heading Procedure"/>
    <w:basedOn w:val="HeadingBase"/>
    <w:next w:val="Normal"/>
    <w:rsid w:val="00341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DB7"/>
    <w:pPr>
      <w:spacing w:before="60" w:after="60"/>
    </w:pPr>
  </w:style>
  <w:style w:type="paragraph" w:styleId="ListContinue">
    <w:name w:val="List Continue"/>
    <w:basedOn w:val="List"/>
    <w:rsid w:val="00341DB7"/>
    <w:pPr>
      <w:ind w:firstLine="0"/>
    </w:pPr>
  </w:style>
  <w:style w:type="paragraph" w:customStyle="1" w:styleId="ListNote">
    <w:name w:val="List Note"/>
    <w:basedOn w:val="List"/>
    <w:rsid w:val="00341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DB7"/>
    <w:rPr>
      <w:rFonts w:ascii="Courier New" w:hAnsi="Courier New"/>
    </w:rPr>
  </w:style>
  <w:style w:type="paragraph" w:customStyle="1" w:styleId="NoteBullet">
    <w:name w:val="Note Bullet"/>
    <w:basedOn w:val="Note"/>
    <w:rsid w:val="00341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D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1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DB7"/>
    <w:rPr>
      <w:b/>
      <w:smallCaps/>
    </w:rPr>
  </w:style>
  <w:style w:type="paragraph" w:customStyle="1" w:styleId="TableListNumber">
    <w:name w:val="Table List Number"/>
    <w:basedOn w:val="ListNumber"/>
    <w:rsid w:val="00341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DB7"/>
    <w:pPr>
      <w:numPr>
        <w:numId w:val="8"/>
      </w:numPr>
    </w:pPr>
  </w:style>
  <w:style w:type="paragraph" w:customStyle="1" w:styleId="ListAlpha2">
    <w:name w:val="List Alpha 2"/>
    <w:basedOn w:val="List2"/>
    <w:rsid w:val="00341DB7"/>
    <w:pPr>
      <w:numPr>
        <w:numId w:val="7"/>
      </w:numPr>
    </w:pPr>
  </w:style>
  <w:style w:type="paragraph" w:styleId="List2">
    <w:name w:val="List 2"/>
    <w:basedOn w:val="BodyText"/>
    <w:rsid w:val="00341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D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D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D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1DB7"/>
    <w:pPr>
      <w:numPr>
        <w:numId w:val="3"/>
      </w:numPr>
    </w:pPr>
  </w:style>
  <w:style w:type="paragraph" w:styleId="ListContinue2">
    <w:name w:val="List Continue 2"/>
    <w:basedOn w:val="List2"/>
    <w:rsid w:val="00341DB7"/>
    <w:pPr>
      <w:ind w:firstLine="0"/>
    </w:pPr>
  </w:style>
  <w:style w:type="paragraph" w:styleId="ListContinue3">
    <w:name w:val="List Continue 3"/>
    <w:basedOn w:val="List3"/>
    <w:rsid w:val="00341DB7"/>
    <w:pPr>
      <w:ind w:left="1021" w:firstLine="0"/>
    </w:pPr>
  </w:style>
  <w:style w:type="paragraph" w:styleId="ListContinue4">
    <w:name w:val="List Continue 4"/>
    <w:basedOn w:val="List4"/>
    <w:rsid w:val="00341DB7"/>
    <w:pPr>
      <w:ind w:firstLine="0"/>
    </w:pPr>
  </w:style>
  <w:style w:type="paragraph" w:styleId="ListContinue5">
    <w:name w:val="List Continue 5"/>
    <w:basedOn w:val="List5"/>
    <w:rsid w:val="00341DB7"/>
    <w:pPr>
      <w:ind w:firstLine="0"/>
    </w:pPr>
  </w:style>
  <w:style w:type="paragraph" w:styleId="ListNumber3">
    <w:name w:val="List Number 3"/>
    <w:basedOn w:val="List3"/>
    <w:rsid w:val="00341DB7"/>
    <w:pPr>
      <w:numPr>
        <w:numId w:val="4"/>
      </w:numPr>
    </w:pPr>
  </w:style>
  <w:style w:type="paragraph" w:styleId="ListNumber4">
    <w:name w:val="List Number 4"/>
    <w:basedOn w:val="List4"/>
    <w:rsid w:val="00341DB7"/>
    <w:pPr>
      <w:numPr>
        <w:numId w:val="5"/>
      </w:numPr>
    </w:pPr>
  </w:style>
  <w:style w:type="paragraph" w:styleId="ListNumber5">
    <w:name w:val="List Number 5"/>
    <w:basedOn w:val="List5"/>
    <w:rsid w:val="00341DB7"/>
    <w:pPr>
      <w:numPr>
        <w:numId w:val="6"/>
      </w:numPr>
    </w:pPr>
  </w:style>
  <w:style w:type="paragraph" w:styleId="BlockText">
    <w:name w:val="Block Text"/>
    <w:basedOn w:val="Normal"/>
    <w:rsid w:val="00341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DB7"/>
    <w:rPr>
      <w:sz w:val="16"/>
      <w:vertAlign w:val="superscript"/>
    </w:rPr>
  </w:style>
  <w:style w:type="character" w:customStyle="1" w:styleId="Symbols">
    <w:name w:val="Symbols"/>
    <w:basedOn w:val="DefaultParagraphFont"/>
    <w:rsid w:val="00341DB7"/>
    <w:rPr>
      <w:rFonts w:ascii="Symbol" w:hAnsi="Symbol"/>
    </w:rPr>
  </w:style>
  <w:style w:type="character" w:customStyle="1" w:styleId="MenuOptions">
    <w:name w:val="Menu Options"/>
    <w:basedOn w:val="DefaultParagraphFont"/>
    <w:rsid w:val="00341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DB7"/>
    <w:rPr>
      <w:b/>
    </w:rPr>
  </w:style>
  <w:style w:type="character" w:customStyle="1" w:styleId="Underlined">
    <w:name w:val="Underlined"/>
    <w:basedOn w:val="DefaultParagraphFont"/>
    <w:rsid w:val="00341DB7"/>
    <w:rPr>
      <w:u w:val="single"/>
    </w:rPr>
  </w:style>
  <w:style w:type="paragraph" w:customStyle="1" w:styleId="TableBodyTextRight">
    <w:name w:val="Table Body Text Right"/>
    <w:basedOn w:val="TableBodyText"/>
    <w:rsid w:val="00341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DB7"/>
    <w:rPr>
      <w:sz w:val="18"/>
    </w:rPr>
  </w:style>
  <w:style w:type="paragraph" w:customStyle="1" w:styleId="BodySmallRight">
    <w:name w:val="Body Small Right"/>
    <w:basedOn w:val="BodyTextRight"/>
    <w:rsid w:val="00341DB7"/>
    <w:rPr>
      <w:sz w:val="18"/>
      <w:szCs w:val="18"/>
    </w:rPr>
  </w:style>
  <w:style w:type="paragraph" w:customStyle="1" w:styleId="MarginEdition">
    <w:name w:val="Margin Edition"/>
    <w:basedOn w:val="MarginNote"/>
    <w:rsid w:val="00341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DB7"/>
    <w:rPr>
      <w:sz w:val="2"/>
      <w:szCs w:val="2"/>
    </w:rPr>
  </w:style>
  <w:style w:type="character" w:customStyle="1" w:styleId="Small">
    <w:name w:val="Small"/>
    <w:basedOn w:val="DefaultParagraphFont"/>
    <w:rsid w:val="00341DB7"/>
    <w:rPr>
      <w:sz w:val="16"/>
    </w:rPr>
  </w:style>
  <w:style w:type="paragraph" w:customStyle="1" w:styleId="WideTable">
    <w:name w:val="Wide Table"/>
    <w:basedOn w:val="Normal"/>
    <w:rsid w:val="00341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DB7"/>
  </w:style>
  <w:style w:type="paragraph" w:styleId="Quote">
    <w:name w:val="Quote"/>
    <w:basedOn w:val="Heading1"/>
    <w:link w:val="QuoteChar"/>
    <w:qFormat/>
    <w:rsid w:val="00341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DB7"/>
    <w:pPr>
      <w:pageBreakBefore/>
    </w:pPr>
  </w:style>
  <w:style w:type="paragraph" w:customStyle="1" w:styleId="Border">
    <w:name w:val="Border"/>
    <w:basedOn w:val="Normal"/>
    <w:qFormat/>
    <w:rsid w:val="00341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DB7"/>
    <w:rPr>
      <w:u w:val="single"/>
    </w:rPr>
  </w:style>
  <w:style w:type="character" w:customStyle="1" w:styleId="BoldandItalics">
    <w:name w:val="Bold and Italics"/>
    <w:qFormat/>
    <w:rsid w:val="00341DB7"/>
    <w:rPr>
      <w:b/>
      <w:i/>
      <w:u w:val="none"/>
    </w:rPr>
  </w:style>
  <w:style w:type="paragraph" w:styleId="BalloonText">
    <w:name w:val="Balloon Text"/>
    <w:basedOn w:val="Normal"/>
    <w:link w:val="BalloonTextChar"/>
    <w:rsid w:val="00341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DB7"/>
    <w:pPr>
      <w:spacing w:before="0" w:after="0"/>
    </w:pPr>
  </w:style>
  <w:style w:type="paragraph" w:customStyle="1" w:styleId="BodyTextBold">
    <w:name w:val="Body Text Bold"/>
    <w:basedOn w:val="BodyText"/>
    <w:qFormat/>
    <w:rsid w:val="00341DB7"/>
    <w:rPr>
      <w:b/>
    </w:rPr>
  </w:style>
  <w:style w:type="character" w:styleId="Hyperlink">
    <w:name w:val="Hyperlink"/>
    <w:basedOn w:val="DefaultParagraphFont"/>
    <w:uiPriority w:val="99"/>
    <w:unhideWhenUsed/>
    <w:rsid w:val="00433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4999</Characters>
  <Application>Microsoft Office Word</Application>
  <DocSecurity>0</DocSecurity>
  <Lines>199</Lines>
  <Paragraphs>101</Paragraphs>
  <ScaleCrop>false</ScaleCrop>
  <Company>Author-it Software Corporation Ltd.</Company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ICTTEN809 Analyse business specifications to produce technical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2020-10-02T06:42:00Z</dcterms:created>
  <dcterms:modified xsi:type="dcterms:W3CDTF">2020-10-02T06:42:00Z</dcterms:modified>
</cp:coreProperties>
</file>