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D30" w:rsidP="006F5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ICTTEN808 Manage network testing strategies</w:t>
      </w:r>
      <w:r>
        <w:fldChar w:fldCharType="end"/>
      </w:r>
    </w:p>
    <w:p w:rsidR="006F5D30" w:rsidP="006F5D30">
      <w:pPr>
        <w:pStyle w:val="Version"/>
        <w:sectPr w:rsidSect="00DC50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094" w:rsidP="00DC5094">
      <w:pPr>
        <w:pStyle w:val="SuperHeading"/>
      </w:pPr>
      <w:r w:rsidRPr="00DC5094">
        <w:t>ICTTEN808 Manage network testing strategies</w:t>
      </w:r>
    </w:p>
    <w:p w:rsidR="00000000" w:rsidRPr="00DC5094" w:rsidP="00DC5094">
      <w:pPr>
        <w:pStyle w:val="Heading1"/>
      </w:pPr>
      <w:bookmarkStart w:id="1" w:name="O_670984"/>
      <w:bookmarkEnd w:id="1"/>
      <w:r w:rsidRPr="00DC50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5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rPr>
                <w:rStyle w:val="SpecialBold"/>
              </w:rPr>
              <w:t>Comments</w:t>
            </w:r>
          </w:p>
        </w:tc>
      </w:tr>
      <w:tr w:rsidTr="00DC5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t>This version first released with ICT Information and Communications Technology Training Package Version 1.0.</w:t>
            </w:r>
          </w:p>
        </w:tc>
      </w:tr>
    </w:tbl>
    <w:p w:rsidR="00000000" w:rsidRPr="00DC5094" w:rsidP="00DC5094">
      <w:pPr>
        <w:pStyle w:val="BodyText"/>
      </w:pPr>
    </w:p>
    <w:p w:rsidR="00000000" w:rsidRPr="00DC5094" w:rsidP="00DC5094">
      <w:pPr>
        <w:pStyle w:val="AllowPageBreak"/>
      </w:pPr>
    </w:p>
    <w:p w:rsidR="00000000" w:rsidRPr="00DC5094" w:rsidP="00DC5094">
      <w:pPr>
        <w:pStyle w:val="Heading1"/>
      </w:pPr>
      <w:bookmarkStart w:id="2" w:name="O_670985"/>
      <w:bookmarkEnd w:id="2"/>
      <w:r w:rsidRPr="00DC5094">
        <w:t>Application</w:t>
      </w:r>
    </w:p>
    <w:p w:rsidR="00000000" w:rsidRPr="00DC5094" w:rsidP="006F5D30">
      <w:pPr>
        <w:pStyle w:val="BodyText"/>
      </w:pPr>
      <w:r w:rsidRPr="00DC5094">
        <w:t>This unit describes the skills and knowledge required to plan and m</w:t>
      </w:r>
      <w:r w:rsidRPr="00DC5094">
        <w:t>anage a test regime for evaluation of application software for a telecommunications network.</w:t>
      </w:r>
    </w:p>
    <w:p w:rsidR="00000000" w:rsidRPr="00DC5094" w:rsidP="006F5D30">
      <w:pPr>
        <w:pStyle w:val="BodyText"/>
      </w:pPr>
      <w:r w:rsidRPr="00DC5094">
        <w:t>It applies to individuals with high-level technical skills working as network engineers or senior technical staff within project management roles.</w:t>
      </w:r>
    </w:p>
    <w:p w:rsidR="00000000" w:rsidRPr="00DC5094" w:rsidP="006F5D30">
      <w:pPr>
        <w:pStyle w:val="BodyText"/>
      </w:pPr>
      <w:r w:rsidRPr="00DC5094">
        <w:t xml:space="preserve">No licensing, </w:t>
      </w:r>
      <w:r w:rsidRPr="00DC5094">
        <w:t>legislative or certification requirements apply to this unit at the time of publication.</w:t>
      </w:r>
    </w:p>
    <w:p w:rsidR="00000000" w:rsidRPr="00DC5094" w:rsidP="00DC5094">
      <w:pPr>
        <w:pStyle w:val="Heading1"/>
      </w:pPr>
      <w:bookmarkStart w:id="3" w:name="O_670988"/>
      <w:bookmarkEnd w:id="3"/>
      <w:r w:rsidRPr="00DC5094">
        <w:t>Unit Sector</w:t>
      </w:r>
    </w:p>
    <w:p w:rsidR="00000000" w:rsidRPr="00DC5094" w:rsidP="006F5D30">
      <w:pPr>
        <w:pStyle w:val="BodyText"/>
      </w:pPr>
      <w:r w:rsidRPr="00DC5094">
        <w:t>Telecommunications Networks Engineering</w:t>
      </w:r>
    </w:p>
    <w:p w:rsidR="00000000" w:rsidRPr="00DC5094" w:rsidP="00DC5094">
      <w:pPr>
        <w:pStyle w:val="Heading1"/>
      </w:pPr>
      <w:bookmarkStart w:id="4" w:name="O_670989"/>
      <w:bookmarkEnd w:id="4"/>
      <w:r w:rsidRPr="00DC509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5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rPr>
                <w:rStyle w:val="SpecialBold"/>
              </w:rPr>
              <w:t>PERFORMANCE CRITERIA</w:t>
            </w:r>
          </w:p>
        </w:tc>
      </w:tr>
      <w:tr w:rsidTr="00DC5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5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1. Plan test effort and develop test strategy for an application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t>1.1 Critically analyse functionalities of a</w:t>
            </w:r>
            <w:r w:rsidRPr="00DC5094">
              <w:t>n application software from the system design document and create test strategy for new telecommunications product line</w:t>
            </w:r>
          </w:p>
          <w:p w:rsidR="00000000" w:rsidRPr="00DC5094" w:rsidP="00DC5094">
            <w:pPr>
              <w:pStyle w:val="BodyText"/>
            </w:pPr>
            <w:r w:rsidRPr="00DC5094">
              <w:t>1.2 Produce steps for test strategy, including attributes of each step according to enterprise policy</w:t>
            </w:r>
          </w:p>
          <w:p w:rsidR="00000000" w:rsidRPr="00DC5094" w:rsidP="00DC5094">
            <w:pPr>
              <w:pStyle w:val="BodyText"/>
            </w:pPr>
            <w:r w:rsidRPr="00DC5094">
              <w:t>1.3 Produce test strategy for eval</w:t>
            </w:r>
            <w:r w:rsidRPr="00DC5094">
              <w:t>uating suitability of application software for integration into telecommunications network</w:t>
            </w:r>
          </w:p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 xml:space="preserve">1.4 Critically analyse test strategy and identify types of risks that </w:t>
            </w:r>
            <w:r w:rsidRPr="00DC5094">
              <w:t>would hinder test performance or reality</w:t>
            </w:r>
          </w:p>
        </w:tc>
      </w:tr>
      <w:tr w:rsidTr="00DC5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2. Plan test strategy for regime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t>2.1 Produce phases of a test cycle for a test regime according to system design document</w:t>
            </w:r>
          </w:p>
          <w:p w:rsidR="00000000" w:rsidRPr="00DC5094" w:rsidP="00DC5094">
            <w:pPr>
              <w:pStyle w:val="BodyText"/>
            </w:pPr>
            <w:r w:rsidRPr="00DC5094">
              <w:t>2.2 Assess a range of tests required to evaluate performance and functionality of application software and determine tests required to suit the test regime</w:t>
            </w:r>
          </w:p>
          <w:p w:rsidR="00000000" w:rsidRPr="00DC5094" w:rsidP="00DC5094">
            <w:pPr>
              <w:pStyle w:val="BodyText"/>
            </w:pPr>
            <w:r w:rsidRPr="00DC5094">
              <w:t>2.3 Evaluat</w:t>
            </w:r>
            <w:r w:rsidRPr="00DC5094">
              <w:t>e features of testing tool and debuggers and select an appropriate tool to test software application and detect faults</w:t>
            </w:r>
          </w:p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2.4 Evaluate elements of test plan that cover testing functionality of the application software</w:t>
            </w:r>
          </w:p>
        </w:tc>
      </w:tr>
      <w:tr w:rsidTr="00DC5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3. Design test plan and produce test rev</w:t>
            </w:r>
            <w:r w:rsidRPr="00DC5094">
              <w:t>iews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t>3.1 Determine forecast time, effort and cost for low and medium intensity projects to perform testing</w:t>
            </w:r>
          </w:p>
          <w:p w:rsidR="00000000" w:rsidRPr="00DC5094" w:rsidP="00DC5094">
            <w:pPr>
              <w:pStyle w:val="BodyText"/>
            </w:pPr>
            <w:r w:rsidRPr="00DC5094">
              <w:t>3.2 Develop a test case or test scenario with prerequisite states based on requirements to generate expected test results for test plan</w:t>
            </w:r>
          </w:p>
          <w:p w:rsidR="00000000" w:rsidRPr="00DC5094" w:rsidP="00DC5094">
            <w:pPr>
              <w:pStyle w:val="BodyText"/>
            </w:pPr>
            <w:r w:rsidRPr="00DC5094">
              <w:t>3.3 Produce t</w:t>
            </w:r>
            <w:r w:rsidRPr="00DC5094">
              <w:t>est plan for specific phases based on requirements of project specifications for the application software</w:t>
            </w:r>
          </w:p>
          <w:p w:rsidR="00000000" w:rsidRPr="00DC5094" w:rsidP="00DC5094">
            <w:pPr>
              <w:pStyle w:val="BodyText"/>
            </w:pPr>
            <w:r w:rsidRPr="00DC5094">
              <w:t>3.4 Produce test reporting associated with particular test phases within test plan</w:t>
            </w:r>
          </w:p>
          <w:p w:rsidR="00000000" w:rsidRPr="00DC5094" w:rsidP="00DC5094">
            <w:pPr>
              <w:pStyle w:val="BodyText"/>
            </w:pPr>
            <w:r w:rsidRPr="00DC5094">
              <w:t>3.5 Critically analyse test reports and evaluate impact of test pla</w:t>
            </w:r>
            <w:r w:rsidRPr="00DC5094">
              <w:t>n on the testing environment</w:t>
            </w:r>
          </w:p>
          <w:p w:rsidR="00000000" w:rsidRPr="00DC5094" w:rsidP="00DC5094">
            <w:pPr>
              <w:pStyle w:val="BodyText"/>
            </w:pPr>
            <w:r w:rsidRPr="00DC5094">
              <w:t>3.6 Manage progress of test plan to minimise risks associated with testing and ensure test compliance with test requirements</w:t>
            </w:r>
          </w:p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3.7 Report any detected defects to product evaluation personnel, and prepare a strategy to manage defe</w:t>
            </w:r>
            <w:r w:rsidRPr="00DC5094">
              <w:t>cts</w:t>
            </w:r>
          </w:p>
        </w:tc>
      </w:tr>
      <w:tr w:rsidTr="00DC509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4. Manage test traceability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t>4.1 Create a traceability matrix to correlate relationship between marketing requirements and detailed requirements of software product to matching parts of design, test plan and test cases</w:t>
            </w:r>
          </w:p>
          <w:p w:rsidR="00000000" w:rsidRPr="00DC5094" w:rsidP="00DC5094">
            <w:pPr>
              <w:pStyle w:val="BodyText"/>
            </w:pPr>
            <w:r w:rsidRPr="00DC5094">
              <w:t>4.2 Critically analyse testing me</w:t>
            </w:r>
            <w:r w:rsidRPr="00DC5094">
              <w:t xml:space="preserve">trics produced by test tool to manage tracking of defects and plan process improvements based on the metrics  </w:t>
            </w:r>
          </w:p>
          <w:p w:rsidR="00000000" w:rsidRPr="00DC5094" w:rsidP="00DC5094">
            <w:pPr>
              <w:pStyle w:val="BodyText"/>
            </w:pPr>
            <w:r w:rsidRPr="00DC5094">
              <w:t>4.3 Produce an evaluation report from traceability matrix to manage defects or failures from the test plan</w:t>
            </w:r>
          </w:p>
        </w:tc>
      </w:tr>
    </w:tbl>
    <w:p w:rsidR="00000000" w:rsidRPr="00DC5094" w:rsidP="00DC5094">
      <w:pPr>
        <w:pStyle w:val="BodyText"/>
      </w:pPr>
    </w:p>
    <w:p w:rsidR="00000000" w:rsidRPr="00DC5094" w:rsidP="00DC5094">
      <w:pPr>
        <w:pStyle w:val="AllowPageBreak"/>
      </w:pPr>
    </w:p>
    <w:p w:rsidR="00000000" w:rsidRPr="00DC5094" w:rsidP="00DC5094">
      <w:pPr>
        <w:pStyle w:val="Heading1"/>
      </w:pPr>
      <w:bookmarkStart w:id="5" w:name="O_670990"/>
      <w:bookmarkEnd w:id="5"/>
      <w:r w:rsidRPr="00DC5094">
        <w:t>Foundation Skills</w:t>
      </w:r>
    </w:p>
    <w:p w:rsidR="00000000" w:rsidRPr="006F5D30" w:rsidP="006F5D30">
      <w:pPr>
        <w:pStyle w:val="BodyText"/>
        <w:rPr>
          <w:i/>
        </w:rPr>
      </w:pPr>
      <w:r w:rsidRPr="006F5D3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C5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rPr>
                <w:rStyle w:val="SpecialBold"/>
              </w:rPr>
              <w:t>Description</w:t>
            </w:r>
          </w:p>
        </w:tc>
      </w:tr>
      <w:tr w:rsidTr="00DC5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1.1, 1.2, 2.1, 3.5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ListBullet"/>
              <w:rPr>
                <w:lang w:val="en-NZ"/>
              </w:rPr>
            </w:pPr>
            <w:r w:rsidRPr="00DC5094">
              <w:t>Organises, evaluates and cri</w:t>
            </w:r>
            <w:r w:rsidRPr="00DC5094">
              <w:t>tiques ideas and information from a wide range of complex texts</w:t>
            </w:r>
          </w:p>
        </w:tc>
      </w:tr>
      <w:tr w:rsidTr="00DC5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1.1, 1.2, 1.3, 3.3, 3.7, 4.3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ListBullet"/>
              <w:rPr>
                <w:lang w:val="en-NZ"/>
              </w:rPr>
            </w:pPr>
            <w:r w:rsidRPr="00DC5094">
              <w:t xml:space="preserve">Prepares clear and concise workplace documentation including reports and recommendations incorporating </w:t>
            </w:r>
            <w:r w:rsidRPr="00DC5094">
              <w:t>technical language to communicate complex information clearly and effectively</w:t>
            </w:r>
          </w:p>
        </w:tc>
      </w:tr>
      <w:tr w:rsidTr="00DC5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3.1, 3.5, 4.2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ListBullet"/>
              <w:rPr>
                <w:lang w:val="en-NZ"/>
              </w:rPr>
            </w:pPr>
            <w:r w:rsidRPr="00DC5094">
              <w:t>Uses numerical information to interpret and evaluate different types of technical data, take measurements and determine cost-effective outcomes</w:t>
            </w:r>
          </w:p>
        </w:tc>
      </w:tr>
      <w:tr w:rsidTr="00DC5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Navigate</w:t>
            </w:r>
            <w:r w:rsidRPr="00DC5094">
              <w:t xml:space="preserve">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ListBullet"/>
              <w:rPr>
                <w:lang w:val="en-NZ"/>
              </w:rPr>
            </w:pPr>
            <w:r w:rsidRPr="00DC5094">
              <w:t>Adheres to organisational procedures and protocols</w:t>
            </w:r>
          </w:p>
        </w:tc>
      </w:tr>
      <w:tr w:rsidTr="00DC5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3.7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ListBullet"/>
              <w:rPr>
                <w:lang w:val="en-NZ"/>
              </w:rPr>
            </w:pPr>
            <w:r w:rsidRPr="00DC5094">
              <w:t>Selects and uses appropriate conventions and protocols when communicating with technical personnel in a range of work contexts</w:t>
            </w:r>
          </w:p>
        </w:tc>
      </w:tr>
      <w:tr w:rsidTr="00DC509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1.1-1.4, 2.1-2.4, 3.1-3.4, 3.6,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ListBullet"/>
            </w:pPr>
            <w:r w:rsidRPr="00DC5094">
              <w:t>Uses a combination of formal, logical planning processes and an increasingly intuitive understanding of context for complex, high impact activities with strategic implications</w:t>
            </w:r>
          </w:p>
          <w:p w:rsidR="00000000" w:rsidRPr="00DC5094" w:rsidP="00DC5094">
            <w:pPr>
              <w:pStyle w:val="ListBullet"/>
            </w:pPr>
            <w:r w:rsidRPr="00DC5094">
              <w:t>Demonstrates a sophisticated understan</w:t>
            </w:r>
            <w:r w:rsidRPr="00DC5094">
              <w:t>ding of principles, concepts, language and practices associated with the digital world and uses this to devise strategies</w:t>
            </w:r>
          </w:p>
          <w:p w:rsidR="00000000" w:rsidRPr="00DC5094" w:rsidP="00DC5094">
            <w:pPr>
              <w:pStyle w:val="ListBullet"/>
            </w:pPr>
            <w:r w:rsidRPr="00DC5094">
              <w:t>Implements actions according to a predetermined plan, making adjustments as necessary</w:t>
            </w:r>
          </w:p>
          <w:p w:rsidR="00000000" w:rsidRPr="00DC5094" w:rsidP="00DC5094">
            <w:pPr>
              <w:pStyle w:val="ListBullet"/>
            </w:pPr>
            <w:r w:rsidRPr="00DC5094">
              <w:t>Takes responsibility for high-impact decisions i</w:t>
            </w:r>
            <w:r w:rsidRPr="00DC5094">
              <w:t>n complex situations involving many variables and constraints</w:t>
            </w:r>
          </w:p>
          <w:p w:rsidR="00000000" w:rsidRPr="00DC5094" w:rsidP="00DC5094">
            <w:pPr>
              <w:pStyle w:val="ListBullet"/>
            </w:pPr>
            <w:r w:rsidRPr="00DC5094">
              <w:t>May use formal analytical and lateral thinking techniques resolving software, hardware and logistics problems</w:t>
            </w:r>
          </w:p>
        </w:tc>
      </w:tr>
    </w:tbl>
    <w:p w:rsidR="00000000" w:rsidRPr="00DC5094" w:rsidP="00DC5094">
      <w:pPr>
        <w:pStyle w:val="BodyText"/>
      </w:pPr>
    </w:p>
    <w:p w:rsidR="00000000" w:rsidRPr="00DC5094" w:rsidP="00DC5094">
      <w:pPr>
        <w:pStyle w:val="AllowPageBreak"/>
      </w:pPr>
    </w:p>
    <w:p w:rsidR="00000000" w:rsidRPr="00DC5094" w:rsidP="00DC5094">
      <w:pPr>
        <w:pStyle w:val="Heading1"/>
      </w:pPr>
      <w:bookmarkStart w:id="6" w:name="O_670992"/>
      <w:bookmarkEnd w:id="6"/>
      <w:r w:rsidRPr="00DC509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4"/>
        <w:gridCol w:w="1665"/>
        <w:gridCol w:w="1534"/>
        <w:gridCol w:w="1492"/>
      </w:tblGrid>
      <w:tr w:rsidTr="00DC5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Code and title</w:t>
            </w:r>
          </w:p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current version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Code and title</w:t>
            </w:r>
          </w:p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Comments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rPr>
                <w:rStyle w:val="SpecialBold"/>
              </w:rPr>
              <w:t>Equivalence status</w:t>
            </w:r>
          </w:p>
        </w:tc>
      </w:tr>
      <w:tr w:rsidTr="00DC5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ICTTEN808 Manage network testing strategies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ICTTEN7225A Manage network testing strategies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t>Updated to meet Standards for Training Packages.</w:t>
            </w:r>
          </w:p>
          <w:p w:rsidR="00000000" w:rsidRPr="00DC5094" w:rsidP="00DC5094">
            <w:pPr>
              <w:pStyle w:val="BodyText"/>
            </w:pPr>
          </w:p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Recoded and minor changes to PCs to meet AQF requiremen</w:t>
            </w:r>
            <w:r w:rsidRPr="00DC5094">
              <w:t>ts.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t>Equivalent unit</w:t>
            </w:r>
          </w:p>
        </w:tc>
      </w:tr>
    </w:tbl>
    <w:p w:rsidR="006F5D30" w:rsidP="00DC5094">
      <w:pPr>
        <w:pStyle w:val="BodyText"/>
      </w:pPr>
    </w:p>
    <w:p w:rsidR="006F5D30" w:rsidP="00DC5094">
      <w:pPr>
        <w:pStyle w:val="BodyText"/>
      </w:pPr>
    </w:p>
    <w:p w:rsidR="00000000" w:rsidRPr="00DC5094" w:rsidP="00DC5094">
      <w:pPr>
        <w:pStyle w:val="Heading1"/>
      </w:pPr>
      <w:bookmarkStart w:id="7" w:name="O_670999"/>
      <w:bookmarkEnd w:id="7"/>
      <w:r w:rsidRPr="00DC5094">
        <w:t>Links</w:t>
      </w:r>
    </w:p>
    <w:p w:rsidR="00000000" w:rsidRPr="00DC5094" w:rsidP="006F5D30">
      <w:pPr>
        <w:pStyle w:val="BodyText"/>
      </w:pPr>
      <w:r w:rsidRPr="00DC50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10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5094" w:rsidP="006F5D30">
      <w:pPr>
        <w:pStyle w:val="BodyText"/>
        <w:sectPr w:rsidSect="00DC50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5094" w:rsidP="00DC5094">
      <w:pPr>
        <w:pStyle w:val="SuperHeading"/>
      </w:pPr>
      <w:r w:rsidRPr="00DC5094">
        <w:t xml:space="preserve">Assessment </w:t>
      </w:r>
      <w:r w:rsidRPr="00DC5094">
        <w:t>Requirements for ICTTEN808 Manage network testing strategies</w:t>
      </w:r>
    </w:p>
    <w:p w:rsidR="00000000" w:rsidRPr="00DC5094" w:rsidP="00DC5094">
      <w:pPr>
        <w:pStyle w:val="Heading1"/>
      </w:pPr>
      <w:bookmarkStart w:id="8" w:name="O_670994"/>
      <w:bookmarkEnd w:id="8"/>
      <w:r w:rsidRPr="00DC50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5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rPr>
                <w:rStyle w:val="SpecialBold"/>
              </w:rPr>
              <w:t>Comments</w:t>
            </w:r>
          </w:p>
        </w:tc>
      </w:tr>
      <w:tr w:rsidTr="00DC50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94">
            <w:pPr>
              <w:pStyle w:val="BodyText"/>
              <w:rPr>
                <w:lang w:val="en-NZ"/>
              </w:rPr>
            </w:pPr>
            <w:r w:rsidRPr="00DC50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94" w:rsidP="00DC5094">
            <w:pPr>
              <w:pStyle w:val="BodyText"/>
            </w:pPr>
            <w:r w:rsidRPr="00DC5094">
              <w:t>This version first released with ICT Information and Communications Technology Training Package Version 1.0.</w:t>
            </w:r>
          </w:p>
        </w:tc>
      </w:tr>
    </w:tbl>
    <w:p w:rsidR="00000000" w:rsidRPr="00DC5094" w:rsidP="00DC5094">
      <w:pPr>
        <w:pStyle w:val="BodyText"/>
      </w:pPr>
    </w:p>
    <w:p w:rsidR="00000000" w:rsidRPr="00DC5094" w:rsidP="00DC5094">
      <w:pPr>
        <w:pStyle w:val="AllowPageBreak"/>
      </w:pPr>
    </w:p>
    <w:p w:rsidR="00000000" w:rsidRPr="00DC5094" w:rsidP="00DC5094">
      <w:pPr>
        <w:pStyle w:val="Heading1"/>
      </w:pPr>
      <w:bookmarkStart w:id="9" w:name="O_671077"/>
      <w:bookmarkEnd w:id="9"/>
      <w:r w:rsidRPr="00DC5094">
        <w:t>Pe</w:t>
      </w:r>
      <w:r w:rsidRPr="00DC5094">
        <w:t>rformance Evidence</w:t>
      </w:r>
    </w:p>
    <w:p w:rsidR="00000000" w:rsidRPr="00DC5094" w:rsidP="006F5D30">
      <w:pPr>
        <w:pStyle w:val="BodyText"/>
      </w:pPr>
      <w:r w:rsidRPr="00DC5094">
        <w:t>Evidence of the ability to:</w:t>
      </w:r>
    </w:p>
    <w:p w:rsidR="00000000" w:rsidRPr="00DC5094" w:rsidP="00DC5094">
      <w:pPr>
        <w:pStyle w:val="ListBullet"/>
      </w:pPr>
      <w:r w:rsidRPr="00DC5094">
        <w:t>produce steps in developing test strategy</w:t>
      </w:r>
    </w:p>
    <w:p w:rsidR="00000000" w:rsidRPr="00DC5094" w:rsidP="00DC5094">
      <w:pPr>
        <w:pStyle w:val="ListBullet"/>
      </w:pPr>
      <w:r w:rsidRPr="00DC5094">
        <w:t>produce test strategy for evaluating suitability of application software</w:t>
      </w:r>
    </w:p>
    <w:p w:rsidR="00000000" w:rsidRPr="00DC5094" w:rsidP="00DC5094">
      <w:pPr>
        <w:pStyle w:val="ListBullet"/>
      </w:pPr>
      <w:r w:rsidRPr="00DC5094">
        <w:t>design test plan and produce test reviews</w:t>
      </w:r>
    </w:p>
    <w:p w:rsidR="00000000" w:rsidRPr="00DC5094" w:rsidP="00DC5094">
      <w:pPr>
        <w:pStyle w:val="ListBullet"/>
      </w:pPr>
      <w:r w:rsidRPr="00DC5094">
        <w:t>develop a test case or test scenario</w:t>
      </w:r>
    </w:p>
    <w:p w:rsidR="00000000" w:rsidRPr="00DC5094" w:rsidP="00DC5094">
      <w:pPr>
        <w:pStyle w:val="ListBullet"/>
      </w:pPr>
      <w:r w:rsidRPr="00DC5094">
        <w:t>produce a test plan for specific phases</w:t>
      </w:r>
    </w:p>
    <w:p w:rsidR="00000000" w:rsidRPr="00DC5094" w:rsidP="00DC5094">
      <w:pPr>
        <w:pStyle w:val="ListBullet"/>
      </w:pPr>
      <w:r w:rsidRPr="00DC5094">
        <w:t>produce test reporting associated with particular test phases within test plan</w:t>
      </w:r>
    </w:p>
    <w:p w:rsidR="00000000" w:rsidRPr="00DC5094" w:rsidP="00DC5094">
      <w:pPr>
        <w:pStyle w:val="ListBullet"/>
      </w:pPr>
      <w:r w:rsidRPr="00DC5094">
        <w:t>create traceability matrix</w:t>
      </w:r>
    </w:p>
    <w:p w:rsidR="00000000" w:rsidRPr="00DC5094" w:rsidP="00DC5094">
      <w:pPr>
        <w:pStyle w:val="ListBullet"/>
      </w:pPr>
      <w:r w:rsidRPr="00DC5094">
        <w:t>produce an evaluation report from the traceability matrix to manage defects or failures from the test plan.</w:t>
      </w:r>
    </w:p>
    <w:p w:rsidR="00000000" w:rsidRPr="00DC5094" w:rsidP="00DC5094">
      <w:pPr>
        <w:pStyle w:val="BodyText"/>
      </w:pPr>
    </w:p>
    <w:p w:rsidR="00000000" w:rsidRPr="00DC5094" w:rsidP="006F5D30">
      <w:pPr>
        <w:pStyle w:val="BodyText"/>
      </w:pPr>
      <w:r w:rsidRPr="00DC5094">
        <w:t>N</w:t>
      </w:r>
      <w:r w:rsidRPr="00DC5094">
        <w:t>ote: If a specific volume or frequency is not stated, then evidence must be provided at least once.</w:t>
      </w:r>
    </w:p>
    <w:p w:rsidR="00000000" w:rsidRPr="00DC5094" w:rsidP="00DC5094">
      <w:pPr>
        <w:pStyle w:val="Heading1"/>
      </w:pPr>
      <w:bookmarkStart w:id="10" w:name="O_670996"/>
      <w:bookmarkEnd w:id="10"/>
      <w:r w:rsidRPr="00DC5094">
        <w:t>Knowledge Evidence</w:t>
      </w:r>
    </w:p>
    <w:p w:rsidR="00000000" w:rsidRPr="00DC5094" w:rsidP="006F5D30">
      <w:pPr>
        <w:pStyle w:val="BodyText"/>
      </w:pPr>
      <w:r w:rsidRPr="00DC5094">
        <w:t>To complete the unit requirements safely and effectively, the individual must:</w:t>
      </w:r>
    </w:p>
    <w:p w:rsidR="00000000" w:rsidRPr="00DC5094" w:rsidP="00DC5094">
      <w:pPr>
        <w:pStyle w:val="ListBullet"/>
      </w:pPr>
      <w:r w:rsidRPr="00DC5094">
        <w:t>explain applications software features a</w:t>
      </w:r>
      <w:r w:rsidRPr="00DC5094">
        <w:t>nd functionalities</w:t>
      </w:r>
    </w:p>
    <w:p w:rsidR="00000000" w:rsidRPr="00DC5094" w:rsidP="00DC5094">
      <w:pPr>
        <w:pStyle w:val="ListBullet"/>
      </w:pPr>
      <w:r w:rsidRPr="00DC5094">
        <w:t>summarise configuration of software testing tools</w:t>
      </w:r>
    </w:p>
    <w:p w:rsidR="00000000" w:rsidRPr="00DC5094" w:rsidP="00DC5094">
      <w:pPr>
        <w:pStyle w:val="ListBullet"/>
      </w:pPr>
      <w:r w:rsidRPr="00DC5094">
        <w:t>outline creation of a traceability matrix</w:t>
      </w:r>
    </w:p>
    <w:p w:rsidR="00000000" w:rsidRPr="00DC5094" w:rsidP="00DC5094">
      <w:pPr>
        <w:pStyle w:val="ListBullet"/>
      </w:pPr>
      <w:r w:rsidRPr="00DC5094">
        <w:t>provide detailed summary of different elements of test plans and risks associated with implementation</w:t>
      </w:r>
    </w:p>
    <w:p w:rsidR="00000000" w:rsidRPr="00DC5094" w:rsidP="00DC5094">
      <w:pPr>
        <w:pStyle w:val="ListBullet"/>
      </w:pPr>
      <w:r w:rsidRPr="00DC5094">
        <w:t>outline features of testing tools and debug</w:t>
      </w:r>
      <w:r w:rsidRPr="00DC5094">
        <w:t>gers</w:t>
      </w:r>
    </w:p>
    <w:p w:rsidR="00000000" w:rsidRPr="00DC5094" w:rsidP="00DC5094">
      <w:pPr>
        <w:pStyle w:val="ListBullet"/>
      </w:pPr>
      <w:r w:rsidRPr="00DC5094">
        <w:t>explain identification of types of risks</w:t>
      </w:r>
    </w:p>
    <w:p w:rsidR="00000000" w:rsidRPr="00DC5094" w:rsidP="00DC5094">
      <w:pPr>
        <w:pStyle w:val="ListBullet"/>
      </w:pPr>
      <w:r w:rsidRPr="00DC5094">
        <w:t>consider legislation, codes of practice and other formal agreements that directly impact testing</w:t>
      </w:r>
    </w:p>
    <w:p w:rsidR="00000000" w:rsidRPr="00DC5094" w:rsidP="00DC5094">
      <w:pPr>
        <w:pStyle w:val="ListBullet"/>
      </w:pPr>
      <w:r w:rsidRPr="00DC5094">
        <w:t>explain how to manage software defects</w:t>
      </w:r>
    </w:p>
    <w:p w:rsidR="00000000" w:rsidRPr="00DC5094" w:rsidP="00DC5094">
      <w:pPr>
        <w:pStyle w:val="ListBullet"/>
      </w:pPr>
      <w:r w:rsidRPr="00DC5094">
        <w:t>summarise management of test traceability</w:t>
      </w:r>
    </w:p>
    <w:p w:rsidR="00000000" w:rsidRPr="00DC5094" w:rsidP="00DC5094">
      <w:pPr>
        <w:pStyle w:val="ListBullet"/>
      </w:pPr>
      <w:r w:rsidRPr="00DC5094">
        <w:t>outline phases of test cycles</w:t>
      </w:r>
    </w:p>
    <w:p w:rsidR="00000000" w:rsidRPr="00DC5094" w:rsidP="00DC5094">
      <w:pPr>
        <w:pStyle w:val="ListBullet"/>
      </w:pPr>
      <w:r w:rsidRPr="00DC5094">
        <w:t>outline production of test reviews</w:t>
      </w:r>
    </w:p>
    <w:p w:rsidR="00000000" w:rsidRPr="00DC5094" w:rsidP="00DC5094">
      <w:pPr>
        <w:pStyle w:val="ListBullet"/>
      </w:pPr>
      <w:r w:rsidRPr="00DC5094">
        <w:t>consider specific workplace health and safety (WHS) requirements that impact activity in terms of safety of self and the public</w:t>
      </w:r>
    </w:p>
    <w:p w:rsidR="00000000" w:rsidRPr="00DC5094" w:rsidP="00DC5094">
      <w:pPr>
        <w:pStyle w:val="ListBullet"/>
      </w:pPr>
      <w:r w:rsidRPr="00DC5094">
        <w:t>explain relevant steps in developing test strategy</w:t>
      </w:r>
    </w:p>
    <w:p w:rsidR="006F5D30" w:rsidP="00DC5094">
      <w:pPr>
        <w:pStyle w:val="ListBullet"/>
      </w:pPr>
      <w:r w:rsidRPr="00DC5094">
        <w:t>outline testing procedures and testing cyc</w:t>
      </w:r>
      <w:r w:rsidRPr="00DC5094">
        <w:t>les for various system applications.</w:t>
      </w:r>
    </w:p>
    <w:p w:rsidR="006F5D30" w:rsidP="00DC5094">
      <w:pPr>
        <w:pStyle w:val="ListBullet"/>
      </w:pPr>
    </w:p>
    <w:p w:rsidR="00000000" w:rsidRPr="00DC5094" w:rsidP="00DC5094">
      <w:pPr>
        <w:pStyle w:val="Heading1"/>
      </w:pPr>
      <w:bookmarkStart w:id="11" w:name="O_670997"/>
      <w:bookmarkEnd w:id="11"/>
      <w:r w:rsidRPr="00DC5094">
        <w:t>Assessment Conditions</w:t>
      </w:r>
    </w:p>
    <w:p w:rsidR="00000000" w:rsidRPr="00DC5094" w:rsidP="006F5D30">
      <w:pPr>
        <w:pStyle w:val="BodyText"/>
      </w:pPr>
      <w:r w:rsidRPr="00DC5094">
        <w:t>Gather evidence to demonstrate consistent performance in conditions that are safe and replicate the workplace. Noise levels, production flow, interruptions and time variances shou</w:t>
      </w:r>
      <w:r w:rsidRPr="00DC5094">
        <w:t>ld be typical of those experienced in the Telecommunications – Telecommunications Networks Engineering field of work and include access to:</w:t>
      </w:r>
    </w:p>
    <w:p w:rsidR="00000000" w:rsidRPr="00DC5094" w:rsidP="00DC5094">
      <w:pPr>
        <w:pStyle w:val="ListBullet"/>
      </w:pPr>
      <w:r w:rsidRPr="00DC5094">
        <w:t>a site where planning and management of a test regime for evaluation of application software may be conducted</w:t>
      </w:r>
    </w:p>
    <w:p w:rsidR="00000000" w:rsidRPr="00DC5094" w:rsidP="00DC5094">
      <w:pPr>
        <w:pStyle w:val="ListBullet"/>
      </w:pPr>
      <w:r w:rsidRPr="00DC5094">
        <w:t>softw</w:t>
      </w:r>
      <w:r w:rsidRPr="00DC5094">
        <w:t>are tools currently used in industry</w:t>
      </w:r>
    </w:p>
    <w:p w:rsidR="00000000" w:rsidRPr="00DC5094" w:rsidP="00DC5094">
      <w:pPr>
        <w:pStyle w:val="ListBullet"/>
      </w:pPr>
      <w:r w:rsidRPr="00DC5094">
        <w:t>vendor products, specifications, equipment and enterprise policy required for the activity.</w:t>
      </w:r>
    </w:p>
    <w:p w:rsidR="00000000" w:rsidRPr="00DC5094" w:rsidP="00DC5094">
      <w:pPr>
        <w:pStyle w:val="BodyText"/>
      </w:pPr>
    </w:p>
    <w:p w:rsidR="00000000" w:rsidRPr="00DC5094" w:rsidP="006F5D30">
      <w:pPr>
        <w:pStyle w:val="BodyText"/>
      </w:pPr>
      <w:r w:rsidRPr="00DC5094">
        <w:t>Assessors must satisfy NVR/AQTF assessor requirements.</w:t>
      </w:r>
    </w:p>
    <w:p w:rsidR="00000000" w:rsidRPr="00DC5094" w:rsidP="00DC5094">
      <w:pPr>
        <w:pStyle w:val="Heading1"/>
      </w:pPr>
      <w:bookmarkStart w:id="12" w:name="O_671000"/>
      <w:bookmarkEnd w:id="12"/>
      <w:r w:rsidRPr="00DC5094">
        <w:t>Links</w:t>
      </w:r>
    </w:p>
    <w:p w:rsidR="00000000" w:rsidRPr="00DC5094" w:rsidP="006F5D30">
      <w:pPr>
        <w:pStyle w:val="BodyText"/>
      </w:pPr>
      <w:r w:rsidRPr="00DC5094">
        <w:t>Companion Volume implementation guides are found</w:t>
      </w:r>
      <w:r w:rsidRPr="00DC5094">
        <w:t xml:space="preserve">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910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C5094" w:rsidP="00DC5094"/>
    <w:sectPr w:rsidSect="00DC50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94" w:rsidRPr="006F5D30" w:rsidP="006F5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30" w:rsidP="00DC5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5D30" w:rsidP="00DC5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5D30" w:rsidP="00DC50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94" w:rsidP="00DC50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5D30">
      <w:t>Approved</w:t>
    </w:r>
    <w:r w:rsidR="006F5D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5D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5D30">
      <w:rPr>
        <w:noProof/>
      </w:rPr>
      <w:t>5</w:t>
    </w:r>
    <w:r>
      <w:rPr>
        <w:noProof/>
      </w:rPr>
      <w:fldChar w:fldCharType="end"/>
    </w:r>
  </w:p>
  <w:p w:rsidR="00DC5094" w:rsidP="00DC50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5D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5D30">
      <w:t>Future Skills Organisation</w:t>
    </w:r>
    <w:r w:rsidR="006F5D30">
      <w:fldChar w:fldCharType="end"/>
    </w:r>
  </w:p>
  <w:p w:rsidR="00DC5094" w:rsidP="00DC50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094" w:rsidRPr="006F5D30" w:rsidP="006F5D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30" w:rsidRPr="002D2AF8" w:rsidP="00DC5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ICTTEN808 Manage network testing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5D30" w:rsidP="00DC50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94" w:rsidRPr="002D2AF8" w:rsidP="00DC50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5D30">
      <w:t>ICTTEN808 Manage network testing strategies</w:t>
    </w:r>
    <w:r w:rsidR="006F5D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5D30">
      <w:rPr>
        <w:noProof/>
      </w:rPr>
      <w:t>1 March 2025</w:t>
    </w:r>
    <w:r>
      <w:fldChar w:fldCharType="end"/>
    </w:r>
  </w:p>
  <w:p w:rsidR="00DC5094" w:rsidP="00DC50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42A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A09E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0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0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0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0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0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0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0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0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0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0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0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094"/>
  </w:style>
  <w:style w:type="character" w:customStyle="1" w:styleId="Heading1Char">
    <w:name w:val="Heading 1 Char"/>
    <w:basedOn w:val="DefaultParagraphFont"/>
    <w:link w:val="Heading1"/>
    <w:rsid w:val="00DC50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0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0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0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094"/>
    <w:rPr>
      <w:b/>
      <w:spacing w:val="0"/>
    </w:rPr>
  </w:style>
  <w:style w:type="character" w:styleId="Emphasis">
    <w:name w:val="Emphasis"/>
    <w:basedOn w:val="DefaultParagraphFont"/>
    <w:qFormat/>
    <w:rsid w:val="00DC5094"/>
    <w:rPr>
      <w:i/>
    </w:rPr>
  </w:style>
  <w:style w:type="paragraph" w:customStyle="1" w:styleId="SuperHeading">
    <w:name w:val="SuperHeading"/>
    <w:basedOn w:val="Normal"/>
    <w:rsid w:val="00DC50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0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0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0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0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0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0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0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0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0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0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0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0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0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0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0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0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0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0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0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0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0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0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0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0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0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0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0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0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0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0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0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0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0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0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0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094"/>
  </w:style>
  <w:style w:type="paragraph" w:styleId="TableofFigures">
    <w:name w:val="table of figures"/>
    <w:basedOn w:val="Normal"/>
    <w:next w:val="Normal"/>
    <w:semiHidden/>
    <w:rsid w:val="00DC50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0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094"/>
    <w:rPr>
      <w:rFonts w:ascii="Wingdings" w:hAnsi="Wingdings"/>
    </w:rPr>
  </w:style>
  <w:style w:type="paragraph" w:customStyle="1" w:styleId="TableHeading">
    <w:name w:val="Table Heading"/>
    <w:basedOn w:val="HeadingBase"/>
    <w:rsid w:val="00DC50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094"/>
    <w:rPr>
      <w:color w:val="0033CC"/>
      <w:u w:val="none"/>
    </w:rPr>
  </w:style>
  <w:style w:type="paragraph" w:customStyle="1" w:styleId="BodyTextRight">
    <w:name w:val="Body Text Right"/>
    <w:basedOn w:val="BodyText"/>
    <w:rsid w:val="00DC50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0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0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0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0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0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094"/>
    <w:rPr>
      <w:sz w:val="32"/>
    </w:rPr>
  </w:style>
  <w:style w:type="paragraph" w:customStyle="1" w:styleId="HeadingProcedure">
    <w:name w:val="Heading Procedure"/>
    <w:basedOn w:val="HeadingBase"/>
    <w:next w:val="Normal"/>
    <w:rsid w:val="00DC50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094"/>
    <w:pPr>
      <w:spacing w:before="60" w:after="60"/>
    </w:pPr>
  </w:style>
  <w:style w:type="paragraph" w:styleId="ListContinue">
    <w:name w:val="List Continue"/>
    <w:basedOn w:val="List"/>
    <w:rsid w:val="00DC5094"/>
    <w:pPr>
      <w:ind w:firstLine="0"/>
    </w:pPr>
  </w:style>
  <w:style w:type="paragraph" w:customStyle="1" w:styleId="ListNote">
    <w:name w:val="List Note"/>
    <w:basedOn w:val="List"/>
    <w:rsid w:val="00DC50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0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0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094"/>
    <w:rPr>
      <w:rFonts w:ascii="Courier New" w:hAnsi="Courier New"/>
    </w:rPr>
  </w:style>
  <w:style w:type="paragraph" w:customStyle="1" w:styleId="NoteBullet">
    <w:name w:val="Note Bullet"/>
    <w:basedOn w:val="Note"/>
    <w:rsid w:val="00DC50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0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0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0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0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0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0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094"/>
    <w:rPr>
      <w:b/>
      <w:smallCaps/>
    </w:rPr>
  </w:style>
  <w:style w:type="paragraph" w:customStyle="1" w:styleId="TableListNumber">
    <w:name w:val="Table List Number"/>
    <w:basedOn w:val="ListNumber"/>
    <w:rsid w:val="00DC50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0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094"/>
    <w:pPr>
      <w:numPr>
        <w:numId w:val="8"/>
      </w:numPr>
    </w:pPr>
  </w:style>
  <w:style w:type="paragraph" w:customStyle="1" w:styleId="ListAlpha2">
    <w:name w:val="List Alpha 2"/>
    <w:basedOn w:val="List2"/>
    <w:rsid w:val="00DC5094"/>
    <w:pPr>
      <w:numPr>
        <w:numId w:val="7"/>
      </w:numPr>
    </w:pPr>
  </w:style>
  <w:style w:type="paragraph" w:styleId="List2">
    <w:name w:val="List 2"/>
    <w:basedOn w:val="BodyText"/>
    <w:rsid w:val="00DC50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0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0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0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0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0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094"/>
    <w:pPr>
      <w:numPr>
        <w:numId w:val="3"/>
      </w:numPr>
    </w:pPr>
  </w:style>
  <w:style w:type="paragraph" w:styleId="ListContinue2">
    <w:name w:val="List Continue 2"/>
    <w:basedOn w:val="List2"/>
    <w:rsid w:val="00DC5094"/>
    <w:pPr>
      <w:ind w:firstLine="0"/>
    </w:pPr>
  </w:style>
  <w:style w:type="paragraph" w:styleId="ListContinue3">
    <w:name w:val="List Continue 3"/>
    <w:basedOn w:val="List3"/>
    <w:rsid w:val="00DC5094"/>
    <w:pPr>
      <w:ind w:left="1021" w:firstLine="0"/>
    </w:pPr>
  </w:style>
  <w:style w:type="paragraph" w:styleId="ListContinue4">
    <w:name w:val="List Continue 4"/>
    <w:basedOn w:val="List4"/>
    <w:rsid w:val="00DC5094"/>
    <w:pPr>
      <w:ind w:firstLine="0"/>
    </w:pPr>
  </w:style>
  <w:style w:type="paragraph" w:styleId="ListContinue5">
    <w:name w:val="List Continue 5"/>
    <w:basedOn w:val="List5"/>
    <w:rsid w:val="00DC5094"/>
    <w:pPr>
      <w:ind w:firstLine="0"/>
    </w:pPr>
  </w:style>
  <w:style w:type="paragraph" w:styleId="ListNumber3">
    <w:name w:val="List Number 3"/>
    <w:basedOn w:val="List3"/>
    <w:rsid w:val="00DC5094"/>
    <w:pPr>
      <w:numPr>
        <w:numId w:val="4"/>
      </w:numPr>
    </w:pPr>
  </w:style>
  <w:style w:type="paragraph" w:styleId="ListNumber4">
    <w:name w:val="List Number 4"/>
    <w:basedOn w:val="List4"/>
    <w:rsid w:val="00DC5094"/>
    <w:pPr>
      <w:numPr>
        <w:numId w:val="5"/>
      </w:numPr>
    </w:pPr>
  </w:style>
  <w:style w:type="paragraph" w:styleId="ListNumber5">
    <w:name w:val="List Number 5"/>
    <w:basedOn w:val="List5"/>
    <w:rsid w:val="00DC5094"/>
    <w:pPr>
      <w:numPr>
        <w:numId w:val="6"/>
      </w:numPr>
    </w:pPr>
  </w:style>
  <w:style w:type="paragraph" w:styleId="BlockText">
    <w:name w:val="Block Text"/>
    <w:basedOn w:val="Normal"/>
    <w:rsid w:val="00DC50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0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094"/>
    <w:rPr>
      <w:sz w:val="16"/>
      <w:vertAlign w:val="superscript"/>
    </w:rPr>
  </w:style>
  <w:style w:type="character" w:customStyle="1" w:styleId="Symbols">
    <w:name w:val="Symbols"/>
    <w:basedOn w:val="DefaultParagraphFont"/>
    <w:rsid w:val="00DC5094"/>
    <w:rPr>
      <w:rFonts w:ascii="Symbol" w:hAnsi="Symbol"/>
    </w:rPr>
  </w:style>
  <w:style w:type="character" w:customStyle="1" w:styleId="MenuOptions">
    <w:name w:val="Menu Options"/>
    <w:basedOn w:val="DefaultParagraphFont"/>
    <w:rsid w:val="00DC50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094"/>
    <w:rPr>
      <w:b/>
    </w:rPr>
  </w:style>
  <w:style w:type="character" w:customStyle="1" w:styleId="Underlined">
    <w:name w:val="Underlined"/>
    <w:basedOn w:val="DefaultParagraphFont"/>
    <w:rsid w:val="00DC5094"/>
    <w:rPr>
      <w:u w:val="single"/>
    </w:rPr>
  </w:style>
  <w:style w:type="paragraph" w:customStyle="1" w:styleId="TableBodyTextRight">
    <w:name w:val="Table Body Text Right"/>
    <w:basedOn w:val="TableBodyText"/>
    <w:rsid w:val="00DC50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094"/>
    <w:rPr>
      <w:sz w:val="18"/>
    </w:rPr>
  </w:style>
  <w:style w:type="paragraph" w:customStyle="1" w:styleId="BodySmallRight">
    <w:name w:val="Body Small Right"/>
    <w:basedOn w:val="BodyTextRight"/>
    <w:rsid w:val="00DC5094"/>
    <w:rPr>
      <w:sz w:val="18"/>
      <w:szCs w:val="18"/>
    </w:rPr>
  </w:style>
  <w:style w:type="paragraph" w:customStyle="1" w:styleId="MarginEdition">
    <w:name w:val="Margin Edition"/>
    <w:basedOn w:val="MarginNote"/>
    <w:rsid w:val="00DC50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094"/>
    <w:rPr>
      <w:sz w:val="2"/>
      <w:szCs w:val="2"/>
    </w:rPr>
  </w:style>
  <w:style w:type="character" w:customStyle="1" w:styleId="Small">
    <w:name w:val="Small"/>
    <w:basedOn w:val="DefaultParagraphFont"/>
    <w:rsid w:val="00DC5094"/>
    <w:rPr>
      <w:sz w:val="16"/>
    </w:rPr>
  </w:style>
  <w:style w:type="paragraph" w:customStyle="1" w:styleId="WideTable">
    <w:name w:val="Wide Table"/>
    <w:basedOn w:val="Normal"/>
    <w:rsid w:val="00DC50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094"/>
  </w:style>
  <w:style w:type="paragraph" w:styleId="Quote">
    <w:name w:val="Quote"/>
    <w:basedOn w:val="Heading1"/>
    <w:link w:val="QuoteChar"/>
    <w:qFormat/>
    <w:rsid w:val="00DC50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0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094"/>
    <w:pPr>
      <w:pageBreakBefore/>
    </w:pPr>
  </w:style>
  <w:style w:type="paragraph" w:customStyle="1" w:styleId="Border">
    <w:name w:val="Border"/>
    <w:basedOn w:val="Normal"/>
    <w:qFormat/>
    <w:rsid w:val="00DC50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0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0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0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0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0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0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0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0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094"/>
    <w:rPr>
      <w:u w:val="single"/>
    </w:rPr>
  </w:style>
  <w:style w:type="character" w:customStyle="1" w:styleId="BoldandItalics">
    <w:name w:val="Bold and Italics"/>
    <w:qFormat/>
    <w:rsid w:val="00DC5094"/>
    <w:rPr>
      <w:b/>
      <w:i/>
      <w:u w:val="none"/>
    </w:rPr>
  </w:style>
  <w:style w:type="paragraph" w:styleId="BalloonText">
    <w:name w:val="Balloon Text"/>
    <w:basedOn w:val="Normal"/>
    <w:link w:val="BalloonTextChar"/>
    <w:rsid w:val="00DC50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0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0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0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0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0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094"/>
    <w:pPr>
      <w:spacing w:before="0" w:after="0"/>
    </w:pPr>
  </w:style>
  <w:style w:type="paragraph" w:customStyle="1" w:styleId="BodyTextBold">
    <w:name w:val="Body Text Bold"/>
    <w:basedOn w:val="BodyText"/>
    <w:qFormat/>
    <w:rsid w:val="00DC5094"/>
    <w:rPr>
      <w:b/>
    </w:rPr>
  </w:style>
  <w:style w:type="character" w:styleId="Hyperlink">
    <w:name w:val="Hyperlink"/>
    <w:basedOn w:val="DefaultParagraphFont"/>
    <w:uiPriority w:val="99"/>
    <w:unhideWhenUsed/>
    <w:rsid w:val="006F5D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1136</Words>
  <Characters>7159</Characters>
  <Application>Microsoft Office Word</Application>
  <DocSecurity>0</DocSecurity>
  <Lines>255</Lines>
  <Paragraphs>145</Paragraphs>
  <ScaleCrop>false</ScaleCrop>
  <Company>Author-it Software Corporation Ltd.</Company>
  <LinksUpToDate>false</LinksUpToDate>
  <CharactersWithSpaces>8150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ICTTEN808 Manage network testing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2025-03-01T11:48:00Z</dcterms:created>
  <dcterms:modified xsi:type="dcterms:W3CDTF">2025-03-01T11:48:00Z</dcterms:modified>
</cp:coreProperties>
</file>