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52E9" w:rsidP="003D52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ICTTEN808 Manage network testing strategies</w:t>
      </w:r>
      <w:r>
        <w:fldChar w:fldCharType="end"/>
      </w:r>
    </w:p>
    <w:p w:rsidR="003D52E9" w:rsidP="003D52E9">
      <w:pPr>
        <w:pStyle w:val="Version"/>
        <w:sectPr w:rsidSect="004E00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00A9" w:rsidP="004E00A9">
      <w:pPr>
        <w:pStyle w:val="SuperHeading"/>
      </w:pPr>
      <w:r w:rsidRPr="004E00A9">
        <w:t>Assessment Re</w:t>
      </w:r>
      <w:r w:rsidRPr="004E00A9">
        <w:t>quirements for ICTTEN808 Manage network testing strategies</w:t>
      </w:r>
    </w:p>
    <w:p w:rsidR="00000000" w:rsidRPr="004E00A9" w:rsidP="004E00A9">
      <w:pPr>
        <w:pStyle w:val="Heading1"/>
      </w:pPr>
      <w:bookmarkStart w:id="1" w:name="O_670994"/>
      <w:bookmarkEnd w:id="1"/>
      <w:r w:rsidRPr="004E00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E00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0A9" w:rsidP="004E00A9">
            <w:pPr>
              <w:pStyle w:val="BodyText"/>
            </w:pPr>
            <w:r w:rsidRPr="004E00A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0A9">
            <w:pPr>
              <w:pStyle w:val="BodyText"/>
              <w:rPr>
                <w:lang w:val="en-NZ"/>
              </w:rPr>
            </w:pPr>
            <w:r w:rsidRPr="004E00A9">
              <w:rPr>
                <w:rStyle w:val="SpecialBold"/>
              </w:rPr>
              <w:t>Comments</w:t>
            </w:r>
          </w:p>
        </w:tc>
      </w:tr>
      <w:tr w:rsidTr="004E00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0A9">
            <w:pPr>
              <w:pStyle w:val="BodyText"/>
              <w:rPr>
                <w:lang w:val="en-NZ"/>
              </w:rPr>
            </w:pPr>
            <w:r w:rsidRPr="004E00A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0A9" w:rsidP="004E00A9">
            <w:pPr>
              <w:pStyle w:val="BodyText"/>
            </w:pPr>
            <w:r w:rsidRPr="004E00A9">
              <w:t>This version first released with ICT Information and Communications Technology Training Package Version 1.0.</w:t>
            </w:r>
          </w:p>
        </w:tc>
      </w:tr>
    </w:tbl>
    <w:p w:rsidR="00000000" w:rsidRPr="004E00A9" w:rsidP="004E00A9">
      <w:pPr>
        <w:pStyle w:val="BodyText"/>
      </w:pPr>
    </w:p>
    <w:p w:rsidR="00000000" w:rsidRPr="004E00A9" w:rsidP="004E00A9">
      <w:pPr>
        <w:pStyle w:val="AllowPageBreak"/>
      </w:pPr>
    </w:p>
    <w:p w:rsidR="00000000" w:rsidRPr="004E00A9" w:rsidP="004E00A9">
      <w:pPr>
        <w:pStyle w:val="Heading1"/>
      </w:pPr>
      <w:bookmarkStart w:id="2" w:name="O_671077"/>
      <w:bookmarkEnd w:id="2"/>
      <w:r w:rsidRPr="004E00A9">
        <w:t>Performance Evidence</w:t>
      </w:r>
    </w:p>
    <w:p w:rsidR="00000000" w:rsidRPr="004E00A9" w:rsidP="003D52E9">
      <w:pPr>
        <w:pStyle w:val="BodyText"/>
      </w:pPr>
      <w:r w:rsidRPr="004E00A9">
        <w:t>Evidence of the ability to:</w:t>
      </w:r>
    </w:p>
    <w:p w:rsidR="00000000" w:rsidRPr="004E00A9" w:rsidP="004E00A9">
      <w:pPr>
        <w:pStyle w:val="ListBullet"/>
      </w:pPr>
      <w:r w:rsidRPr="004E00A9">
        <w:t>produce steps in developing test strategy</w:t>
      </w:r>
    </w:p>
    <w:p w:rsidR="00000000" w:rsidRPr="004E00A9" w:rsidP="004E00A9">
      <w:pPr>
        <w:pStyle w:val="ListBullet"/>
      </w:pPr>
      <w:r w:rsidRPr="004E00A9">
        <w:t>produce test strategy for evaluating suitability of application software</w:t>
      </w:r>
    </w:p>
    <w:p w:rsidR="00000000" w:rsidRPr="004E00A9" w:rsidP="004E00A9">
      <w:pPr>
        <w:pStyle w:val="ListBullet"/>
      </w:pPr>
      <w:r w:rsidRPr="004E00A9">
        <w:t>design test plan and produce test reviews</w:t>
      </w:r>
    </w:p>
    <w:p w:rsidR="00000000" w:rsidRPr="004E00A9" w:rsidP="004E00A9">
      <w:pPr>
        <w:pStyle w:val="ListBullet"/>
      </w:pPr>
      <w:r w:rsidRPr="004E00A9">
        <w:t>develop a test case or test scenario</w:t>
      </w:r>
    </w:p>
    <w:p w:rsidR="00000000" w:rsidRPr="004E00A9" w:rsidP="004E00A9">
      <w:pPr>
        <w:pStyle w:val="ListBullet"/>
      </w:pPr>
      <w:r w:rsidRPr="004E00A9">
        <w:t>produce a test plan for specific phases</w:t>
      </w:r>
    </w:p>
    <w:p w:rsidR="00000000" w:rsidRPr="004E00A9" w:rsidP="004E00A9">
      <w:pPr>
        <w:pStyle w:val="ListBullet"/>
      </w:pPr>
      <w:r w:rsidRPr="004E00A9">
        <w:t>produce test reporting associated with particular test phases within test plan</w:t>
      </w:r>
    </w:p>
    <w:p w:rsidR="00000000" w:rsidRPr="004E00A9" w:rsidP="004E00A9">
      <w:pPr>
        <w:pStyle w:val="ListBullet"/>
      </w:pPr>
      <w:r w:rsidRPr="004E00A9">
        <w:t>create traceability matrix</w:t>
      </w:r>
    </w:p>
    <w:p w:rsidR="00000000" w:rsidRPr="004E00A9" w:rsidP="004E00A9">
      <w:pPr>
        <w:pStyle w:val="ListBullet"/>
      </w:pPr>
      <w:r w:rsidRPr="004E00A9">
        <w:t>produce an evaluation report from the traceability matrix to manage defects or failures from the test plan.</w:t>
      </w:r>
    </w:p>
    <w:p w:rsidR="00000000" w:rsidRPr="004E00A9" w:rsidP="004E00A9">
      <w:pPr>
        <w:pStyle w:val="BodyText"/>
      </w:pPr>
    </w:p>
    <w:p w:rsidR="00000000" w:rsidRPr="004E00A9" w:rsidP="003D52E9">
      <w:pPr>
        <w:pStyle w:val="BodyText"/>
      </w:pPr>
      <w:r w:rsidRPr="004E00A9">
        <w:t>N</w:t>
      </w:r>
      <w:r w:rsidRPr="004E00A9">
        <w:t>ote: If a specific volume or frequency is not stated, then evidence must be provided at least once.</w:t>
      </w:r>
    </w:p>
    <w:p w:rsidR="00000000" w:rsidRPr="004E00A9" w:rsidP="004E00A9">
      <w:pPr>
        <w:pStyle w:val="Heading1"/>
      </w:pPr>
      <w:bookmarkStart w:id="3" w:name="O_670996"/>
      <w:bookmarkEnd w:id="3"/>
      <w:r w:rsidRPr="004E00A9">
        <w:t>Knowledge Evidence</w:t>
      </w:r>
    </w:p>
    <w:p w:rsidR="00000000" w:rsidRPr="004E00A9" w:rsidP="003D52E9">
      <w:pPr>
        <w:pStyle w:val="BodyText"/>
      </w:pPr>
      <w:r w:rsidRPr="004E00A9">
        <w:t>To complete the unit requirements safely and effectively, the individual must:</w:t>
      </w:r>
    </w:p>
    <w:p w:rsidR="00000000" w:rsidRPr="004E00A9" w:rsidP="004E00A9">
      <w:pPr>
        <w:pStyle w:val="ListBullet"/>
      </w:pPr>
      <w:r w:rsidRPr="004E00A9">
        <w:t>explain applications software features a</w:t>
      </w:r>
      <w:r w:rsidRPr="004E00A9">
        <w:t>nd functionalities</w:t>
      </w:r>
    </w:p>
    <w:p w:rsidR="00000000" w:rsidRPr="004E00A9" w:rsidP="004E00A9">
      <w:pPr>
        <w:pStyle w:val="ListBullet"/>
      </w:pPr>
      <w:r w:rsidRPr="004E00A9">
        <w:t>summarise configuration of software testing tools</w:t>
      </w:r>
    </w:p>
    <w:p w:rsidR="00000000" w:rsidRPr="004E00A9" w:rsidP="004E00A9">
      <w:pPr>
        <w:pStyle w:val="ListBullet"/>
      </w:pPr>
      <w:r w:rsidRPr="004E00A9">
        <w:t>outline creation of a traceability matrix</w:t>
      </w:r>
    </w:p>
    <w:p w:rsidR="00000000" w:rsidRPr="004E00A9" w:rsidP="004E00A9">
      <w:pPr>
        <w:pStyle w:val="ListBullet"/>
      </w:pPr>
      <w:r w:rsidRPr="004E00A9">
        <w:t>provide detailed summary of different elements of test plans and risks associated with implementation</w:t>
      </w:r>
    </w:p>
    <w:p w:rsidR="00000000" w:rsidRPr="004E00A9" w:rsidP="004E00A9">
      <w:pPr>
        <w:pStyle w:val="ListBullet"/>
      </w:pPr>
      <w:r w:rsidRPr="004E00A9">
        <w:t>outline features of testing tools and debug</w:t>
      </w:r>
      <w:r w:rsidRPr="004E00A9">
        <w:t>gers</w:t>
      </w:r>
    </w:p>
    <w:p w:rsidR="00000000" w:rsidRPr="004E00A9" w:rsidP="004E00A9">
      <w:pPr>
        <w:pStyle w:val="ListBullet"/>
      </w:pPr>
      <w:r w:rsidRPr="004E00A9">
        <w:t>explain identification of types of risks</w:t>
      </w:r>
    </w:p>
    <w:p w:rsidR="00000000" w:rsidRPr="004E00A9" w:rsidP="004E00A9">
      <w:pPr>
        <w:pStyle w:val="ListBullet"/>
      </w:pPr>
      <w:r w:rsidRPr="004E00A9">
        <w:t>consider legislation, codes of practice and other formal agreements that directly impact testing</w:t>
      </w:r>
    </w:p>
    <w:p w:rsidR="00000000" w:rsidRPr="004E00A9" w:rsidP="004E00A9">
      <w:pPr>
        <w:pStyle w:val="ListBullet"/>
      </w:pPr>
      <w:r w:rsidRPr="004E00A9">
        <w:t>explain how to manage software defects</w:t>
      </w:r>
    </w:p>
    <w:p w:rsidR="00000000" w:rsidRPr="004E00A9" w:rsidP="004E00A9">
      <w:pPr>
        <w:pStyle w:val="ListBullet"/>
      </w:pPr>
      <w:r w:rsidRPr="004E00A9">
        <w:t>summarise management of test traceability</w:t>
      </w:r>
    </w:p>
    <w:p w:rsidR="00000000" w:rsidRPr="004E00A9" w:rsidP="004E00A9">
      <w:pPr>
        <w:pStyle w:val="ListBullet"/>
      </w:pPr>
      <w:r w:rsidRPr="004E00A9">
        <w:t>outline phases of test cycles</w:t>
      </w:r>
    </w:p>
    <w:p w:rsidR="00000000" w:rsidRPr="004E00A9" w:rsidP="004E00A9">
      <w:pPr>
        <w:pStyle w:val="ListBullet"/>
      </w:pPr>
      <w:r w:rsidRPr="004E00A9">
        <w:t>ou</w:t>
      </w:r>
      <w:r w:rsidRPr="004E00A9">
        <w:t>tline production of test reviews</w:t>
      </w:r>
    </w:p>
    <w:p w:rsidR="00000000" w:rsidRPr="004E00A9" w:rsidP="004E00A9">
      <w:pPr>
        <w:pStyle w:val="ListBullet"/>
      </w:pPr>
      <w:r w:rsidRPr="004E00A9">
        <w:t>consider specific workplace health and safety (WHS) requirements that impact activity in terms of safety of self and the public</w:t>
      </w:r>
    </w:p>
    <w:p w:rsidR="00000000" w:rsidRPr="004E00A9" w:rsidP="004E00A9">
      <w:pPr>
        <w:pStyle w:val="ListBullet"/>
      </w:pPr>
      <w:r w:rsidRPr="004E00A9">
        <w:t>explain relevant steps in developing test strategy</w:t>
      </w:r>
    </w:p>
    <w:p w:rsidR="003D52E9" w:rsidP="004E00A9">
      <w:pPr>
        <w:pStyle w:val="ListBullet"/>
      </w:pPr>
      <w:r w:rsidRPr="004E00A9">
        <w:t>outline testing procedures and testing cycles for various system applications.</w:t>
      </w:r>
    </w:p>
    <w:p w:rsidR="003D52E9" w:rsidP="004E00A9">
      <w:pPr>
        <w:pStyle w:val="ListBullet"/>
      </w:pPr>
    </w:p>
    <w:p w:rsidR="00000000" w:rsidRPr="004E00A9" w:rsidP="004E00A9">
      <w:pPr>
        <w:pStyle w:val="Heading1"/>
      </w:pPr>
      <w:bookmarkStart w:id="4" w:name="O_670997"/>
      <w:bookmarkEnd w:id="4"/>
      <w:r w:rsidRPr="004E00A9">
        <w:t>Assessment Conditions</w:t>
      </w:r>
    </w:p>
    <w:p w:rsidR="00000000" w:rsidRPr="004E00A9" w:rsidP="003D52E9">
      <w:pPr>
        <w:pStyle w:val="BodyText"/>
      </w:pPr>
      <w:r w:rsidRPr="004E00A9">
        <w:t>Gather evidence to demonstrate consistent performance in conditions that are safe and replicate the workplace. Noise levels, production f</w:t>
      </w:r>
      <w:r w:rsidRPr="004E00A9">
        <w:t>low, interruptions and time variances should be typical of those experienced in the Telecommunications – Telecommunications Networks Engineering field of work and include access to:</w:t>
      </w:r>
    </w:p>
    <w:p w:rsidR="00000000" w:rsidRPr="004E00A9" w:rsidP="004E00A9">
      <w:pPr>
        <w:pStyle w:val="ListBullet"/>
      </w:pPr>
      <w:r w:rsidRPr="004E00A9">
        <w:t>a site where planning and management of a test regime for evaluation of a</w:t>
      </w:r>
      <w:r w:rsidRPr="004E00A9">
        <w:t>pplication software may be conducted</w:t>
      </w:r>
    </w:p>
    <w:p w:rsidR="00000000" w:rsidRPr="004E00A9" w:rsidP="004E00A9">
      <w:pPr>
        <w:pStyle w:val="ListBullet"/>
      </w:pPr>
      <w:r w:rsidRPr="004E00A9">
        <w:t>software tools currently used in industry</w:t>
      </w:r>
    </w:p>
    <w:p w:rsidR="00000000" w:rsidRPr="004E00A9" w:rsidP="004E00A9">
      <w:pPr>
        <w:pStyle w:val="ListBullet"/>
      </w:pPr>
      <w:r w:rsidRPr="004E00A9">
        <w:t>vendor products, specifications, equipment and enterprise policy required for the activity.</w:t>
      </w:r>
    </w:p>
    <w:p w:rsidR="00000000" w:rsidRPr="004E00A9" w:rsidP="004E00A9">
      <w:pPr>
        <w:pStyle w:val="BodyText"/>
      </w:pPr>
    </w:p>
    <w:p w:rsidR="00000000" w:rsidRPr="004E00A9" w:rsidP="003D52E9">
      <w:pPr>
        <w:pStyle w:val="BodyText"/>
      </w:pPr>
      <w:r w:rsidRPr="004E00A9">
        <w:t>Assessors must satisfy NVR/AQTF assessor requirements.</w:t>
      </w:r>
    </w:p>
    <w:p w:rsidR="00000000" w:rsidRPr="004E00A9" w:rsidP="004E00A9">
      <w:pPr>
        <w:pStyle w:val="Heading1"/>
      </w:pPr>
      <w:bookmarkStart w:id="5" w:name="O_671000"/>
      <w:bookmarkEnd w:id="5"/>
      <w:r w:rsidRPr="004E00A9">
        <w:t>Links</w:t>
      </w:r>
    </w:p>
    <w:p w:rsidR="00000000" w:rsidRPr="004E00A9" w:rsidP="003D52E9">
      <w:pPr>
        <w:pStyle w:val="BodyText"/>
      </w:pPr>
      <w:r w:rsidRPr="004E00A9">
        <w:t>Compan</w:t>
      </w:r>
      <w:r w:rsidRPr="004E00A9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06F6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E00A9" w:rsidP="004E00A9"/>
    <w:sectPr w:rsidSect="004E00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0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0A9" w:rsidRPr="003D52E9" w:rsidP="003D52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0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2E9" w:rsidP="004E00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52E9" w:rsidP="004E00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D52E9" w:rsidP="004E00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0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2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0A9" w:rsidRPr="003D52E9" w:rsidP="003D52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0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2E9" w:rsidRPr="002D2AF8" w:rsidP="004E00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ICTTEN808 Manage network testing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3D52E9" w:rsidP="004E00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A2B5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7EF5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0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0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0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0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0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0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0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0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0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0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0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0A9"/>
  </w:style>
  <w:style w:type="character" w:customStyle="1" w:styleId="Heading1Char">
    <w:name w:val="Heading 1 Char"/>
    <w:basedOn w:val="DefaultParagraphFont"/>
    <w:link w:val="Heading1"/>
    <w:rsid w:val="004E00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0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0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00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00A9"/>
    <w:rPr>
      <w:b/>
      <w:spacing w:val="0"/>
    </w:rPr>
  </w:style>
  <w:style w:type="paragraph" w:customStyle="1" w:styleId="SuperHeading">
    <w:name w:val="SuperHeading"/>
    <w:basedOn w:val="Normal"/>
    <w:rsid w:val="004E00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00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00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0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0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0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0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0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0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0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0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0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0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0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0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0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0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0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00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00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00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0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0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00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00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0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0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0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0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0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0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0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0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00A9"/>
    <w:rPr>
      <w:i/>
    </w:rPr>
  </w:style>
  <w:style w:type="paragraph" w:styleId="Caption">
    <w:name w:val="caption"/>
    <w:basedOn w:val="BodyText"/>
    <w:next w:val="Normal"/>
    <w:qFormat/>
    <w:rsid w:val="004E00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0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0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0A9"/>
  </w:style>
  <w:style w:type="paragraph" w:styleId="TableofFigures">
    <w:name w:val="table of figures"/>
    <w:basedOn w:val="Normal"/>
    <w:next w:val="Normal"/>
    <w:semiHidden/>
    <w:rsid w:val="004E00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0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00A9"/>
    <w:rPr>
      <w:rFonts w:ascii="Wingdings" w:hAnsi="Wingdings"/>
    </w:rPr>
  </w:style>
  <w:style w:type="paragraph" w:customStyle="1" w:styleId="TableHeading">
    <w:name w:val="Table Heading"/>
    <w:basedOn w:val="HeadingBase"/>
    <w:rsid w:val="004E00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00A9"/>
    <w:rPr>
      <w:color w:val="0033CC"/>
      <w:u w:val="none"/>
    </w:rPr>
  </w:style>
  <w:style w:type="paragraph" w:customStyle="1" w:styleId="BodyTextRight">
    <w:name w:val="Body Text Right"/>
    <w:basedOn w:val="BodyText"/>
    <w:rsid w:val="004E00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0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0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0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0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0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0A9"/>
    <w:rPr>
      <w:sz w:val="32"/>
    </w:rPr>
  </w:style>
  <w:style w:type="paragraph" w:customStyle="1" w:styleId="HeadingProcedure">
    <w:name w:val="Heading Procedure"/>
    <w:basedOn w:val="HeadingBase"/>
    <w:next w:val="Normal"/>
    <w:rsid w:val="004E00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0A9"/>
    <w:pPr>
      <w:spacing w:before="60" w:after="60"/>
    </w:pPr>
  </w:style>
  <w:style w:type="paragraph" w:styleId="ListContinue">
    <w:name w:val="List Continue"/>
    <w:basedOn w:val="List"/>
    <w:rsid w:val="004E00A9"/>
    <w:pPr>
      <w:ind w:firstLine="0"/>
    </w:pPr>
  </w:style>
  <w:style w:type="paragraph" w:customStyle="1" w:styleId="ListNote">
    <w:name w:val="List Note"/>
    <w:basedOn w:val="List"/>
    <w:rsid w:val="004E00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0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0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0A9"/>
    <w:rPr>
      <w:rFonts w:ascii="Courier New" w:hAnsi="Courier New"/>
    </w:rPr>
  </w:style>
  <w:style w:type="paragraph" w:customStyle="1" w:styleId="NoteBullet">
    <w:name w:val="Note Bullet"/>
    <w:basedOn w:val="Note"/>
    <w:rsid w:val="004E00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0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0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0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0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00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0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0A9"/>
    <w:rPr>
      <w:b/>
      <w:smallCaps/>
    </w:rPr>
  </w:style>
  <w:style w:type="paragraph" w:customStyle="1" w:styleId="TableListNumber">
    <w:name w:val="Table List Number"/>
    <w:basedOn w:val="ListNumber"/>
    <w:rsid w:val="004E00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0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0A9"/>
    <w:pPr>
      <w:numPr>
        <w:numId w:val="8"/>
      </w:numPr>
    </w:pPr>
  </w:style>
  <w:style w:type="paragraph" w:customStyle="1" w:styleId="ListAlpha2">
    <w:name w:val="List Alpha 2"/>
    <w:basedOn w:val="List2"/>
    <w:rsid w:val="004E00A9"/>
    <w:pPr>
      <w:numPr>
        <w:numId w:val="7"/>
      </w:numPr>
    </w:pPr>
  </w:style>
  <w:style w:type="paragraph" w:styleId="List2">
    <w:name w:val="List 2"/>
    <w:basedOn w:val="BodyText"/>
    <w:rsid w:val="004E00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0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0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0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0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0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00A9"/>
    <w:pPr>
      <w:numPr>
        <w:numId w:val="3"/>
      </w:numPr>
    </w:pPr>
  </w:style>
  <w:style w:type="paragraph" w:styleId="ListContinue2">
    <w:name w:val="List Continue 2"/>
    <w:basedOn w:val="List2"/>
    <w:rsid w:val="004E00A9"/>
    <w:pPr>
      <w:ind w:firstLine="0"/>
    </w:pPr>
  </w:style>
  <w:style w:type="paragraph" w:styleId="ListContinue3">
    <w:name w:val="List Continue 3"/>
    <w:basedOn w:val="List3"/>
    <w:rsid w:val="004E00A9"/>
    <w:pPr>
      <w:ind w:left="1021" w:firstLine="0"/>
    </w:pPr>
  </w:style>
  <w:style w:type="paragraph" w:styleId="ListContinue4">
    <w:name w:val="List Continue 4"/>
    <w:basedOn w:val="List4"/>
    <w:rsid w:val="004E00A9"/>
    <w:pPr>
      <w:ind w:firstLine="0"/>
    </w:pPr>
  </w:style>
  <w:style w:type="paragraph" w:styleId="ListContinue5">
    <w:name w:val="List Continue 5"/>
    <w:basedOn w:val="List5"/>
    <w:rsid w:val="004E00A9"/>
    <w:pPr>
      <w:ind w:firstLine="0"/>
    </w:pPr>
  </w:style>
  <w:style w:type="paragraph" w:styleId="ListNumber3">
    <w:name w:val="List Number 3"/>
    <w:basedOn w:val="List3"/>
    <w:rsid w:val="004E00A9"/>
    <w:pPr>
      <w:numPr>
        <w:numId w:val="4"/>
      </w:numPr>
    </w:pPr>
  </w:style>
  <w:style w:type="paragraph" w:styleId="ListNumber4">
    <w:name w:val="List Number 4"/>
    <w:basedOn w:val="List4"/>
    <w:rsid w:val="004E00A9"/>
    <w:pPr>
      <w:numPr>
        <w:numId w:val="5"/>
      </w:numPr>
    </w:pPr>
  </w:style>
  <w:style w:type="paragraph" w:styleId="ListNumber5">
    <w:name w:val="List Number 5"/>
    <w:basedOn w:val="List5"/>
    <w:rsid w:val="004E00A9"/>
    <w:pPr>
      <w:numPr>
        <w:numId w:val="6"/>
      </w:numPr>
    </w:pPr>
  </w:style>
  <w:style w:type="paragraph" w:styleId="BlockText">
    <w:name w:val="Block Text"/>
    <w:basedOn w:val="Normal"/>
    <w:rsid w:val="004E00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0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0A9"/>
    <w:rPr>
      <w:sz w:val="16"/>
      <w:vertAlign w:val="superscript"/>
    </w:rPr>
  </w:style>
  <w:style w:type="character" w:customStyle="1" w:styleId="Symbols">
    <w:name w:val="Symbols"/>
    <w:basedOn w:val="DefaultParagraphFont"/>
    <w:rsid w:val="004E00A9"/>
    <w:rPr>
      <w:rFonts w:ascii="Symbol" w:hAnsi="Symbol"/>
    </w:rPr>
  </w:style>
  <w:style w:type="character" w:customStyle="1" w:styleId="MenuOptions">
    <w:name w:val="Menu Options"/>
    <w:basedOn w:val="DefaultParagraphFont"/>
    <w:rsid w:val="004E00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0A9"/>
    <w:rPr>
      <w:b/>
    </w:rPr>
  </w:style>
  <w:style w:type="character" w:customStyle="1" w:styleId="Underlined">
    <w:name w:val="Underlined"/>
    <w:basedOn w:val="DefaultParagraphFont"/>
    <w:rsid w:val="004E00A9"/>
    <w:rPr>
      <w:u w:val="single"/>
    </w:rPr>
  </w:style>
  <w:style w:type="paragraph" w:customStyle="1" w:styleId="TableBodyTextRight">
    <w:name w:val="Table Body Text Right"/>
    <w:basedOn w:val="TableBodyText"/>
    <w:rsid w:val="004E00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0A9"/>
    <w:rPr>
      <w:sz w:val="18"/>
    </w:rPr>
  </w:style>
  <w:style w:type="paragraph" w:customStyle="1" w:styleId="BodySmallRight">
    <w:name w:val="Body Small Right"/>
    <w:basedOn w:val="BodyTextRight"/>
    <w:rsid w:val="004E00A9"/>
    <w:rPr>
      <w:sz w:val="18"/>
      <w:szCs w:val="18"/>
    </w:rPr>
  </w:style>
  <w:style w:type="paragraph" w:customStyle="1" w:styleId="MarginEdition">
    <w:name w:val="Margin Edition"/>
    <w:basedOn w:val="MarginNote"/>
    <w:rsid w:val="004E00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0A9"/>
    <w:rPr>
      <w:sz w:val="2"/>
      <w:szCs w:val="2"/>
    </w:rPr>
  </w:style>
  <w:style w:type="character" w:customStyle="1" w:styleId="Small">
    <w:name w:val="Small"/>
    <w:basedOn w:val="DefaultParagraphFont"/>
    <w:rsid w:val="004E00A9"/>
    <w:rPr>
      <w:sz w:val="16"/>
    </w:rPr>
  </w:style>
  <w:style w:type="paragraph" w:customStyle="1" w:styleId="WideTable">
    <w:name w:val="Wide Table"/>
    <w:basedOn w:val="Normal"/>
    <w:rsid w:val="004E00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0A9"/>
  </w:style>
  <w:style w:type="paragraph" w:styleId="Quote">
    <w:name w:val="Quote"/>
    <w:basedOn w:val="Heading1"/>
    <w:link w:val="QuoteChar"/>
    <w:qFormat/>
    <w:rsid w:val="004E00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0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0A9"/>
    <w:pPr>
      <w:pageBreakBefore/>
    </w:pPr>
  </w:style>
  <w:style w:type="paragraph" w:customStyle="1" w:styleId="Border">
    <w:name w:val="Border"/>
    <w:basedOn w:val="Normal"/>
    <w:qFormat/>
    <w:rsid w:val="004E00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0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0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0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0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0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0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0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0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0A9"/>
    <w:rPr>
      <w:u w:val="single"/>
    </w:rPr>
  </w:style>
  <w:style w:type="character" w:customStyle="1" w:styleId="BoldandItalics">
    <w:name w:val="Bold and Italics"/>
    <w:qFormat/>
    <w:rsid w:val="004E00A9"/>
    <w:rPr>
      <w:b/>
      <w:i/>
      <w:u w:val="none"/>
    </w:rPr>
  </w:style>
  <w:style w:type="paragraph" w:styleId="BalloonText">
    <w:name w:val="Balloon Text"/>
    <w:basedOn w:val="Normal"/>
    <w:link w:val="BalloonTextChar"/>
    <w:rsid w:val="004E00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0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0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0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0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0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0A9"/>
    <w:pPr>
      <w:spacing w:before="0" w:after="0"/>
    </w:pPr>
  </w:style>
  <w:style w:type="paragraph" w:customStyle="1" w:styleId="BodyTextBold">
    <w:name w:val="Body Text Bold"/>
    <w:basedOn w:val="BodyText"/>
    <w:qFormat/>
    <w:rsid w:val="004E00A9"/>
    <w:rPr>
      <w:b/>
    </w:rPr>
  </w:style>
  <w:style w:type="character" w:styleId="Hyperlink">
    <w:name w:val="Hyperlink"/>
    <w:basedOn w:val="DefaultParagraphFont"/>
    <w:uiPriority w:val="99"/>
    <w:unhideWhenUsed/>
    <w:rsid w:val="003D52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2446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ICTTEN808 Manage network testing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2020-10-02T05:57:00Z</dcterms:created>
  <dcterms:modified xsi:type="dcterms:W3CDTF">2020-10-02T05:57:00Z</dcterms:modified>
</cp:coreProperties>
</file>