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23A5" w:rsidP="005E23A5">
      <w:pPr>
        <w:pStyle w:val="Title"/>
      </w:pPr>
      <w:r>
        <w:fldChar w:fldCharType="begin"/>
      </w:r>
      <w:r>
        <w:instrText xml:space="preserve"> TITLE   \* MERGEFORMAT </w:instrText>
      </w:r>
      <w:r>
        <w:fldChar w:fldCharType="separate"/>
      </w:r>
      <w:r>
        <w:t>Assessment Requirements for ICTTEN807 Manage voice, data and internet protocol network solutions</w:t>
      </w:r>
      <w:r>
        <w:fldChar w:fldCharType="end"/>
      </w:r>
    </w:p>
    <w:p w:rsidR="005E23A5" w:rsidP="005E23A5">
      <w:pPr>
        <w:pStyle w:val="Version"/>
        <w:sectPr w:rsidSect="000062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62B1" w:rsidP="000062B1">
      <w:pPr>
        <w:pStyle w:val="SuperHeading"/>
      </w:pPr>
      <w:r w:rsidRPr="000062B1">
        <w:t>Assessment Re</w:t>
      </w:r>
      <w:r w:rsidRPr="000062B1">
        <w:t>quirements for ICTTEN807 Manage voice, data and internet protocol network solutions</w:t>
      </w:r>
    </w:p>
    <w:p w:rsidR="00000000" w:rsidRPr="000062B1" w:rsidP="000062B1">
      <w:pPr>
        <w:pStyle w:val="Heading1"/>
      </w:pPr>
      <w:bookmarkStart w:id="1" w:name="O_670975"/>
      <w:bookmarkEnd w:id="1"/>
      <w:r w:rsidRPr="000062B1">
        <w:t>Modification History</w:t>
      </w:r>
    </w:p>
    <w:tbl>
      <w:tblPr>
        <w:tblW w:w="0" w:type="auto"/>
        <w:tblLayout w:type="fixed"/>
        <w:tblCellMar>
          <w:left w:w="62" w:type="dxa"/>
          <w:right w:w="62" w:type="dxa"/>
        </w:tblCellMar>
        <w:tblLook w:val="0000"/>
      </w:tblPr>
      <w:tblGrid>
        <w:gridCol w:w="2627"/>
        <w:gridCol w:w="6337"/>
      </w:tblGrid>
      <w:tr w:rsidTr="000062B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2B1" w:rsidP="000062B1">
            <w:pPr>
              <w:pStyle w:val="BodyText"/>
            </w:pPr>
            <w:r w:rsidRPr="000062B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2B1">
            <w:pPr>
              <w:pStyle w:val="BodyText"/>
              <w:rPr>
                <w:lang w:val="en-NZ"/>
              </w:rPr>
            </w:pPr>
            <w:r w:rsidRPr="000062B1">
              <w:rPr>
                <w:rStyle w:val="SpecialBold"/>
              </w:rPr>
              <w:t>Comments</w:t>
            </w:r>
          </w:p>
        </w:tc>
      </w:tr>
      <w:tr w:rsidTr="000062B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2B1">
            <w:pPr>
              <w:pStyle w:val="BodyText"/>
              <w:rPr>
                <w:lang w:val="en-NZ"/>
              </w:rPr>
            </w:pPr>
            <w:r w:rsidRPr="000062B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2B1" w:rsidP="000062B1">
            <w:pPr>
              <w:pStyle w:val="BodyText"/>
            </w:pPr>
            <w:r w:rsidRPr="000062B1">
              <w:t>This version first released with ICT Information and Communications Technology Training Package Version 1.0.</w:t>
            </w:r>
          </w:p>
        </w:tc>
      </w:tr>
    </w:tbl>
    <w:p w:rsidR="00000000" w:rsidRPr="000062B1" w:rsidP="000062B1">
      <w:pPr>
        <w:pStyle w:val="BodyText"/>
      </w:pPr>
    </w:p>
    <w:p w:rsidR="00000000" w:rsidRPr="000062B1" w:rsidP="000062B1">
      <w:pPr>
        <w:pStyle w:val="AllowPageBreak"/>
      </w:pPr>
    </w:p>
    <w:p w:rsidR="00000000" w:rsidRPr="000062B1" w:rsidP="000062B1">
      <w:pPr>
        <w:pStyle w:val="Heading1"/>
      </w:pPr>
      <w:bookmarkStart w:id="2" w:name="O_670976"/>
      <w:bookmarkEnd w:id="2"/>
      <w:r w:rsidRPr="000062B1">
        <w:t>Performance Evidence</w:t>
      </w:r>
    </w:p>
    <w:p w:rsidR="00000000" w:rsidRPr="000062B1" w:rsidP="005E23A5">
      <w:pPr>
        <w:pStyle w:val="BodyText"/>
      </w:pPr>
      <w:r w:rsidRPr="000062B1">
        <w:t>Evidence of the ability to:</w:t>
      </w:r>
    </w:p>
    <w:p w:rsidR="00000000" w:rsidRPr="000062B1" w:rsidP="000062B1">
      <w:pPr>
        <w:pStyle w:val="ListBullet"/>
      </w:pPr>
      <w:r w:rsidRPr="000062B1">
        <w:t>produce a test management schedule</w:t>
      </w:r>
    </w:p>
    <w:p w:rsidR="00000000" w:rsidRPr="000062B1" w:rsidP="000062B1">
      <w:pPr>
        <w:pStyle w:val="ListBullet"/>
      </w:pPr>
      <w:r w:rsidRPr="000062B1">
        <w:t>develop network architecture solution speci</w:t>
      </w:r>
      <w:r w:rsidRPr="000062B1">
        <w:t>fications</w:t>
      </w:r>
    </w:p>
    <w:p w:rsidR="00000000" w:rsidRPr="000062B1" w:rsidP="000062B1">
      <w:pPr>
        <w:pStyle w:val="ListBullet"/>
      </w:pPr>
      <w:r w:rsidRPr="000062B1">
        <w:t>develop software and hardware resource profiling and select suitable vendor for negotiations</w:t>
      </w:r>
    </w:p>
    <w:p w:rsidR="00000000" w:rsidRPr="000062B1" w:rsidP="000062B1">
      <w:pPr>
        <w:pStyle w:val="ListBullet"/>
      </w:pPr>
      <w:r w:rsidRPr="000062B1">
        <w:t>undertake configuration management of voice, data and internet protocol (IP) network, and provide complex input network design requirements</w:t>
      </w:r>
    </w:p>
    <w:p w:rsidR="00000000" w:rsidRPr="000062B1" w:rsidP="000062B1">
      <w:pPr>
        <w:pStyle w:val="ListBullet"/>
      </w:pPr>
      <w:r w:rsidRPr="000062B1">
        <w:t>analyse test reports to evaluate load balancing and network security issues</w:t>
      </w:r>
    </w:p>
    <w:p w:rsidR="00000000" w:rsidRPr="000062B1" w:rsidP="000062B1">
      <w:pPr>
        <w:pStyle w:val="ListBullet"/>
      </w:pPr>
      <w:r w:rsidRPr="000062B1">
        <w:t>plan and prepare evidence for customer acceptance</w:t>
      </w:r>
    </w:p>
    <w:p w:rsidR="00000000" w:rsidRPr="000062B1" w:rsidP="000062B1">
      <w:pPr>
        <w:pStyle w:val="ListBullet"/>
      </w:pPr>
      <w:r w:rsidRPr="000062B1">
        <w:t>prepare installation failures procedure</w:t>
      </w:r>
    </w:p>
    <w:p w:rsidR="00000000" w:rsidRPr="000062B1" w:rsidP="000062B1">
      <w:pPr>
        <w:pStyle w:val="ListBullet"/>
      </w:pPr>
      <w:r w:rsidRPr="000062B1">
        <w:t>produce tuning activities to enable efficiencies</w:t>
      </w:r>
    </w:p>
    <w:p w:rsidR="00000000" w:rsidRPr="000062B1" w:rsidP="000062B1">
      <w:pPr>
        <w:pStyle w:val="ListBullet"/>
      </w:pPr>
      <w:r w:rsidRPr="000062B1">
        <w:t>produce capacity plan predicting infrastr</w:t>
      </w:r>
      <w:r w:rsidRPr="000062B1">
        <w:t>ucture resource needs.</w:t>
      </w:r>
    </w:p>
    <w:p w:rsidR="00000000" w:rsidRPr="000062B1" w:rsidP="000062B1">
      <w:pPr>
        <w:pStyle w:val="BodyText"/>
      </w:pPr>
    </w:p>
    <w:p w:rsidR="00000000" w:rsidRPr="000062B1" w:rsidP="005E23A5">
      <w:pPr>
        <w:pStyle w:val="BodyText"/>
      </w:pPr>
      <w:r w:rsidRPr="000062B1">
        <w:t>Note: If a specific volume or frequency is not stated, then evidence must be provided at least once.</w:t>
      </w:r>
    </w:p>
    <w:p w:rsidR="00000000" w:rsidRPr="000062B1" w:rsidP="000062B1">
      <w:pPr>
        <w:pStyle w:val="Heading1"/>
      </w:pPr>
      <w:bookmarkStart w:id="3" w:name="O_670977"/>
      <w:bookmarkEnd w:id="3"/>
      <w:r w:rsidRPr="000062B1">
        <w:t>Knowledge Evidence</w:t>
      </w:r>
    </w:p>
    <w:p w:rsidR="00000000" w:rsidRPr="000062B1" w:rsidP="005E23A5">
      <w:pPr>
        <w:pStyle w:val="BodyText"/>
      </w:pPr>
      <w:r w:rsidRPr="000062B1">
        <w:t>To complete the unit requirements safely and effectively, the individual must:</w:t>
      </w:r>
    </w:p>
    <w:p w:rsidR="00000000" w:rsidRPr="000062B1" w:rsidP="000062B1">
      <w:pPr>
        <w:pStyle w:val="ListBullet"/>
      </w:pPr>
      <w:r w:rsidRPr="000062B1">
        <w:t>summarise insta</w:t>
      </w:r>
      <w:r w:rsidRPr="000062B1">
        <w:t>llation failure procedures</w:t>
      </w:r>
    </w:p>
    <w:p w:rsidR="00000000" w:rsidRPr="000062B1" w:rsidP="000062B1">
      <w:pPr>
        <w:pStyle w:val="ListBullet"/>
      </w:pPr>
      <w:r w:rsidRPr="000062B1">
        <w:t>investigate change management strategies relevant to introduction of new technologies</w:t>
      </w:r>
    </w:p>
    <w:p w:rsidR="00000000" w:rsidRPr="000062B1" w:rsidP="000062B1">
      <w:pPr>
        <w:pStyle w:val="ListBullet"/>
      </w:pPr>
      <w:r w:rsidRPr="000062B1">
        <w:t>explain new IP network solutions</w:t>
      </w:r>
    </w:p>
    <w:p w:rsidR="00000000" w:rsidRPr="000062B1" w:rsidP="000062B1">
      <w:pPr>
        <w:pStyle w:val="ListBullet"/>
      </w:pPr>
      <w:r w:rsidRPr="000062B1">
        <w:t>identify and contrast software and hardware resources relevant to project</w:t>
      </w:r>
    </w:p>
    <w:p w:rsidR="00000000" w:rsidRPr="000062B1" w:rsidP="000062B1">
      <w:pPr>
        <w:pStyle w:val="ListBullet"/>
      </w:pPr>
      <w:r w:rsidRPr="000062B1">
        <w:t>explain system integration technique</w:t>
      </w:r>
      <w:r w:rsidRPr="000062B1">
        <w:t>s</w:t>
      </w:r>
    </w:p>
    <w:p w:rsidR="00000000" w:rsidRPr="000062B1" w:rsidP="000062B1">
      <w:pPr>
        <w:pStyle w:val="ListBullet"/>
      </w:pPr>
      <w:r w:rsidRPr="000062B1">
        <w:t>explain test management scheduling</w:t>
      </w:r>
    </w:p>
    <w:p w:rsidR="00000000" w:rsidRPr="000062B1" w:rsidP="000062B1">
      <w:pPr>
        <w:pStyle w:val="ListBullet"/>
      </w:pPr>
      <w:r w:rsidRPr="000062B1">
        <w:t>provide detailed summary of tuning activities necessary to maintain currency</w:t>
      </w:r>
    </w:p>
    <w:p w:rsidR="00000000" w:rsidRPr="000062B1" w:rsidP="000062B1">
      <w:pPr>
        <w:pStyle w:val="ListBullet"/>
      </w:pPr>
      <w:r w:rsidRPr="000062B1">
        <w:t>explain use of forecasting demand data</w:t>
      </w:r>
    </w:p>
    <w:p w:rsidR="00000000" w:rsidRPr="000062B1" w:rsidP="000062B1">
      <w:pPr>
        <w:pStyle w:val="ListBullet"/>
      </w:pPr>
      <w:r w:rsidRPr="000062B1">
        <w:t>identify and contrast various test management tools.</w:t>
      </w:r>
    </w:p>
    <w:p w:rsidR="00000000" w:rsidRPr="000062B1" w:rsidP="000062B1">
      <w:pPr>
        <w:pStyle w:val="AllowPageBreak"/>
      </w:pPr>
    </w:p>
    <w:p w:rsidR="00000000" w:rsidRPr="000062B1" w:rsidP="000062B1">
      <w:pPr>
        <w:pStyle w:val="Heading1"/>
      </w:pPr>
      <w:bookmarkStart w:id="4" w:name="O_670978"/>
      <w:bookmarkEnd w:id="4"/>
      <w:r w:rsidRPr="000062B1">
        <w:t>Assessment Conditions</w:t>
      </w:r>
    </w:p>
    <w:p w:rsidR="00000000" w:rsidRPr="000062B1" w:rsidP="005E23A5">
      <w:pPr>
        <w:pStyle w:val="BodyText"/>
      </w:pPr>
      <w:r w:rsidRPr="000062B1">
        <w:t>Gather evidence to demonstrate consistent performance in conditions that are safe and replicate the workplace. Noise levels, production flow, interruptions and time variances should be typical of those experienced in the Telecommunications – Telecommunicat</w:t>
      </w:r>
      <w:r w:rsidRPr="000062B1">
        <w:t>ions Networks Engineering field of work and include access to:</w:t>
      </w:r>
    </w:p>
    <w:p w:rsidR="00000000" w:rsidRPr="000062B1" w:rsidP="000062B1">
      <w:pPr>
        <w:pStyle w:val="ListBullet"/>
      </w:pPr>
      <w:r w:rsidRPr="000062B1">
        <w:t>a site where management of voice, data and IP network solutions can be undertaken</w:t>
      </w:r>
    </w:p>
    <w:p w:rsidR="00000000" w:rsidRPr="000062B1" w:rsidP="000062B1">
      <w:pPr>
        <w:pStyle w:val="ListBullet"/>
      </w:pPr>
      <w:r w:rsidRPr="000062B1">
        <w:t>software and hardware resources suitable for developing, deploying and managing voice, data and IP network sol</w:t>
      </w:r>
      <w:r w:rsidRPr="000062B1">
        <w:t>utions</w:t>
      </w:r>
    </w:p>
    <w:p w:rsidR="00000000" w:rsidRPr="000062B1" w:rsidP="000062B1">
      <w:pPr>
        <w:pStyle w:val="ListBullet"/>
      </w:pPr>
      <w:r w:rsidRPr="000062B1">
        <w:t>tests and equipment currently used in industry.</w:t>
      </w:r>
    </w:p>
    <w:p w:rsidR="00000000" w:rsidRPr="000062B1" w:rsidP="000062B1">
      <w:pPr>
        <w:pStyle w:val="BodyText"/>
      </w:pPr>
    </w:p>
    <w:p w:rsidR="00000000" w:rsidRPr="000062B1" w:rsidP="005E23A5">
      <w:pPr>
        <w:pStyle w:val="BodyText"/>
      </w:pPr>
      <w:r w:rsidRPr="000062B1">
        <w:t>Assessors must satisfy NVR/AQTF assessor requirements.</w:t>
      </w:r>
    </w:p>
    <w:p w:rsidR="00000000" w:rsidRPr="000062B1" w:rsidP="000062B1">
      <w:pPr>
        <w:pStyle w:val="Heading1"/>
      </w:pPr>
      <w:bookmarkStart w:id="5" w:name="O_670981"/>
      <w:bookmarkEnd w:id="5"/>
      <w:r w:rsidRPr="000062B1">
        <w:t>Links</w:t>
      </w:r>
    </w:p>
    <w:p w:rsidR="00000000" w:rsidRPr="000062B1" w:rsidP="005E23A5">
      <w:pPr>
        <w:pStyle w:val="BodyText"/>
      </w:pPr>
      <w:r w:rsidRPr="000062B1">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3243B4">
        <w:rPr>
          <w:rStyle w:val="Hyperlink"/>
        </w:rPr>
        <w:t>https://vetnet.gov.au/Pages/TrainingDocs.aspx?q=a53af4e4-b400-484e-b778-71c9e9d6aff2</w:t>
      </w:r>
      <w:r>
        <w:fldChar w:fldCharType="end"/>
      </w:r>
    </w:p>
    <w:p w:rsidR="00000000" w:rsidRPr="000062B1" w:rsidP="000062B1"/>
    <w:sectPr w:rsidSect="000062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2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2B1" w:rsidRPr="005E23A5" w:rsidP="005E23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2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3A5" w:rsidP="000062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E23A5" w:rsidP="000062B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5E23A5" w:rsidP="000062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2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3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62B1" w:rsidRPr="005E23A5" w:rsidP="005E23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2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3A5" w:rsidRPr="002D2AF8" w:rsidP="000062B1">
    <w:pPr>
      <w:pStyle w:val="Header"/>
      <w:framePr w:wrap="around"/>
    </w:pPr>
    <w:r>
      <w:fldChar w:fldCharType="begin"/>
    </w:r>
    <w:r>
      <w:instrText xml:space="preserve"> TITLE   \* MERGEFORMAT </w:instrText>
    </w:r>
    <w:r>
      <w:fldChar w:fldCharType="separate"/>
    </w:r>
    <w:r>
      <w:t>Assessment Requirements for ICTTEN807 Manage voice, data and internet protocol network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5E23A5" w:rsidP="000062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36EE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2CFA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62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62B1"/>
    <w:pPr>
      <w:spacing w:before="360" w:after="60"/>
      <w:outlineLvl w:val="0"/>
    </w:pPr>
    <w:rPr>
      <w:sz w:val="32"/>
    </w:rPr>
  </w:style>
  <w:style w:type="paragraph" w:styleId="Heading2">
    <w:name w:val="heading 2"/>
    <w:basedOn w:val="HeadingBase"/>
    <w:next w:val="BodyText"/>
    <w:link w:val="Heading2Char"/>
    <w:qFormat/>
    <w:rsid w:val="000062B1"/>
    <w:pPr>
      <w:keepLines/>
      <w:spacing w:before="240" w:after="120"/>
      <w:outlineLvl w:val="1"/>
    </w:pPr>
    <w:rPr>
      <w:sz w:val="28"/>
      <w:szCs w:val="40"/>
    </w:rPr>
  </w:style>
  <w:style w:type="paragraph" w:styleId="Heading3">
    <w:name w:val="heading 3"/>
    <w:basedOn w:val="HeadingBase"/>
    <w:next w:val="BodyText"/>
    <w:link w:val="Heading3Char"/>
    <w:qFormat/>
    <w:rsid w:val="000062B1"/>
    <w:pPr>
      <w:spacing w:before="180" w:after="120"/>
      <w:outlineLvl w:val="2"/>
    </w:pPr>
    <w:rPr>
      <w:spacing w:val="-10"/>
      <w:kern w:val="32"/>
    </w:rPr>
  </w:style>
  <w:style w:type="paragraph" w:styleId="Heading4">
    <w:name w:val="heading 4"/>
    <w:basedOn w:val="HeadingBase"/>
    <w:next w:val="BodyText"/>
    <w:link w:val="Heading4Char"/>
    <w:qFormat/>
    <w:rsid w:val="000062B1"/>
    <w:pPr>
      <w:spacing w:before="160" w:after="120"/>
      <w:outlineLvl w:val="3"/>
    </w:pPr>
    <w:rPr>
      <w:sz w:val="22"/>
    </w:rPr>
  </w:style>
  <w:style w:type="paragraph" w:styleId="Heading5">
    <w:name w:val="heading 5"/>
    <w:basedOn w:val="HeadingBase"/>
    <w:next w:val="Normal"/>
    <w:link w:val="Heading5Char"/>
    <w:qFormat/>
    <w:rsid w:val="000062B1"/>
    <w:pPr>
      <w:spacing w:before="80"/>
      <w:outlineLvl w:val="4"/>
    </w:pPr>
    <w:rPr>
      <w:color w:val="918585"/>
      <w:sz w:val="20"/>
    </w:rPr>
  </w:style>
  <w:style w:type="paragraph" w:styleId="Heading6">
    <w:name w:val="heading 6"/>
    <w:basedOn w:val="HeadingBase"/>
    <w:next w:val="Normal"/>
    <w:link w:val="Heading6Char"/>
    <w:qFormat/>
    <w:rsid w:val="000062B1"/>
    <w:pPr>
      <w:spacing w:before="60"/>
      <w:outlineLvl w:val="5"/>
    </w:pPr>
    <w:rPr>
      <w:color w:val="918585"/>
      <w:sz w:val="20"/>
    </w:rPr>
  </w:style>
  <w:style w:type="paragraph" w:styleId="Heading7">
    <w:name w:val="heading 7"/>
    <w:basedOn w:val="Normal"/>
    <w:next w:val="Normal"/>
    <w:link w:val="Heading7Char"/>
    <w:qFormat/>
    <w:rsid w:val="000062B1"/>
    <w:pPr>
      <w:ind w:left="720"/>
      <w:outlineLvl w:val="6"/>
    </w:pPr>
    <w:rPr>
      <w:i/>
    </w:rPr>
  </w:style>
  <w:style w:type="paragraph" w:styleId="Heading8">
    <w:name w:val="heading 8"/>
    <w:basedOn w:val="Normal"/>
    <w:next w:val="Normal"/>
    <w:link w:val="Heading8Char"/>
    <w:qFormat/>
    <w:rsid w:val="000062B1"/>
    <w:pPr>
      <w:ind w:left="720"/>
      <w:outlineLvl w:val="7"/>
    </w:pPr>
    <w:rPr>
      <w:i/>
    </w:rPr>
  </w:style>
  <w:style w:type="paragraph" w:styleId="Heading9">
    <w:name w:val="heading 9"/>
    <w:basedOn w:val="Normal"/>
    <w:next w:val="Normal"/>
    <w:link w:val="Heading9Char"/>
    <w:qFormat/>
    <w:rsid w:val="000062B1"/>
    <w:pPr>
      <w:ind w:left="720"/>
      <w:outlineLvl w:val="8"/>
    </w:pPr>
    <w:rPr>
      <w:i/>
    </w:rPr>
  </w:style>
  <w:style w:type="character" w:default="1" w:styleId="DefaultParagraphFont">
    <w:name w:val="Default Paragraph Font"/>
    <w:uiPriority w:val="1"/>
    <w:unhideWhenUsed/>
    <w:rsid w:val="000062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62B1"/>
  </w:style>
  <w:style w:type="character" w:customStyle="1" w:styleId="Heading1Char">
    <w:name w:val="Heading 1 Char"/>
    <w:basedOn w:val="DefaultParagraphFont"/>
    <w:link w:val="Heading1"/>
    <w:rsid w:val="000062B1"/>
    <w:rPr>
      <w:rFonts w:ascii="Times New Roman" w:eastAsia="Times New Roman" w:hAnsi="Times New Roman" w:cs="Times New Roman"/>
      <w:b/>
      <w:sz w:val="32"/>
      <w:szCs w:val="20"/>
      <w:lang w:eastAsia="en-US"/>
    </w:rPr>
  </w:style>
  <w:style w:type="paragraph" w:styleId="BodyText">
    <w:name w:val="Body Text"/>
    <w:basedOn w:val="Normal"/>
    <w:link w:val="BodyTextChar"/>
    <w:rsid w:val="000062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62B1"/>
    <w:rPr>
      <w:rFonts w:ascii="Times New Roman" w:eastAsia="Times New Roman" w:hAnsi="Times New Roman" w:cs="Times New Roman"/>
      <w:sz w:val="24"/>
      <w:lang w:eastAsia="en-US"/>
    </w:rPr>
  </w:style>
  <w:style w:type="paragraph" w:styleId="ListBullet">
    <w:name w:val="List Bullet"/>
    <w:basedOn w:val="List"/>
    <w:rsid w:val="000062B1"/>
    <w:pPr>
      <w:numPr>
        <w:numId w:val="11"/>
      </w:numPr>
      <w:tabs>
        <w:tab w:val="clear" w:pos="340"/>
      </w:tabs>
      <w:spacing w:before="40" w:after="40"/>
    </w:pPr>
  </w:style>
  <w:style w:type="character" w:customStyle="1" w:styleId="SpecialBold">
    <w:name w:val="Special Bold"/>
    <w:basedOn w:val="DefaultParagraphFont"/>
    <w:rsid w:val="000062B1"/>
    <w:rPr>
      <w:b/>
      <w:spacing w:val="0"/>
    </w:rPr>
  </w:style>
  <w:style w:type="paragraph" w:customStyle="1" w:styleId="SuperHeading">
    <w:name w:val="SuperHeading"/>
    <w:basedOn w:val="Normal"/>
    <w:rsid w:val="000062B1"/>
    <w:pPr>
      <w:spacing w:before="240" w:after="120"/>
      <w:outlineLvl w:val="0"/>
    </w:pPr>
    <w:rPr>
      <w:rFonts w:ascii="Times New Roman" w:hAnsi="Times New Roman"/>
      <w:b/>
      <w:sz w:val="32"/>
    </w:rPr>
  </w:style>
  <w:style w:type="paragraph" w:customStyle="1" w:styleId="AllowPageBreak">
    <w:name w:val="AllowPageBreak"/>
    <w:rsid w:val="000062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62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62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62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62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62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62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62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62B1"/>
    <w:rPr>
      <w:rFonts w:ascii="Courier New" w:eastAsia="Times New Roman" w:hAnsi="Courier New" w:cs="Times New Roman"/>
      <w:i/>
      <w:szCs w:val="20"/>
      <w:lang w:eastAsia="en-US"/>
    </w:rPr>
  </w:style>
  <w:style w:type="paragraph" w:customStyle="1" w:styleId="HeadingBase">
    <w:name w:val="Heading Base"/>
    <w:rsid w:val="000062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62B1"/>
    <w:pPr>
      <w:tabs>
        <w:tab w:val="right" w:leader="dot" w:pos="9072"/>
      </w:tabs>
      <w:ind w:left="567"/>
    </w:pPr>
    <w:rPr>
      <w:szCs w:val="22"/>
    </w:rPr>
  </w:style>
  <w:style w:type="paragraph" w:customStyle="1" w:styleId="TOCBase">
    <w:name w:val="TOC Base"/>
    <w:rsid w:val="000062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62B1"/>
    <w:pPr>
      <w:tabs>
        <w:tab w:val="right" w:leader="dot" w:pos="9072"/>
      </w:tabs>
      <w:spacing w:before="40" w:after="40"/>
      <w:ind w:left="284"/>
    </w:pPr>
    <w:rPr>
      <w:rFonts w:ascii="Times New Roman" w:hAnsi="Times New Roman"/>
    </w:rPr>
  </w:style>
  <w:style w:type="paragraph" w:styleId="TOC1">
    <w:name w:val="toc 1"/>
    <w:basedOn w:val="TOCBase"/>
    <w:next w:val="Normal"/>
    <w:rsid w:val="000062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62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62B1"/>
    <w:rPr>
      <w:rFonts w:ascii="Times New Roman" w:eastAsia="Times New Roman" w:hAnsi="Times New Roman" w:cs="Times New Roman"/>
      <w:sz w:val="16"/>
      <w:lang w:eastAsia="en-US"/>
    </w:rPr>
  </w:style>
  <w:style w:type="paragraph" w:styleId="Title">
    <w:name w:val="Title"/>
    <w:basedOn w:val="HeadingBase"/>
    <w:link w:val="TitleChar"/>
    <w:qFormat/>
    <w:rsid w:val="000062B1"/>
    <w:pPr>
      <w:spacing w:before="5040"/>
      <w:jc w:val="center"/>
    </w:pPr>
    <w:rPr>
      <w:sz w:val="48"/>
      <w:szCs w:val="72"/>
      <w:lang w:val="en-US"/>
    </w:rPr>
  </w:style>
  <w:style w:type="character" w:customStyle="1" w:styleId="TitleChar">
    <w:name w:val="Title Char"/>
    <w:basedOn w:val="DefaultParagraphFont"/>
    <w:link w:val="Title"/>
    <w:rsid w:val="000062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62B1"/>
    <w:pPr>
      <w:tabs>
        <w:tab w:val="left" w:pos="3600"/>
        <w:tab w:val="left" w:pos="3958"/>
      </w:tabs>
    </w:pPr>
  </w:style>
  <w:style w:type="paragraph" w:styleId="List">
    <w:name w:val="List"/>
    <w:basedOn w:val="BodyText"/>
    <w:next w:val="BodyText"/>
    <w:rsid w:val="000062B1"/>
    <w:pPr>
      <w:tabs>
        <w:tab w:val="left" w:pos="340"/>
      </w:tabs>
      <w:spacing w:before="60" w:after="60"/>
      <w:ind w:left="340" w:hanging="340"/>
    </w:pPr>
  </w:style>
  <w:style w:type="paragraph" w:customStyle="1" w:styleId="Note">
    <w:name w:val="Note"/>
    <w:basedOn w:val="BodyText"/>
    <w:rsid w:val="000062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62B1"/>
    <w:pPr>
      <w:framePr w:wrap="auto" w:hAnchor="text" w:y="6049"/>
    </w:pPr>
    <w:rPr>
      <w:color w:val="000000"/>
      <w:sz w:val="40"/>
    </w:rPr>
  </w:style>
  <w:style w:type="paragraph" w:customStyle="1" w:styleId="TOCTitle">
    <w:name w:val="TOCTitle"/>
    <w:basedOn w:val="Heading1"/>
    <w:rsid w:val="000062B1"/>
    <w:pPr>
      <w:spacing w:after="240"/>
      <w:jc w:val="center"/>
      <w:outlineLvl w:val="9"/>
    </w:pPr>
    <w:rPr>
      <w:caps/>
    </w:rPr>
  </w:style>
  <w:style w:type="paragraph" w:customStyle="1" w:styleId="Version">
    <w:name w:val="Version"/>
    <w:rsid w:val="000062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62B1"/>
    <w:pPr>
      <w:numPr>
        <w:numId w:val="12"/>
      </w:numPr>
      <w:tabs>
        <w:tab w:val="clear" w:pos="680"/>
      </w:tabs>
    </w:pPr>
  </w:style>
  <w:style w:type="paragraph" w:styleId="Index1">
    <w:name w:val="index 1"/>
    <w:basedOn w:val="Normal"/>
    <w:next w:val="Normal"/>
    <w:semiHidden/>
    <w:rsid w:val="000062B1"/>
    <w:pPr>
      <w:keepNext w:val="0"/>
      <w:tabs>
        <w:tab w:val="right" w:pos="4176"/>
      </w:tabs>
      <w:ind w:left="198" w:hanging="198"/>
    </w:pPr>
    <w:rPr>
      <w:rFonts w:ascii="Garamond" w:hAnsi="Garamond"/>
    </w:rPr>
  </w:style>
  <w:style w:type="paragraph" w:styleId="IndexHeading">
    <w:name w:val="index heading"/>
    <w:basedOn w:val="Normal"/>
    <w:next w:val="Index1"/>
    <w:semiHidden/>
    <w:rsid w:val="000062B1"/>
    <w:pPr>
      <w:spacing w:before="120" w:after="120"/>
    </w:pPr>
    <w:rPr>
      <w:rFonts w:ascii="Arial" w:hAnsi="Arial"/>
      <w:b/>
      <w:color w:val="918585"/>
      <w:sz w:val="24"/>
    </w:rPr>
  </w:style>
  <w:style w:type="paragraph" w:styleId="Header">
    <w:name w:val="header"/>
    <w:basedOn w:val="Normal"/>
    <w:link w:val="HeaderChar"/>
    <w:rsid w:val="000062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62B1"/>
    <w:rPr>
      <w:rFonts w:ascii="Times New Roman" w:eastAsia="Times New Roman" w:hAnsi="Times New Roman" w:cs="Times New Roman"/>
      <w:sz w:val="16"/>
      <w:szCs w:val="20"/>
      <w:lang w:val="en-GB" w:eastAsia="en-US"/>
    </w:rPr>
  </w:style>
  <w:style w:type="paragraph" w:customStyle="1" w:styleId="Chapter">
    <w:name w:val="Chapter"/>
    <w:basedOn w:val="Normal"/>
    <w:rsid w:val="000062B1"/>
    <w:pPr>
      <w:spacing w:before="240"/>
    </w:pPr>
    <w:rPr>
      <w:rFonts w:ascii="Times New Roman" w:hAnsi="Times New Roman"/>
      <w:smallCaps/>
      <w:spacing w:val="80"/>
      <w:sz w:val="28"/>
    </w:rPr>
  </w:style>
  <w:style w:type="paragraph" w:customStyle="1" w:styleId="InChapter">
    <w:name w:val="InChapter"/>
    <w:basedOn w:val="Heading3"/>
    <w:rsid w:val="000062B1"/>
    <w:pPr>
      <w:spacing w:after="240"/>
      <w:outlineLvl w:val="9"/>
    </w:pPr>
    <w:rPr>
      <w:noProof/>
    </w:rPr>
  </w:style>
  <w:style w:type="paragraph" w:styleId="Index2">
    <w:name w:val="index 2"/>
    <w:basedOn w:val="Normal"/>
    <w:next w:val="Normal"/>
    <w:semiHidden/>
    <w:rsid w:val="000062B1"/>
    <w:pPr>
      <w:tabs>
        <w:tab w:val="right" w:pos="4176"/>
      </w:tabs>
      <w:ind w:left="568" w:hanging="284"/>
    </w:pPr>
    <w:rPr>
      <w:rFonts w:ascii="Garamond" w:hAnsi="Garamond"/>
    </w:rPr>
  </w:style>
  <w:style w:type="paragraph" w:customStyle="1" w:styleId="Byline">
    <w:name w:val="Byline"/>
    <w:rsid w:val="000062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62B1"/>
    <w:pPr>
      <w:tabs>
        <w:tab w:val="clear" w:pos="3600"/>
        <w:tab w:val="clear" w:pos="3958"/>
      </w:tabs>
      <w:jc w:val="right"/>
    </w:pPr>
  </w:style>
  <w:style w:type="character" w:styleId="Emphasis">
    <w:name w:val="Emphasis"/>
    <w:basedOn w:val="DefaultParagraphFont"/>
    <w:qFormat/>
    <w:rsid w:val="000062B1"/>
    <w:rPr>
      <w:i/>
    </w:rPr>
  </w:style>
  <w:style w:type="paragraph" w:styleId="Caption">
    <w:name w:val="caption"/>
    <w:basedOn w:val="BodyText"/>
    <w:next w:val="Normal"/>
    <w:qFormat/>
    <w:rsid w:val="000062B1"/>
    <w:pPr>
      <w:framePr w:w="2268" w:hSpace="181" w:vSpace="181" w:wrap="around" w:vAnchor="text" w:hAnchor="page" w:x="1135" w:y="285" w:anchorLock="1"/>
    </w:pPr>
    <w:rPr>
      <w:i/>
    </w:rPr>
  </w:style>
  <w:style w:type="paragraph" w:customStyle="1" w:styleId="MiniTOCTitle">
    <w:name w:val="MiniTOCTitle"/>
    <w:basedOn w:val="Heading4"/>
    <w:rsid w:val="000062B1"/>
    <w:pPr>
      <w:spacing w:before="240"/>
      <w:outlineLvl w:val="9"/>
    </w:pPr>
    <w:rPr>
      <w:noProof/>
      <w:sz w:val="24"/>
    </w:rPr>
  </w:style>
  <w:style w:type="paragraph" w:customStyle="1" w:styleId="MiniTOCItem">
    <w:name w:val="MiniTOCItem"/>
    <w:basedOn w:val="ListBullet"/>
    <w:rsid w:val="000062B1"/>
    <w:pPr>
      <w:numPr>
        <w:numId w:val="0"/>
      </w:numPr>
      <w:tabs>
        <w:tab w:val="right" w:leader="dot" w:pos="6521"/>
      </w:tabs>
      <w:spacing w:before="0" w:after="0"/>
    </w:pPr>
  </w:style>
  <w:style w:type="paragraph" w:customStyle="1" w:styleId="TOFTitle">
    <w:name w:val="TOFTitle"/>
    <w:basedOn w:val="TOCTitle"/>
    <w:rsid w:val="000062B1"/>
  </w:style>
  <w:style w:type="paragraph" w:styleId="TableofFigures">
    <w:name w:val="table of figures"/>
    <w:basedOn w:val="Normal"/>
    <w:next w:val="Normal"/>
    <w:semiHidden/>
    <w:rsid w:val="000062B1"/>
    <w:pPr>
      <w:tabs>
        <w:tab w:val="right" w:leader="dot" w:pos="9072"/>
      </w:tabs>
      <w:ind w:left="970" w:hanging="403"/>
    </w:pPr>
    <w:rPr>
      <w:rFonts w:ascii="Times New Roman" w:hAnsi="Times New Roman"/>
      <w:b/>
    </w:rPr>
  </w:style>
  <w:style w:type="paragraph" w:styleId="ListNumber">
    <w:name w:val="List Number"/>
    <w:basedOn w:val="List"/>
    <w:rsid w:val="000062B1"/>
    <w:pPr>
      <w:numPr>
        <w:numId w:val="14"/>
      </w:numPr>
      <w:tabs>
        <w:tab w:val="clear" w:pos="340"/>
      </w:tabs>
    </w:pPr>
  </w:style>
  <w:style w:type="character" w:customStyle="1" w:styleId="WingdingSymbols">
    <w:name w:val="Wingding Symbols"/>
    <w:rsid w:val="000062B1"/>
    <w:rPr>
      <w:rFonts w:ascii="Wingdings" w:hAnsi="Wingdings"/>
    </w:rPr>
  </w:style>
  <w:style w:type="paragraph" w:customStyle="1" w:styleId="TableHeading">
    <w:name w:val="Table Heading"/>
    <w:basedOn w:val="HeadingBase"/>
    <w:rsid w:val="000062B1"/>
    <w:pPr>
      <w:keepLines/>
      <w:pBdr>
        <w:bottom w:val="single" w:sz="6" w:space="1" w:color="918585"/>
      </w:pBdr>
      <w:spacing w:before="240"/>
    </w:pPr>
  </w:style>
  <w:style w:type="character" w:customStyle="1" w:styleId="HotSpot">
    <w:name w:val="HotSpot"/>
    <w:rsid w:val="000062B1"/>
    <w:rPr>
      <w:color w:val="0033CC"/>
      <w:u w:val="none"/>
    </w:rPr>
  </w:style>
  <w:style w:type="paragraph" w:customStyle="1" w:styleId="BodyTextRight">
    <w:name w:val="Body Text Right"/>
    <w:basedOn w:val="BodyText"/>
    <w:rsid w:val="000062B1"/>
    <w:pPr>
      <w:spacing w:before="0" w:after="0"/>
      <w:jc w:val="right"/>
    </w:pPr>
  </w:style>
  <w:style w:type="paragraph" w:styleId="Index3">
    <w:name w:val="index 3"/>
    <w:basedOn w:val="ListNumber2"/>
    <w:next w:val="Normal"/>
    <w:semiHidden/>
    <w:rsid w:val="000062B1"/>
    <w:pPr>
      <w:numPr>
        <w:numId w:val="0"/>
      </w:numPr>
      <w:tabs>
        <w:tab w:val="right" w:leader="dot" w:pos="4176"/>
      </w:tabs>
    </w:pPr>
  </w:style>
  <w:style w:type="paragraph" w:styleId="ListNumber2">
    <w:name w:val="List Number 2"/>
    <w:basedOn w:val="List2"/>
    <w:rsid w:val="000062B1"/>
    <w:pPr>
      <w:numPr>
        <w:numId w:val="9"/>
      </w:numPr>
      <w:tabs>
        <w:tab w:val="clear" w:pos="1060"/>
      </w:tabs>
    </w:pPr>
  </w:style>
  <w:style w:type="paragraph" w:customStyle="1" w:styleId="MarginNote">
    <w:name w:val="Margin Note"/>
    <w:basedOn w:val="BodyText"/>
    <w:rsid w:val="000062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62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62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62B1"/>
    <w:rPr>
      <w:sz w:val="32"/>
    </w:rPr>
  </w:style>
  <w:style w:type="paragraph" w:customStyle="1" w:styleId="HeadingProcedure">
    <w:name w:val="Heading Procedure"/>
    <w:basedOn w:val="HeadingBase"/>
    <w:next w:val="Normal"/>
    <w:rsid w:val="000062B1"/>
    <w:pPr>
      <w:tabs>
        <w:tab w:val="left" w:pos="0"/>
      </w:tabs>
      <w:spacing w:before="120" w:after="60"/>
    </w:pPr>
    <w:rPr>
      <w:i/>
      <w:color w:val="918585"/>
      <w:sz w:val="22"/>
    </w:rPr>
  </w:style>
  <w:style w:type="paragraph" w:customStyle="1" w:styleId="TableBodyText">
    <w:name w:val="Table Body Text"/>
    <w:basedOn w:val="BodyText"/>
    <w:rsid w:val="000062B1"/>
    <w:pPr>
      <w:spacing w:before="60" w:after="60"/>
    </w:pPr>
  </w:style>
  <w:style w:type="paragraph" w:styleId="ListContinue">
    <w:name w:val="List Continue"/>
    <w:basedOn w:val="List"/>
    <w:rsid w:val="000062B1"/>
    <w:pPr>
      <w:ind w:firstLine="0"/>
    </w:pPr>
  </w:style>
  <w:style w:type="paragraph" w:customStyle="1" w:styleId="ListNote">
    <w:name w:val="List Note"/>
    <w:basedOn w:val="List"/>
    <w:rsid w:val="000062B1"/>
    <w:pPr>
      <w:pBdr>
        <w:top w:val="single" w:sz="6" w:space="2" w:color="918585"/>
        <w:bottom w:val="single" w:sz="6" w:space="2" w:color="918585"/>
      </w:pBdr>
      <w:tabs>
        <w:tab w:val="left" w:pos="1021"/>
      </w:tabs>
      <w:ind w:firstLine="0"/>
    </w:pPr>
  </w:style>
  <w:style w:type="paragraph" w:customStyle="1" w:styleId="Warning">
    <w:name w:val="Warning"/>
    <w:basedOn w:val="BodyText"/>
    <w:rsid w:val="000062B1"/>
    <w:pPr>
      <w:shd w:val="clear" w:color="auto" w:fill="D9D9D9"/>
      <w:tabs>
        <w:tab w:val="left" w:pos="992"/>
      </w:tabs>
      <w:ind w:left="119" w:right="119"/>
    </w:pPr>
    <w:rPr>
      <w:sz w:val="20"/>
    </w:rPr>
  </w:style>
  <w:style w:type="paragraph" w:customStyle="1" w:styleId="MarginIcons">
    <w:name w:val="Margin Icons"/>
    <w:basedOn w:val="BodyText"/>
    <w:rsid w:val="000062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62B1"/>
    <w:rPr>
      <w:rFonts w:ascii="Courier New" w:hAnsi="Courier New"/>
    </w:rPr>
  </w:style>
  <w:style w:type="paragraph" w:customStyle="1" w:styleId="NoteBullet">
    <w:name w:val="Note Bullet"/>
    <w:basedOn w:val="Note"/>
    <w:rsid w:val="000062B1"/>
    <w:pPr>
      <w:tabs>
        <w:tab w:val="clear" w:pos="680"/>
      </w:tabs>
      <w:spacing w:before="60" w:after="60"/>
    </w:pPr>
  </w:style>
  <w:style w:type="paragraph" w:customStyle="1" w:styleId="SubHeading2">
    <w:name w:val="SubHeading2"/>
    <w:basedOn w:val="HeadingBase"/>
    <w:rsid w:val="000062B1"/>
    <w:pPr>
      <w:spacing w:before="240" w:after="60"/>
    </w:pPr>
    <w:rPr>
      <w:sz w:val="20"/>
    </w:rPr>
  </w:style>
  <w:style w:type="paragraph" w:customStyle="1" w:styleId="SubHeading1">
    <w:name w:val="SubHeading1"/>
    <w:basedOn w:val="HeadingBase"/>
    <w:rsid w:val="000062B1"/>
    <w:pPr>
      <w:spacing w:before="240" w:after="60"/>
    </w:pPr>
    <w:rPr>
      <w:color w:val="918585"/>
      <w:sz w:val="22"/>
    </w:rPr>
  </w:style>
  <w:style w:type="paragraph" w:customStyle="1" w:styleId="SideHeading">
    <w:name w:val="Side Heading"/>
    <w:basedOn w:val="HeadingBase"/>
    <w:rsid w:val="000062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62B1"/>
    <w:pPr>
      <w:numPr>
        <w:numId w:val="10"/>
      </w:numPr>
    </w:pPr>
  </w:style>
  <w:style w:type="paragraph" w:styleId="PlainText">
    <w:name w:val="Plain Text"/>
    <w:basedOn w:val="Normal"/>
    <w:link w:val="PlainTextChar"/>
    <w:rsid w:val="000062B1"/>
    <w:rPr>
      <w:sz w:val="20"/>
    </w:rPr>
  </w:style>
  <w:style w:type="character" w:customStyle="1" w:styleId="PlainTextChar">
    <w:name w:val="Plain Text Char"/>
    <w:basedOn w:val="DefaultParagraphFont"/>
    <w:link w:val="PlainText"/>
    <w:rsid w:val="000062B1"/>
    <w:rPr>
      <w:rFonts w:ascii="Courier New" w:eastAsia="Times New Roman" w:hAnsi="Courier New" w:cs="Times New Roman"/>
      <w:sz w:val="20"/>
      <w:szCs w:val="20"/>
      <w:lang w:eastAsia="en-US"/>
    </w:rPr>
  </w:style>
  <w:style w:type="character" w:customStyle="1" w:styleId="MenuOption">
    <w:name w:val="Menu Option"/>
    <w:basedOn w:val="DefaultParagraphFont"/>
    <w:rsid w:val="000062B1"/>
    <w:rPr>
      <w:b/>
      <w:smallCaps/>
    </w:rPr>
  </w:style>
  <w:style w:type="paragraph" w:customStyle="1" w:styleId="TableListNumber">
    <w:name w:val="Table List Number"/>
    <w:basedOn w:val="ListNumber"/>
    <w:rsid w:val="000062B1"/>
    <w:pPr>
      <w:numPr>
        <w:numId w:val="0"/>
      </w:numPr>
    </w:pPr>
  </w:style>
  <w:style w:type="paragraph" w:styleId="TOC4">
    <w:name w:val="toc 4"/>
    <w:basedOn w:val="TOCBase"/>
    <w:next w:val="Normal"/>
    <w:semiHidden/>
    <w:rsid w:val="000062B1"/>
    <w:pPr>
      <w:tabs>
        <w:tab w:val="right" w:leader="dot" w:pos="9071"/>
      </w:tabs>
      <w:ind w:left="1701"/>
    </w:pPr>
  </w:style>
  <w:style w:type="paragraph" w:customStyle="1" w:styleId="ListAlpha">
    <w:name w:val="List Alpha"/>
    <w:basedOn w:val="List"/>
    <w:rsid w:val="000062B1"/>
    <w:pPr>
      <w:numPr>
        <w:numId w:val="8"/>
      </w:numPr>
    </w:pPr>
  </w:style>
  <w:style w:type="paragraph" w:customStyle="1" w:styleId="ListAlpha2">
    <w:name w:val="List Alpha 2"/>
    <w:basedOn w:val="List2"/>
    <w:rsid w:val="000062B1"/>
    <w:pPr>
      <w:numPr>
        <w:numId w:val="7"/>
      </w:numPr>
    </w:pPr>
  </w:style>
  <w:style w:type="paragraph" w:styleId="List2">
    <w:name w:val="List 2"/>
    <w:basedOn w:val="BodyText"/>
    <w:rsid w:val="000062B1"/>
    <w:pPr>
      <w:tabs>
        <w:tab w:val="left" w:pos="680"/>
      </w:tabs>
      <w:spacing w:before="60" w:after="60"/>
      <w:ind w:left="680" w:hanging="340"/>
    </w:pPr>
  </w:style>
  <w:style w:type="paragraph" w:styleId="List3">
    <w:name w:val="List 3"/>
    <w:basedOn w:val="BodyText"/>
    <w:rsid w:val="000062B1"/>
    <w:pPr>
      <w:tabs>
        <w:tab w:val="left" w:pos="1021"/>
      </w:tabs>
      <w:spacing w:before="60" w:after="60"/>
      <w:ind w:left="1020" w:hanging="340"/>
    </w:pPr>
  </w:style>
  <w:style w:type="paragraph" w:styleId="List4">
    <w:name w:val="List 4"/>
    <w:basedOn w:val="BodyText"/>
    <w:rsid w:val="000062B1"/>
    <w:pPr>
      <w:tabs>
        <w:tab w:val="left" w:pos="1361"/>
      </w:tabs>
      <w:spacing w:before="60" w:after="60"/>
      <w:ind w:left="1361" w:hanging="340"/>
    </w:pPr>
  </w:style>
  <w:style w:type="paragraph" w:styleId="List5">
    <w:name w:val="List 5"/>
    <w:basedOn w:val="BodyText"/>
    <w:rsid w:val="000062B1"/>
    <w:pPr>
      <w:tabs>
        <w:tab w:val="left" w:pos="1701"/>
      </w:tabs>
      <w:spacing w:before="60" w:after="60"/>
      <w:ind w:left="1701" w:hanging="340"/>
    </w:pPr>
  </w:style>
  <w:style w:type="paragraph" w:styleId="ListBullet3">
    <w:name w:val="List Bullet 3"/>
    <w:basedOn w:val="List3"/>
    <w:rsid w:val="000062B1"/>
    <w:pPr>
      <w:numPr>
        <w:numId w:val="13"/>
      </w:numPr>
      <w:tabs>
        <w:tab w:val="clear" w:pos="1021"/>
      </w:tabs>
      <w:ind w:left="1037" w:hanging="357"/>
    </w:pPr>
  </w:style>
  <w:style w:type="paragraph" w:styleId="ListBullet4">
    <w:name w:val="List Bullet 4"/>
    <w:basedOn w:val="List4"/>
    <w:rsid w:val="000062B1"/>
    <w:pPr>
      <w:numPr>
        <w:numId w:val="2"/>
      </w:numPr>
      <w:tabs>
        <w:tab w:val="clear" w:pos="1361"/>
      </w:tabs>
    </w:pPr>
  </w:style>
  <w:style w:type="paragraph" w:styleId="ListBullet5">
    <w:name w:val="List Bullet 5"/>
    <w:basedOn w:val="List5"/>
    <w:rsid w:val="000062B1"/>
    <w:pPr>
      <w:numPr>
        <w:numId w:val="3"/>
      </w:numPr>
    </w:pPr>
  </w:style>
  <w:style w:type="paragraph" w:styleId="ListContinue2">
    <w:name w:val="List Continue 2"/>
    <w:basedOn w:val="List2"/>
    <w:rsid w:val="000062B1"/>
    <w:pPr>
      <w:ind w:firstLine="0"/>
    </w:pPr>
  </w:style>
  <w:style w:type="paragraph" w:styleId="ListContinue3">
    <w:name w:val="List Continue 3"/>
    <w:basedOn w:val="List3"/>
    <w:rsid w:val="000062B1"/>
    <w:pPr>
      <w:ind w:left="1021" w:firstLine="0"/>
    </w:pPr>
  </w:style>
  <w:style w:type="paragraph" w:styleId="ListContinue4">
    <w:name w:val="List Continue 4"/>
    <w:basedOn w:val="List4"/>
    <w:rsid w:val="000062B1"/>
    <w:pPr>
      <w:ind w:firstLine="0"/>
    </w:pPr>
  </w:style>
  <w:style w:type="paragraph" w:styleId="ListContinue5">
    <w:name w:val="List Continue 5"/>
    <w:basedOn w:val="List5"/>
    <w:rsid w:val="000062B1"/>
    <w:pPr>
      <w:ind w:firstLine="0"/>
    </w:pPr>
  </w:style>
  <w:style w:type="paragraph" w:styleId="ListNumber3">
    <w:name w:val="List Number 3"/>
    <w:basedOn w:val="List3"/>
    <w:rsid w:val="000062B1"/>
    <w:pPr>
      <w:numPr>
        <w:numId w:val="4"/>
      </w:numPr>
    </w:pPr>
  </w:style>
  <w:style w:type="paragraph" w:styleId="ListNumber4">
    <w:name w:val="List Number 4"/>
    <w:basedOn w:val="List4"/>
    <w:rsid w:val="000062B1"/>
    <w:pPr>
      <w:numPr>
        <w:numId w:val="5"/>
      </w:numPr>
    </w:pPr>
  </w:style>
  <w:style w:type="paragraph" w:styleId="ListNumber5">
    <w:name w:val="List Number 5"/>
    <w:basedOn w:val="List5"/>
    <w:rsid w:val="000062B1"/>
    <w:pPr>
      <w:numPr>
        <w:numId w:val="6"/>
      </w:numPr>
    </w:pPr>
  </w:style>
  <w:style w:type="paragraph" w:styleId="BlockText">
    <w:name w:val="Block Text"/>
    <w:basedOn w:val="Normal"/>
    <w:rsid w:val="000062B1"/>
    <w:pPr>
      <w:spacing w:after="120"/>
      <w:ind w:left="1440" w:right="1440"/>
    </w:pPr>
  </w:style>
  <w:style w:type="character" w:customStyle="1" w:styleId="Subscript">
    <w:name w:val="Subscript"/>
    <w:basedOn w:val="DefaultParagraphFont"/>
    <w:rsid w:val="000062B1"/>
    <w:rPr>
      <w:sz w:val="16"/>
      <w:vertAlign w:val="subscript"/>
    </w:rPr>
  </w:style>
  <w:style w:type="character" w:customStyle="1" w:styleId="Superscript">
    <w:name w:val="Superscript"/>
    <w:basedOn w:val="DefaultParagraphFont"/>
    <w:rsid w:val="000062B1"/>
    <w:rPr>
      <w:sz w:val="16"/>
      <w:vertAlign w:val="superscript"/>
    </w:rPr>
  </w:style>
  <w:style w:type="character" w:customStyle="1" w:styleId="Symbols">
    <w:name w:val="Symbols"/>
    <w:basedOn w:val="DefaultParagraphFont"/>
    <w:rsid w:val="000062B1"/>
    <w:rPr>
      <w:rFonts w:ascii="Symbol" w:hAnsi="Symbol"/>
    </w:rPr>
  </w:style>
  <w:style w:type="character" w:customStyle="1" w:styleId="MenuOptions">
    <w:name w:val="Menu Options"/>
    <w:basedOn w:val="DefaultParagraphFont"/>
    <w:rsid w:val="000062B1"/>
    <w:rPr>
      <w:rFonts w:ascii="Arial Narrow" w:hAnsi="Arial Narrow"/>
      <w:smallCaps/>
    </w:rPr>
  </w:style>
  <w:style w:type="character" w:customStyle="1" w:styleId="Buttons">
    <w:name w:val="Buttons"/>
    <w:basedOn w:val="DefaultParagraphFont"/>
    <w:rsid w:val="000062B1"/>
    <w:rPr>
      <w:b/>
    </w:rPr>
  </w:style>
  <w:style w:type="character" w:customStyle="1" w:styleId="Underlined">
    <w:name w:val="Underlined"/>
    <w:basedOn w:val="DefaultParagraphFont"/>
    <w:rsid w:val="000062B1"/>
    <w:rPr>
      <w:u w:val="single"/>
    </w:rPr>
  </w:style>
  <w:style w:type="paragraph" w:customStyle="1" w:styleId="TableBodyTextRight">
    <w:name w:val="Table Body Text Right"/>
    <w:basedOn w:val="TableBodyText"/>
    <w:rsid w:val="000062B1"/>
    <w:pPr>
      <w:widowControl w:val="0"/>
      <w:autoSpaceDE w:val="0"/>
      <w:autoSpaceDN w:val="0"/>
      <w:adjustRightInd w:val="0"/>
      <w:jc w:val="right"/>
    </w:pPr>
    <w:rPr>
      <w:rFonts w:cs="Arial"/>
      <w:szCs w:val="18"/>
    </w:rPr>
  </w:style>
  <w:style w:type="paragraph" w:customStyle="1" w:styleId="CopyrightText">
    <w:name w:val="Copyright Text"/>
    <w:basedOn w:val="BodyText"/>
    <w:rsid w:val="000062B1"/>
    <w:rPr>
      <w:sz w:val="18"/>
    </w:rPr>
  </w:style>
  <w:style w:type="paragraph" w:customStyle="1" w:styleId="BodySmallRight">
    <w:name w:val="Body Small Right"/>
    <w:basedOn w:val="BodyTextRight"/>
    <w:rsid w:val="000062B1"/>
    <w:rPr>
      <w:sz w:val="18"/>
      <w:szCs w:val="18"/>
    </w:rPr>
  </w:style>
  <w:style w:type="paragraph" w:customStyle="1" w:styleId="MarginEdition">
    <w:name w:val="Margin Edition"/>
    <w:basedOn w:val="MarginNote"/>
    <w:rsid w:val="000062B1"/>
    <w:pPr>
      <w:spacing w:before="0" w:after="0"/>
    </w:pPr>
    <w:rPr>
      <w:rFonts w:ascii="Times New Roman" w:hAnsi="Times New Roman"/>
      <w:color w:val="999999"/>
    </w:rPr>
  </w:style>
  <w:style w:type="paragraph" w:customStyle="1" w:styleId="Spacer">
    <w:name w:val="Spacer"/>
    <w:basedOn w:val="Normal"/>
    <w:rsid w:val="000062B1"/>
    <w:rPr>
      <w:sz w:val="2"/>
      <w:szCs w:val="2"/>
    </w:rPr>
  </w:style>
  <w:style w:type="character" w:customStyle="1" w:styleId="Small">
    <w:name w:val="Small"/>
    <w:basedOn w:val="DefaultParagraphFont"/>
    <w:rsid w:val="000062B1"/>
    <w:rPr>
      <w:sz w:val="16"/>
    </w:rPr>
  </w:style>
  <w:style w:type="paragraph" w:customStyle="1" w:styleId="WideTable">
    <w:name w:val="Wide Table"/>
    <w:basedOn w:val="Normal"/>
    <w:rsid w:val="000062B1"/>
    <w:pPr>
      <w:ind w:left="-1418"/>
    </w:pPr>
    <w:rPr>
      <w:sz w:val="2"/>
      <w:szCs w:val="2"/>
    </w:rPr>
  </w:style>
  <w:style w:type="character" w:styleId="PageNumber">
    <w:name w:val="page number"/>
    <w:basedOn w:val="DefaultParagraphFont"/>
    <w:rsid w:val="000062B1"/>
  </w:style>
  <w:style w:type="paragraph" w:styleId="Quote">
    <w:name w:val="Quote"/>
    <w:basedOn w:val="Heading1"/>
    <w:link w:val="QuoteChar"/>
    <w:qFormat/>
    <w:rsid w:val="000062B1"/>
    <w:rPr>
      <w:b w:val="0"/>
      <w:sz w:val="72"/>
      <w:szCs w:val="72"/>
      <w:lang w:val="en-NZ"/>
    </w:rPr>
  </w:style>
  <w:style w:type="character" w:customStyle="1" w:styleId="QuoteChar">
    <w:name w:val="Quote Char"/>
    <w:basedOn w:val="DefaultParagraphFont"/>
    <w:link w:val="Quote"/>
    <w:rsid w:val="000062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62B1"/>
    <w:pPr>
      <w:pageBreakBefore/>
    </w:pPr>
  </w:style>
  <w:style w:type="paragraph" w:customStyle="1" w:styleId="Border">
    <w:name w:val="Border"/>
    <w:basedOn w:val="Normal"/>
    <w:qFormat/>
    <w:rsid w:val="000062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62B1"/>
    <w:rPr>
      <w:b/>
      <w:bCs/>
      <w:i/>
      <w:iCs/>
      <w:color w:val="auto"/>
    </w:rPr>
  </w:style>
  <w:style w:type="paragraph" w:styleId="IntenseQuote">
    <w:name w:val="Intense Quote"/>
    <w:basedOn w:val="Normal"/>
    <w:next w:val="Normal"/>
    <w:link w:val="IntenseQuoteChar"/>
    <w:uiPriority w:val="30"/>
    <w:qFormat/>
    <w:rsid w:val="000062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62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62B1"/>
    <w:rPr>
      <w:smallCaps/>
      <w:color w:val="auto"/>
      <w:u w:val="single"/>
    </w:rPr>
  </w:style>
  <w:style w:type="character" w:styleId="IntenseReference">
    <w:name w:val="Intense Reference"/>
    <w:basedOn w:val="DefaultParagraphFont"/>
    <w:uiPriority w:val="32"/>
    <w:qFormat/>
    <w:rsid w:val="000062B1"/>
    <w:rPr>
      <w:b/>
      <w:bCs/>
      <w:smallCaps/>
      <w:color w:val="auto"/>
      <w:spacing w:val="5"/>
      <w:u w:val="single"/>
    </w:rPr>
  </w:style>
  <w:style w:type="paragraph" w:customStyle="1" w:styleId="2ColumnHeading">
    <w:name w:val="2Column Heading"/>
    <w:basedOn w:val="BodyText"/>
    <w:qFormat/>
    <w:rsid w:val="000062B1"/>
    <w:pPr>
      <w:spacing w:after="60"/>
      <w:ind w:left="-2268"/>
    </w:pPr>
    <w:rPr>
      <w:b/>
    </w:rPr>
  </w:style>
  <w:style w:type="paragraph" w:customStyle="1" w:styleId="Heading1TOC">
    <w:name w:val="Heading1 TOC"/>
    <w:basedOn w:val="Normal"/>
    <w:qFormat/>
    <w:rsid w:val="000062B1"/>
    <w:pPr>
      <w:spacing w:before="240" w:after="120"/>
    </w:pPr>
    <w:rPr>
      <w:rFonts w:ascii="Times New Roman" w:hAnsi="Times New Roman"/>
      <w:b/>
      <w:sz w:val="32"/>
    </w:rPr>
  </w:style>
  <w:style w:type="paragraph" w:customStyle="1" w:styleId="Heading2TOC">
    <w:name w:val="Heading2 TOC"/>
    <w:basedOn w:val="Normal"/>
    <w:qFormat/>
    <w:rsid w:val="000062B1"/>
    <w:pPr>
      <w:spacing w:before="240" w:after="60"/>
    </w:pPr>
    <w:rPr>
      <w:rFonts w:ascii="Times New Roman" w:hAnsi="Times New Roman"/>
      <w:b/>
      <w:sz w:val="28"/>
    </w:rPr>
  </w:style>
  <w:style w:type="character" w:customStyle="1" w:styleId="Underline">
    <w:name w:val="Underline"/>
    <w:basedOn w:val="DefaultParagraphFont"/>
    <w:qFormat/>
    <w:rsid w:val="000062B1"/>
    <w:rPr>
      <w:u w:val="single"/>
    </w:rPr>
  </w:style>
  <w:style w:type="character" w:customStyle="1" w:styleId="BoldandItalics">
    <w:name w:val="Bold and Italics"/>
    <w:qFormat/>
    <w:rsid w:val="000062B1"/>
    <w:rPr>
      <w:b/>
      <w:i/>
      <w:u w:val="none"/>
    </w:rPr>
  </w:style>
  <w:style w:type="paragraph" w:styleId="BalloonText">
    <w:name w:val="Balloon Text"/>
    <w:basedOn w:val="Normal"/>
    <w:link w:val="BalloonTextChar"/>
    <w:rsid w:val="000062B1"/>
    <w:rPr>
      <w:rFonts w:ascii="Tahoma" w:hAnsi="Tahoma" w:cs="Tahoma"/>
      <w:sz w:val="16"/>
      <w:szCs w:val="16"/>
    </w:rPr>
  </w:style>
  <w:style w:type="character" w:customStyle="1" w:styleId="BalloonTextChar">
    <w:name w:val="Balloon Text Char"/>
    <w:basedOn w:val="DefaultParagraphFont"/>
    <w:link w:val="BalloonText"/>
    <w:rsid w:val="000062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62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62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62B1"/>
    <w:rPr>
      <w:b/>
      <w:color w:val="660033"/>
      <w:spacing w:val="0"/>
    </w:rPr>
  </w:style>
  <w:style w:type="paragraph" w:customStyle="1" w:styleId="Nameditemlist">
    <w:name w:val="Named item list"/>
    <w:basedOn w:val="BodyText"/>
    <w:qFormat/>
    <w:rsid w:val="000062B1"/>
    <w:pPr>
      <w:tabs>
        <w:tab w:val="left" w:pos="2835"/>
      </w:tabs>
      <w:ind w:left="2835" w:hanging="2835"/>
    </w:pPr>
  </w:style>
  <w:style w:type="paragraph" w:customStyle="1" w:styleId="BodyTextnopadding">
    <w:name w:val="Body Text no padding"/>
    <w:basedOn w:val="BodyText"/>
    <w:qFormat/>
    <w:rsid w:val="000062B1"/>
    <w:pPr>
      <w:spacing w:before="0" w:after="0"/>
    </w:pPr>
  </w:style>
  <w:style w:type="paragraph" w:customStyle="1" w:styleId="BodyTextBold">
    <w:name w:val="Body Text Bold"/>
    <w:basedOn w:val="BodyText"/>
    <w:qFormat/>
    <w:rsid w:val="000062B1"/>
    <w:rPr>
      <w:b/>
    </w:rPr>
  </w:style>
  <w:style w:type="character" w:styleId="Hyperlink">
    <w:name w:val="Hyperlink"/>
    <w:basedOn w:val="DefaultParagraphFont"/>
    <w:uiPriority w:val="99"/>
    <w:unhideWhenUsed/>
    <w:rsid w:val="005E23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337</Words>
  <Characters>2323</Characters>
  <Application>Microsoft Office Word</Application>
  <DocSecurity>0</DocSecurity>
  <Lines>62</Lines>
  <Paragraphs>46</Paragraphs>
  <ScaleCrop>false</ScaleCrop>
  <Company>Author-it Software Corporation Ltd.</Company>
  <LinksUpToDate>false</LinksUpToDate>
  <CharactersWithSpaces>2614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ICTTEN807 Manage voice, data and internet protocol network solutions</dc:title>
  <dc:subject>Approved</dc:subject>
  <dc:creator>PwC’s Skills for Australia</dc:creator>
  <cp:keywords>Release: 1</cp:keywords>
  <dc:description>Review Date: 12 April 2008</dc:description>
  <cp:lastModifiedBy>HSD_TPCMSd.prod</cp:lastModifiedBy>
  <cp:revision>3</cp:revision>
  <dcterms:created xsi:type="dcterms:W3CDTF">2020-10-02T05:43:00Z</dcterms:created>
  <dcterms:modified xsi:type="dcterms:W3CDTF">2020-10-02T05:43:00Z</dcterms:modified>
</cp:coreProperties>
</file>