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204" w:rsidP="00244204">
      <w:pPr>
        <w:pStyle w:val="Title"/>
      </w:pPr>
      <w:r>
        <w:fldChar w:fldCharType="begin"/>
      </w:r>
      <w:r>
        <w:instrText xml:space="preserve"> TITLE   \* MERGEFORMAT </w:instrText>
      </w:r>
      <w:r>
        <w:fldChar w:fldCharType="separate"/>
      </w:r>
      <w:r>
        <w:t>ICTTEN805 Manage solution architecture and impacts in line with organisational processes</w:t>
      </w:r>
      <w:r>
        <w:fldChar w:fldCharType="end"/>
      </w:r>
    </w:p>
    <w:p w:rsidR="00244204" w:rsidP="00244204">
      <w:pPr>
        <w:pStyle w:val="Version"/>
        <w:sectPr w:rsidSect="00C73E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EF9" w:rsidP="00C73EF9">
      <w:pPr>
        <w:pStyle w:val="SuperHeading"/>
      </w:pPr>
      <w:r w:rsidRPr="00C73EF9">
        <w:t>ICTTEN805 Manage solution architecture and impacts in line with organisational processes</w:t>
      </w:r>
    </w:p>
    <w:p w:rsidR="00000000" w:rsidRPr="00C73EF9" w:rsidP="00C73EF9">
      <w:pPr>
        <w:pStyle w:val="Heading1"/>
      </w:pPr>
      <w:bookmarkStart w:id="1" w:name="O_670927"/>
      <w:bookmarkEnd w:id="1"/>
      <w:r w:rsidRPr="00C73EF9">
        <w:t>Modification History</w:t>
      </w:r>
    </w:p>
    <w:tbl>
      <w:tblPr>
        <w:tblW w:w="0" w:type="auto"/>
        <w:tblLayout w:type="fixed"/>
        <w:tblCellMar>
          <w:left w:w="62" w:type="dxa"/>
          <w:right w:w="62" w:type="dxa"/>
        </w:tblCellMar>
        <w:tblLook w:val="0000"/>
      </w:tblPr>
      <w:tblGrid>
        <w:gridCol w:w="3091"/>
        <w:gridCol w:w="5873"/>
      </w:tblGrid>
      <w:tr w:rsidTr="00C73EF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EF9" w:rsidP="00C73EF9">
            <w:pPr>
              <w:pStyle w:val="BodyText"/>
            </w:pPr>
            <w:r w:rsidRPr="00C73EF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rPr>
                <w:rStyle w:val="SpecialBold"/>
              </w:rPr>
              <w:t>Comments</w:t>
            </w:r>
          </w:p>
        </w:tc>
      </w:tr>
      <w:tr w:rsidTr="00C73EF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EF9" w:rsidP="00C73EF9">
            <w:pPr>
              <w:pStyle w:val="BodyText"/>
            </w:pPr>
            <w:r w:rsidRPr="00C73EF9">
              <w:t>This version first released with ICT Information and Communications Technology Training Package Version 1.0.</w:t>
            </w:r>
          </w:p>
        </w:tc>
      </w:tr>
    </w:tbl>
    <w:p w:rsidR="00000000" w:rsidRPr="00C73EF9" w:rsidP="00C73EF9">
      <w:pPr>
        <w:pStyle w:val="BodyText"/>
      </w:pPr>
    </w:p>
    <w:p w:rsidR="00000000" w:rsidRPr="00C73EF9" w:rsidP="00C73EF9">
      <w:pPr>
        <w:pStyle w:val="AllowPageBreak"/>
      </w:pPr>
    </w:p>
    <w:p w:rsidR="00000000" w:rsidRPr="00C73EF9" w:rsidP="00C73EF9">
      <w:pPr>
        <w:pStyle w:val="Heading1"/>
      </w:pPr>
      <w:bookmarkStart w:id="2" w:name="O_670928"/>
      <w:bookmarkEnd w:id="2"/>
      <w:r w:rsidRPr="00C73EF9">
        <w:t>Application</w:t>
      </w:r>
    </w:p>
    <w:p w:rsidR="00000000" w:rsidRPr="00C73EF9" w:rsidP="00244204">
      <w:pPr>
        <w:pStyle w:val="BodyText"/>
      </w:pPr>
      <w:r w:rsidRPr="00C73EF9">
        <w:t>This unit describes the skills and knowledge required to analyse business options to plan, develop and manage soluti</w:t>
      </w:r>
      <w:r w:rsidRPr="00C73EF9">
        <w:t>on architecture systems integration across multiple architectures for a telecommunications service provider.</w:t>
      </w:r>
    </w:p>
    <w:p w:rsidR="00000000" w:rsidRPr="00C73EF9" w:rsidP="00244204">
      <w:pPr>
        <w:pStyle w:val="BodyText"/>
      </w:pPr>
      <w:r w:rsidRPr="00C73EF9">
        <w:t>It applies to individuals with excellent technical, communication and planning skills working in project management roles with authority to direct</w:t>
      </w:r>
      <w:r w:rsidRPr="00C73EF9">
        <w:t xml:space="preserve"> installation activities.</w:t>
      </w:r>
    </w:p>
    <w:p w:rsidR="00000000" w:rsidRPr="00C73EF9" w:rsidP="00244204">
      <w:pPr>
        <w:pStyle w:val="BodyText"/>
      </w:pPr>
      <w:r w:rsidRPr="00C73EF9">
        <w:t>No licensing, legislative or certification requirements apply to this unit at the time of publication.</w:t>
      </w:r>
    </w:p>
    <w:p w:rsidR="00000000" w:rsidRPr="00C73EF9" w:rsidP="00C73EF9">
      <w:pPr>
        <w:pStyle w:val="Heading1"/>
      </w:pPr>
      <w:bookmarkStart w:id="3" w:name="O_670931"/>
      <w:bookmarkEnd w:id="3"/>
      <w:r w:rsidRPr="00C73EF9">
        <w:t>Unit Sector</w:t>
      </w:r>
    </w:p>
    <w:p w:rsidR="00000000" w:rsidRPr="00C73EF9" w:rsidP="00244204">
      <w:pPr>
        <w:pStyle w:val="BodyText"/>
      </w:pPr>
      <w:r w:rsidRPr="00C73EF9">
        <w:t>Telecommunications Networks Engineering</w:t>
      </w:r>
    </w:p>
    <w:p w:rsidR="00000000" w:rsidRPr="00C73EF9" w:rsidP="00C73EF9">
      <w:pPr>
        <w:pStyle w:val="Heading1"/>
      </w:pPr>
      <w:bookmarkStart w:id="4" w:name="O_670932"/>
      <w:bookmarkEnd w:id="4"/>
      <w:r w:rsidRPr="00C73EF9">
        <w:t>Elements and Performance Criteria</w:t>
      </w:r>
    </w:p>
    <w:tbl>
      <w:tblPr>
        <w:tblW w:w="9236" w:type="dxa"/>
        <w:tblLayout w:type="fixed"/>
        <w:tblCellMar>
          <w:left w:w="62" w:type="dxa"/>
          <w:right w:w="62" w:type="dxa"/>
        </w:tblCellMar>
        <w:tblLook w:val="0000"/>
      </w:tblPr>
      <w:tblGrid>
        <w:gridCol w:w="2645"/>
        <w:gridCol w:w="6591"/>
      </w:tblGrid>
      <w:tr w:rsidTr="00C73EF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3EF9" w:rsidP="00C73EF9">
            <w:pPr>
              <w:pStyle w:val="BodyText"/>
            </w:pPr>
            <w:r w:rsidRPr="00C73EF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3EF9">
            <w:pPr>
              <w:pStyle w:val="BodyText"/>
              <w:rPr>
                <w:lang w:val="en-NZ"/>
              </w:rPr>
            </w:pPr>
            <w:r w:rsidRPr="00C73EF9">
              <w:rPr>
                <w:rStyle w:val="SpecialBold"/>
              </w:rPr>
              <w:t>PERFORMANCE CRITERIA</w:t>
            </w:r>
          </w:p>
        </w:tc>
      </w:tr>
      <w:tr w:rsidTr="00C73EF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3EF9" w:rsidP="00C73EF9">
            <w:pPr>
              <w:pStyle w:val="BodyText"/>
            </w:pPr>
            <w:r w:rsidRPr="00C73EF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rPr>
                <w:rStyle w:val="Emphasis"/>
              </w:rPr>
              <w:t>Performance criteria describe the performance needed to demonstrate achievement of the element.</w:t>
            </w:r>
          </w:p>
        </w:tc>
      </w:tr>
      <w:tr w:rsidTr="00C73EF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t>1. Develop plan to support architectural design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EF9" w:rsidP="00C73EF9">
            <w:pPr>
              <w:pStyle w:val="BodyText"/>
            </w:pPr>
            <w:r w:rsidRPr="00C73EF9">
              <w:t>1.1 Prepare a plan with techniq</w:t>
            </w:r>
            <w:r w:rsidRPr="00C73EF9">
              <w:t>ues to support the architectural design process and communicate the solution to different stakeholder groups</w:t>
            </w:r>
          </w:p>
          <w:p w:rsidR="00000000" w:rsidRPr="00C73EF9" w:rsidP="00C73EF9">
            <w:pPr>
              <w:pStyle w:val="BodyText"/>
            </w:pPr>
            <w:r w:rsidRPr="00C73EF9">
              <w:t>1.2 Critically analyse business options to support architectural design trade-offs for optimal design solution</w:t>
            </w:r>
          </w:p>
          <w:p w:rsidR="00000000" w:rsidRPr="00C73EF9" w:rsidP="00C73EF9">
            <w:pPr>
              <w:pStyle w:val="BodyText"/>
            </w:pPr>
            <w:r w:rsidRPr="00C73EF9">
              <w:t>1.3 Evaluate strengths and weaknesse</w:t>
            </w:r>
            <w:r w:rsidRPr="00C73EF9">
              <w:t xml:space="preserve">s of relevant technologies in </w:t>
            </w:r>
            <w:r w:rsidRPr="00C73EF9">
              <w:t>context of the requirement</w:t>
            </w:r>
          </w:p>
          <w:p w:rsidR="00000000" w:rsidRPr="00C73EF9" w:rsidP="00C73EF9">
            <w:pPr>
              <w:pStyle w:val="BodyText"/>
            </w:pPr>
            <w:r w:rsidRPr="00C73EF9">
              <w:t>1.4 Assess a range of interdisciplinary concept ideas and effect their attributes would have on the design requirements</w:t>
            </w:r>
          </w:p>
          <w:p w:rsidR="00000000" w:rsidP="00C73EF9">
            <w:pPr>
              <w:pStyle w:val="BodyText"/>
              <w:rPr>
                <w:lang w:val="en-NZ"/>
              </w:rPr>
            </w:pPr>
            <w:r w:rsidRPr="00C73EF9">
              <w:t>1.5 Prepare a solutions architecture plan detailing all possible solutions</w:t>
            </w:r>
          </w:p>
        </w:tc>
      </w:tr>
      <w:tr w:rsidTr="00C73EF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t>2. Develop interface requirements for effective solutions across multiple architectures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EF9" w:rsidP="00C73EF9">
            <w:pPr>
              <w:pStyle w:val="BodyText"/>
            </w:pPr>
            <w:r w:rsidRPr="00C73EF9">
              <w:t>2.1 Evaluate system element interfaces and sources of complexity for interface management of the system across multiple architectures</w:t>
            </w:r>
          </w:p>
          <w:p w:rsidR="00000000" w:rsidRPr="00C73EF9" w:rsidP="00C73EF9">
            <w:pPr>
              <w:pStyle w:val="BodyText"/>
            </w:pPr>
            <w:r w:rsidRPr="00C73EF9">
              <w:t>2.2 Develop a process and appropri</w:t>
            </w:r>
            <w:r w:rsidRPr="00C73EF9">
              <w:t>ate techniques to be adopted for interface management of system elements for solution architecture</w:t>
            </w:r>
          </w:p>
          <w:p w:rsidR="00000000" w:rsidRPr="00C73EF9" w:rsidP="00C73EF9">
            <w:pPr>
              <w:pStyle w:val="BodyText"/>
            </w:pPr>
            <w:r w:rsidRPr="00C73EF9">
              <w:t>2.3 Produce a control process of system element interfaces of the management system</w:t>
            </w:r>
          </w:p>
          <w:p w:rsidR="00000000" w:rsidP="00C73EF9">
            <w:pPr>
              <w:pStyle w:val="BodyText"/>
              <w:rPr>
                <w:lang w:val="en-NZ"/>
              </w:rPr>
            </w:pPr>
            <w:r w:rsidRPr="00C73EF9">
              <w:t>2.4 Liaise and arbitrate between stakeholders where there are conflicts i</w:t>
            </w:r>
            <w:r w:rsidRPr="00C73EF9">
              <w:t>n definition of interfaces</w:t>
            </w:r>
          </w:p>
        </w:tc>
      </w:tr>
      <w:tr w:rsidTr="00C73EF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t>3. Manage solution architecture systems integration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EF9" w:rsidP="00C73EF9">
            <w:pPr>
              <w:pStyle w:val="BodyText"/>
            </w:pPr>
            <w:r w:rsidRPr="00C73EF9">
              <w:t>3.1 Evaluate suitability of system integration, verification and validation plans for solution architecture from requirements</w:t>
            </w:r>
          </w:p>
          <w:p w:rsidR="00000000" w:rsidRPr="00C73EF9" w:rsidP="00C73EF9">
            <w:pPr>
              <w:pStyle w:val="BodyText"/>
            </w:pPr>
            <w:r w:rsidRPr="00C73EF9">
              <w:t xml:space="preserve">3.2 Develop systems integration, verification and </w:t>
            </w:r>
            <w:r w:rsidRPr="00C73EF9">
              <w:t>validation plans for complex systems to ensure viable integration process</w:t>
            </w:r>
          </w:p>
          <w:p w:rsidR="00000000" w:rsidRPr="00C73EF9" w:rsidP="00C73EF9">
            <w:pPr>
              <w:pStyle w:val="BodyText"/>
            </w:pPr>
            <w:r w:rsidRPr="00C73EF9">
              <w:t>3.3 Manage system integration plan and diagnose complex faults</w:t>
            </w:r>
          </w:p>
          <w:p w:rsidR="00000000" w:rsidRPr="00C73EF9" w:rsidP="00C73EF9">
            <w:pPr>
              <w:pStyle w:val="BodyText"/>
            </w:pPr>
            <w:r w:rsidRPr="00C73EF9">
              <w:t>3.4 Document fault conditions, report to appropriate person and follow up corrective actions</w:t>
            </w:r>
          </w:p>
          <w:p w:rsidR="00000000" w:rsidRPr="00C73EF9" w:rsidP="00C73EF9">
            <w:pPr>
              <w:pStyle w:val="BodyText"/>
            </w:pPr>
            <w:r w:rsidRPr="00C73EF9">
              <w:t>3.5 Prepare evidence for c</w:t>
            </w:r>
            <w:r w:rsidRPr="00C73EF9">
              <w:t>ustomer acceptance and certification of system integration management plan</w:t>
            </w:r>
          </w:p>
          <w:p w:rsidR="00000000" w:rsidP="00C73EF9">
            <w:pPr>
              <w:pStyle w:val="BodyText"/>
              <w:rPr>
                <w:lang w:val="en-NZ"/>
              </w:rPr>
            </w:pPr>
            <w:r w:rsidRPr="00C73EF9">
              <w:t>3.6 Plan and manage a transition to operational activity for the solution architecture</w:t>
            </w:r>
          </w:p>
        </w:tc>
      </w:tr>
      <w:tr w:rsidTr="00C73EF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t>4. Manage solution implementation and notify stakeholder groups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EF9" w:rsidP="00C73EF9">
            <w:pPr>
              <w:pStyle w:val="BodyText"/>
            </w:pPr>
            <w:r w:rsidRPr="00C73EF9">
              <w:t>4.1 Produce final project man</w:t>
            </w:r>
            <w:r w:rsidRPr="00C73EF9">
              <w:t>agement requirements against solution architecture plan and notify stakeholder groups of impending implementation</w:t>
            </w:r>
          </w:p>
          <w:p w:rsidR="00000000" w:rsidRPr="00C73EF9" w:rsidP="00C73EF9">
            <w:pPr>
              <w:pStyle w:val="BodyText"/>
            </w:pPr>
            <w:r w:rsidRPr="00C73EF9">
              <w:t>4.2 Evaluate impact of proposed project solutions on customers and enterprise</w:t>
            </w:r>
          </w:p>
          <w:p w:rsidR="00000000" w:rsidRPr="00C73EF9" w:rsidP="00C73EF9">
            <w:pPr>
              <w:pStyle w:val="BodyText"/>
            </w:pPr>
            <w:r w:rsidRPr="00C73EF9">
              <w:t>4.3 Manage solution architecture activities as part of overall p</w:t>
            </w:r>
            <w:r w:rsidRPr="00C73EF9">
              <w:t>roject plan and monitor solution architecture risks</w:t>
            </w:r>
          </w:p>
          <w:p w:rsidR="00000000" w:rsidRPr="00C73EF9" w:rsidP="00C73EF9">
            <w:pPr>
              <w:pStyle w:val="BodyText"/>
            </w:pPr>
            <w:r w:rsidRPr="00C73EF9">
              <w:t>4.4 Manage amendments to solution architecture processes to meet needs of the project and apply necessary corrective actions</w:t>
            </w:r>
          </w:p>
        </w:tc>
      </w:tr>
    </w:tbl>
    <w:p w:rsidR="00000000" w:rsidRPr="00C73EF9" w:rsidP="00C73EF9">
      <w:pPr>
        <w:pStyle w:val="BodyText"/>
      </w:pPr>
    </w:p>
    <w:p w:rsidR="00000000" w:rsidRPr="00C73EF9" w:rsidP="00C73EF9">
      <w:pPr>
        <w:pStyle w:val="AllowPageBreak"/>
      </w:pPr>
    </w:p>
    <w:p w:rsidR="00000000" w:rsidRPr="00C73EF9" w:rsidP="00C73EF9">
      <w:pPr>
        <w:pStyle w:val="Heading1"/>
      </w:pPr>
      <w:bookmarkStart w:id="5" w:name="O_670933"/>
      <w:bookmarkEnd w:id="5"/>
      <w:r w:rsidRPr="00C73EF9">
        <w:t>Foundation Skills</w:t>
      </w:r>
    </w:p>
    <w:p w:rsidR="00000000" w:rsidRPr="00244204" w:rsidP="00244204">
      <w:pPr>
        <w:pStyle w:val="BodyText"/>
        <w:rPr>
          <w:i/>
        </w:rPr>
      </w:pPr>
      <w:r w:rsidRPr="0024420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C73E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EF9" w:rsidP="00C73EF9">
            <w:pPr>
              <w:pStyle w:val="BodyText"/>
            </w:pPr>
            <w:r w:rsidRPr="00C73EF9">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EF9" w:rsidP="00C73EF9">
            <w:pPr>
              <w:pStyle w:val="BodyText"/>
            </w:pPr>
            <w:r w:rsidRPr="00C73EF9">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rPr>
                <w:rStyle w:val="SpecialBold"/>
              </w:rPr>
              <w:t>Description</w:t>
            </w:r>
          </w:p>
        </w:tc>
      </w:tr>
      <w:tr w:rsidTr="00C73E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t>3.1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ListBullet"/>
              <w:rPr>
                <w:lang w:val="en-NZ"/>
              </w:rPr>
            </w:pPr>
            <w:r w:rsidRPr="00C73EF9">
              <w:t>Organises, evaluates and interprets a range</w:t>
            </w:r>
            <w:r w:rsidRPr="00C73EF9">
              <w:t xml:space="preserve"> of complex documentation such as software and hardware manuals </w:t>
            </w:r>
          </w:p>
        </w:tc>
      </w:tr>
      <w:tr w:rsidTr="00C73E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t>1.1, 1.5, 3.2, 3.4, 3.5, 4.1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ListBullet"/>
              <w:rPr>
                <w:lang w:val="en-NZ"/>
              </w:rPr>
            </w:pPr>
            <w:r w:rsidRPr="00C73EF9">
              <w:t xml:space="preserve">Prepares clear and concise workplace documentation, including recommendations, incorporating technical </w:t>
            </w:r>
            <w:r w:rsidRPr="00C73EF9">
              <w:t>language to communicate complex information clearly and effectively</w:t>
            </w:r>
          </w:p>
        </w:tc>
      </w:tr>
      <w:tr w:rsidTr="00C73E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t>2.4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ListBullet"/>
              <w:rPr>
                <w:lang w:val="en-NZ"/>
              </w:rPr>
            </w:pPr>
            <w:r w:rsidRPr="00C73EF9">
              <w:t>Participates in verbal exchanges using tone and language appropriate to audience and environment</w:t>
            </w:r>
          </w:p>
        </w:tc>
      </w:tr>
      <w:tr w:rsidTr="00C73E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t>2.4, 3.4, 4.1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EF9" w:rsidP="00C73EF9">
            <w:pPr>
              <w:pStyle w:val="ListBullet"/>
            </w:pPr>
            <w:r w:rsidRPr="00C73EF9">
              <w:t xml:space="preserve">Selects and uses appropriate </w:t>
            </w:r>
            <w:r w:rsidRPr="00C73EF9">
              <w:t>conventions and protocols when communicating with stakeholders in a range of work contexts</w:t>
            </w:r>
          </w:p>
          <w:p w:rsidR="00000000" w:rsidP="00C73EF9">
            <w:pPr>
              <w:pStyle w:val="ListBullet"/>
              <w:rPr>
                <w:lang w:val="en-NZ"/>
              </w:rPr>
            </w:pPr>
            <w:r w:rsidRPr="00C73EF9">
              <w:t>Collaborates and negotiates to achieve agreeable outcomes in potentially contentious situations</w:t>
            </w:r>
          </w:p>
        </w:tc>
      </w:tr>
      <w:tr w:rsidTr="00C73E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t>1.2-1.4, 2.1-2.3, 3.1, 3.3, 3.4, 3.6, 4.2-4.4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EF9" w:rsidP="00C73EF9">
            <w:pPr>
              <w:pStyle w:val="ListBullet"/>
            </w:pPr>
            <w:r w:rsidRPr="00C73EF9">
              <w:t>Ope</w:t>
            </w:r>
            <w:r w:rsidRPr="00C73EF9">
              <w:t>rates from a broad conceptual plan, developing operational detail in stages, regularly reviewing priorities and performance during implementation, identifying and addressing issues</w:t>
            </w:r>
          </w:p>
          <w:p w:rsidR="00000000" w:rsidRPr="00C73EF9" w:rsidP="00C73EF9">
            <w:pPr>
              <w:pStyle w:val="ListBullet"/>
            </w:pPr>
            <w:r w:rsidRPr="00C73EF9">
              <w:t>Demonstrates a sophisticated understanding of principles, concept</w:t>
            </w:r>
            <w:r w:rsidRPr="00C73EF9">
              <w:t>s, language and practices associated with the digital world and uses this to prepare proposals</w:t>
            </w:r>
          </w:p>
          <w:p w:rsidR="00000000" w:rsidRPr="00C73EF9" w:rsidP="00C73EF9">
            <w:pPr>
              <w:pStyle w:val="ListBullet"/>
            </w:pPr>
            <w:r w:rsidRPr="00C73EF9">
              <w:t>Takes responsibility for high-impact decisions in complex situations involving many variables and constraints</w:t>
            </w:r>
          </w:p>
          <w:p w:rsidR="00000000" w:rsidRPr="00C73EF9" w:rsidP="00C73EF9">
            <w:pPr>
              <w:pStyle w:val="ListBullet"/>
            </w:pPr>
            <w:r w:rsidRPr="00C73EF9">
              <w:t>Uses formal analytical and lateral thinking techniq</w:t>
            </w:r>
            <w:r w:rsidRPr="00C73EF9">
              <w:t>ues to resolve domain, technology and logistics problems</w:t>
            </w:r>
          </w:p>
          <w:p w:rsidR="00000000" w:rsidRPr="00C73EF9" w:rsidP="00C73EF9">
            <w:pPr>
              <w:pStyle w:val="ListBullet"/>
            </w:pPr>
            <w:r w:rsidRPr="00C73EF9">
              <w:t>Monitors outcomes of decisions, considering results from a range of perspectives and identifying key concepts and principles and their impact on customers and enterprise</w:t>
            </w:r>
          </w:p>
        </w:tc>
      </w:tr>
    </w:tbl>
    <w:p w:rsidR="00000000" w:rsidRPr="00C73EF9" w:rsidP="00C73EF9">
      <w:pPr>
        <w:pStyle w:val="BodyText"/>
      </w:pPr>
    </w:p>
    <w:p w:rsidR="00000000" w:rsidRPr="00C73EF9" w:rsidP="00C73EF9">
      <w:pPr>
        <w:pStyle w:val="AllowPageBreak"/>
      </w:pPr>
    </w:p>
    <w:p w:rsidR="00000000" w:rsidRPr="00C73EF9" w:rsidP="00C73EF9">
      <w:pPr>
        <w:pStyle w:val="Heading1"/>
      </w:pPr>
      <w:bookmarkStart w:id="6" w:name="O_670935"/>
      <w:bookmarkEnd w:id="6"/>
      <w:r w:rsidRPr="00C73EF9">
        <w:t>Unit Mappi</w:t>
      </w:r>
      <w:r w:rsidRPr="00C73EF9">
        <w:t>ng Information</w:t>
      </w:r>
    </w:p>
    <w:tbl>
      <w:tblPr>
        <w:tblW w:w="0" w:type="auto"/>
        <w:tblLayout w:type="fixed"/>
        <w:tblCellMar>
          <w:left w:w="62" w:type="dxa"/>
          <w:right w:w="62" w:type="dxa"/>
        </w:tblCellMar>
        <w:tblLook w:val="0000"/>
      </w:tblPr>
      <w:tblGrid>
        <w:gridCol w:w="1580"/>
        <w:gridCol w:w="1612"/>
        <w:gridCol w:w="1501"/>
        <w:gridCol w:w="1402"/>
      </w:tblGrid>
      <w:tr w:rsidTr="00C73EF9">
        <w:tblPrEx>
          <w:tblW w:w="0" w:type="auto"/>
          <w:tblLayout w:type="fixed"/>
          <w:tblCellMar>
            <w:left w:w="62" w:type="dxa"/>
            <w:right w:w="62" w:type="dxa"/>
          </w:tblCellMar>
          <w:tblLook w:val="0000"/>
        </w:tblPrEx>
        <w:trPr>
          <w:trHeight w:val="563"/>
          <w:tblHeader/>
        </w:trPr>
        <w:tc>
          <w:tcPr>
            <w:tcW w:w="1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EF9" w:rsidP="00C73EF9">
            <w:pPr>
              <w:pStyle w:val="BodyText"/>
            </w:pPr>
            <w:r w:rsidRPr="00C73EF9">
              <w:rPr>
                <w:rStyle w:val="SpecialBold"/>
              </w:rPr>
              <w:t>Code and title</w:t>
            </w:r>
          </w:p>
          <w:p w:rsidR="00000000" w:rsidRPr="00C73EF9" w:rsidP="00C73EF9">
            <w:pPr>
              <w:pStyle w:val="BodyText"/>
            </w:pPr>
            <w:r w:rsidRPr="00C73EF9">
              <w:rPr>
                <w:rStyle w:val="SpecialBold"/>
              </w:rPr>
              <w:t>current version</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EF9" w:rsidP="00C73EF9">
            <w:pPr>
              <w:pStyle w:val="BodyText"/>
            </w:pPr>
            <w:r w:rsidRPr="00C73EF9">
              <w:rPr>
                <w:rStyle w:val="SpecialBold"/>
              </w:rPr>
              <w:t>Code and title</w:t>
            </w:r>
          </w:p>
          <w:p w:rsidR="00000000" w:rsidRPr="00C73EF9" w:rsidP="00C73EF9">
            <w:pPr>
              <w:pStyle w:val="BodyText"/>
            </w:pPr>
            <w:r w:rsidRPr="00C73EF9">
              <w:rPr>
                <w:rStyle w:val="SpecialBold"/>
              </w:rPr>
              <w:t>previous version</w:t>
            </w: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EF9" w:rsidP="00C73EF9">
            <w:pPr>
              <w:pStyle w:val="BodyText"/>
            </w:pPr>
            <w:r w:rsidRPr="00C73EF9">
              <w:rPr>
                <w:rStyle w:val="SpecialBold"/>
              </w:rPr>
              <w:t>Comments</w:t>
            </w:r>
          </w:p>
        </w:tc>
        <w:tc>
          <w:tcPr>
            <w:tcW w:w="1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rPr>
                <w:rStyle w:val="SpecialBold"/>
              </w:rPr>
              <w:t>Equivalence status</w:t>
            </w:r>
          </w:p>
        </w:tc>
      </w:tr>
      <w:tr w:rsidTr="00C73EF9">
        <w:tblPrEx>
          <w:tblW w:w="0" w:type="auto"/>
          <w:tblLayout w:type="fixed"/>
          <w:tblCellMar>
            <w:left w:w="62" w:type="dxa"/>
            <w:right w:w="62" w:type="dxa"/>
          </w:tblCellMar>
          <w:tblLook w:val="0000"/>
        </w:tblPrEx>
        <w:tc>
          <w:tcPr>
            <w:tcW w:w="1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t>ICTTEN805 Manage solution architecture and impacts in line with organisational processes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t>ICTTEN7222A Manage solution architecture and impacts in line with organisational processes</w:t>
            </w: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EF9" w:rsidP="00C73EF9">
            <w:pPr>
              <w:pStyle w:val="BodyText"/>
            </w:pPr>
            <w:r w:rsidRPr="00C73EF9">
              <w:t>Updated to meet Standards for Training Packages.</w:t>
            </w:r>
          </w:p>
          <w:p w:rsidR="00000000" w:rsidRPr="00C73EF9" w:rsidP="00C73EF9">
            <w:pPr>
              <w:pStyle w:val="BodyText"/>
            </w:pPr>
          </w:p>
          <w:p w:rsidR="00000000" w:rsidP="00C73EF9">
            <w:pPr>
              <w:pStyle w:val="BodyText"/>
              <w:rPr>
                <w:lang w:val="en-NZ"/>
              </w:rPr>
            </w:pPr>
            <w:r w:rsidRPr="00C73EF9">
              <w:t>Recoded and minor changes to PCs to meet AQF requirements.</w:t>
            </w:r>
          </w:p>
        </w:tc>
        <w:tc>
          <w:tcPr>
            <w:tcW w:w="1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EF9" w:rsidP="00C73EF9">
            <w:pPr>
              <w:pStyle w:val="BodyText"/>
            </w:pPr>
            <w:r w:rsidRPr="00C73EF9">
              <w:t>Equivalent unit</w:t>
            </w:r>
          </w:p>
        </w:tc>
      </w:tr>
    </w:tbl>
    <w:p w:rsidR="00000000" w:rsidRPr="00C73EF9" w:rsidP="00C73EF9">
      <w:pPr>
        <w:pStyle w:val="BodyText"/>
      </w:pPr>
    </w:p>
    <w:p w:rsidR="00000000" w:rsidRPr="00C73EF9" w:rsidP="00C73EF9">
      <w:pPr>
        <w:pStyle w:val="AllowPageBreak"/>
      </w:pPr>
    </w:p>
    <w:p w:rsidR="00000000" w:rsidRPr="00C73EF9" w:rsidP="00C73EF9">
      <w:pPr>
        <w:pStyle w:val="Heading1"/>
      </w:pPr>
      <w:bookmarkStart w:id="7" w:name="O_670942"/>
      <w:bookmarkEnd w:id="7"/>
      <w:r w:rsidRPr="00C73EF9">
        <w:t>Links</w:t>
      </w:r>
    </w:p>
    <w:p w:rsidR="00000000" w:rsidRPr="00C73EF9" w:rsidP="00244204">
      <w:pPr>
        <w:pStyle w:val="BodyText"/>
      </w:pPr>
      <w:r w:rsidRPr="00C73EF9">
        <w:t>Companion Volum</w:t>
      </w:r>
      <w:r w:rsidRPr="00C73EF9">
        <w:t xml:space="preserve">e implementation guides are found in VETNet - </w:t>
      </w:r>
      <w:r>
        <w:fldChar w:fldCharType="begin"/>
      </w:r>
      <w:r>
        <w:instrText xml:space="preserve"> HYPERLINK "https://vetnet.gov.au/Pages/TrainingDocs.aspx?q=a53af4e4-b400-484e-b778-71c9e9d6aff2" </w:instrText>
      </w:r>
      <w:r>
        <w:fldChar w:fldCharType="separate"/>
      </w:r>
      <w:r w:rsidRPr="00DA4FB8">
        <w:rPr>
          <w:rStyle w:val="Hyperlink"/>
        </w:rPr>
        <w:t>https://vetnet.gov.au/Pages/TrainingDocs.aspx?q=a53af4e4-b400-484e-b778-71c9e9d6aff2</w:t>
      </w:r>
      <w:r>
        <w:fldChar w:fldCharType="end"/>
      </w:r>
    </w:p>
    <w:p w:rsidR="00000000" w:rsidRPr="00C73EF9" w:rsidP="00244204">
      <w:pPr>
        <w:pStyle w:val="BodyText"/>
        <w:sectPr w:rsidSect="00C73EF9">
          <w:headerReference w:type="default" r:id="rId10"/>
          <w:footerReference w:type="default" r:id="rId11"/>
          <w:pgSz w:w="11908" w:h="16833"/>
          <w:pgMar w:top="1702" w:right="1418" w:bottom="1702" w:left="1418" w:header="992" w:footer="992" w:gutter="0"/>
          <w:cols w:space="720"/>
          <w:noEndnote/>
          <w:docGrid w:linePitch="299"/>
        </w:sectPr>
      </w:pPr>
    </w:p>
    <w:p w:rsidR="00000000" w:rsidRPr="00C73EF9" w:rsidP="00C73EF9">
      <w:pPr>
        <w:pStyle w:val="SuperHeading"/>
      </w:pPr>
      <w:r w:rsidRPr="00C73EF9">
        <w:t xml:space="preserve">Assessment </w:t>
      </w:r>
      <w:r w:rsidRPr="00C73EF9">
        <w:t>Requirements for ICTTEN805 Manage solution architecture and impacts in line with organisational processes</w:t>
      </w:r>
    </w:p>
    <w:p w:rsidR="00000000" w:rsidRPr="00C73EF9" w:rsidP="00C73EF9">
      <w:pPr>
        <w:pStyle w:val="Heading1"/>
      </w:pPr>
      <w:bookmarkStart w:id="8" w:name="O_670937"/>
      <w:bookmarkEnd w:id="8"/>
      <w:r w:rsidRPr="00C73EF9">
        <w:t>Modification History</w:t>
      </w:r>
    </w:p>
    <w:tbl>
      <w:tblPr>
        <w:tblW w:w="0" w:type="auto"/>
        <w:tblLayout w:type="fixed"/>
        <w:tblCellMar>
          <w:left w:w="62" w:type="dxa"/>
          <w:right w:w="62" w:type="dxa"/>
        </w:tblCellMar>
        <w:tblLook w:val="0000"/>
      </w:tblPr>
      <w:tblGrid>
        <w:gridCol w:w="2627"/>
        <w:gridCol w:w="6337"/>
      </w:tblGrid>
      <w:tr w:rsidTr="00C73EF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EF9" w:rsidP="00C73EF9">
            <w:pPr>
              <w:pStyle w:val="BodyText"/>
            </w:pPr>
            <w:r w:rsidRPr="00C73EF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rPr>
                <w:rStyle w:val="SpecialBold"/>
              </w:rPr>
              <w:t>Comments</w:t>
            </w:r>
          </w:p>
        </w:tc>
      </w:tr>
      <w:tr w:rsidTr="00C73EF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EF9">
            <w:pPr>
              <w:pStyle w:val="BodyText"/>
              <w:rPr>
                <w:lang w:val="en-NZ"/>
              </w:rPr>
            </w:pPr>
            <w:r w:rsidRPr="00C73EF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EF9" w:rsidP="00C73EF9">
            <w:pPr>
              <w:pStyle w:val="BodyText"/>
            </w:pPr>
            <w:r w:rsidRPr="00C73EF9">
              <w:t>This version first released with ICT Information and Communications Technology Traini</w:t>
            </w:r>
            <w:r w:rsidRPr="00C73EF9">
              <w:t>ng Package Version 1.0.</w:t>
            </w:r>
          </w:p>
        </w:tc>
      </w:tr>
    </w:tbl>
    <w:p w:rsidR="00000000" w:rsidRPr="00C73EF9" w:rsidP="00C73EF9">
      <w:pPr>
        <w:pStyle w:val="BodyText"/>
      </w:pPr>
    </w:p>
    <w:p w:rsidR="00000000" w:rsidRPr="00C73EF9" w:rsidP="00C73EF9">
      <w:pPr>
        <w:pStyle w:val="AllowPageBreak"/>
      </w:pPr>
    </w:p>
    <w:p w:rsidR="00000000" w:rsidRPr="00C73EF9" w:rsidP="00C73EF9">
      <w:pPr>
        <w:pStyle w:val="Heading1"/>
      </w:pPr>
      <w:bookmarkStart w:id="9" w:name="O_670938"/>
      <w:bookmarkEnd w:id="9"/>
      <w:r w:rsidRPr="00C73EF9">
        <w:t>Performance Evidence</w:t>
      </w:r>
    </w:p>
    <w:p w:rsidR="00000000" w:rsidRPr="00C73EF9" w:rsidP="00244204">
      <w:pPr>
        <w:pStyle w:val="BodyText"/>
      </w:pPr>
      <w:r w:rsidRPr="00C73EF9">
        <w:t>Evidence of the ability to:</w:t>
      </w:r>
    </w:p>
    <w:p w:rsidR="00000000" w:rsidRPr="00C73EF9" w:rsidP="00C73EF9">
      <w:pPr>
        <w:pStyle w:val="ListBullet"/>
      </w:pPr>
      <w:r w:rsidRPr="00C73EF9">
        <w:t>prepare an architecture plan exploring a range of alternative solutions</w:t>
      </w:r>
    </w:p>
    <w:p w:rsidR="00000000" w:rsidRPr="00C73EF9" w:rsidP="00C73EF9">
      <w:pPr>
        <w:pStyle w:val="ListBullet"/>
      </w:pPr>
      <w:r w:rsidRPr="00C73EF9">
        <w:t>develop interface requirements for effective solutions across multiple architectures</w:t>
      </w:r>
    </w:p>
    <w:p w:rsidR="00000000" w:rsidRPr="00C73EF9" w:rsidP="00C73EF9">
      <w:pPr>
        <w:pStyle w:val="ListBullet"/>
      </w:pPr>
      <w:r w:rsidRPr="00C73EF9">
        <w:t>manage solution architecture systems integration</w:t>
      </w:r>
    </w:p>
    <w:p w:rsidR="00000000" w:rsidRPr="00C73EF9" w:rsidP="00C73EF9">
      <w:pPr>
        <w:pStyle w:val="ListBullet"/>
      </w:pPr>
      <w:r w:rsidRPr="00C73EF9">
        <w:t>analyse impact of proposed project solutions on customers and enterprise</w:t>
      </w:r>
    </w:p>
    <w:p w:rsidR="00000000" w:rsidRPr="00C73EF9" w:rsidP="00C73EF9">
      <w:pPr>
        <w:pStyle w:val="ListBullet"/>
      </w:pPr>
      <w:r w:rsidRPr="00C73EF9">
        <w:t>prepare evidence for customer acceptance and certification of system integration management plan</w:t>
      </w:r>
    </w:p>
    <w:p w:rsidR="00000000" w:rsidRPr="00C73EF9" w:rsidP="00C73EF9">
      <w:pPr>
        <w:pStyle w:val="ListBullet"/>
      </w:pPr>
      <w:r w:rsidRPr="00C73EF9">
        <w:t>produce final project management requ</w:t>
      </w:r>
      <w:r w:rsidRPr="00C73EF9">
        <w:t>irements.</w:t>
      </w:r>
    </w:p>
    <w:p w:rsidR="00000000" w:rsidRPr="00C73EF9" w:rsidP="00C73EF9">
      <w:pPr>
        <w:pStyle w:val="BodyText"/>
      </w:pPr>
    </w:p>
    <w:p w:rsidR="00000000" w:rsidRPr="00C73EF9" w:rsidP="00244204">
      <w:pPr>
        <w:pStyle w:val="BodyText"/>
      </w:pPr>
      <w:r w:rsidRPr="00C73EF9">
        <w:t>Note: If a specific volume or frequency is not stated, then evidence must be provided at least once.</w:t>
      </w:r>
    </w:p>
    <w:p w:rsidR="00000000" w:rsidRPr="00C73EF9" w:rsidP="00C73EF9">
      <w:pPr>
        <w:pStyle w:val="Heading1"/>
      </w:pPr>
      <w:bookmarkStart w:id="10" w:name="O_670939"/>
      <w:bookmarkEnd w:id="10"/>
      <w:r w:rsidRPr="00C73EF9">
        <w:t>Knowledge Evidence</w:t>
      </w:r>
    </w:p>
    <w:p w:rsidR="00000000" w:rsidRPr="00C73EF9" w:rsidP="00244204">
      <w:pPr>
        <w:pStyle w:val="BodyText"/>
      </w:pPr>
      <w:r w:rsidRPr="00C73EF9">
        <w:t>To complete the unit requirements safely and effectively, the individual must:</w:t>
      </w:r>
    </w:p>
    <w:p w:rsidR="00000000" w:rsidRPr="00C73EF9" w:rsidP="00C73EF9">
      <w:pPr>
        <w:pStyle w:val="ListBullet"/>
      </w:pPr>
      <w:r w:rsidRPr="00C73EF9">
        <w:t>identify and define features</w:t>
      </w:r>
      <w:r w:rsidRPr="00C73EF9">
        <w:t xml:space="preserve"> and operating requirements of complex systems, key performance indicators (KPIs) and service level agreements</w:t>
      </w:r>
    </w:p>
    <w:p w:rsidR="00000000" w:rsidRPr="00C73EF9" w:rsidP="00C73EF9">
      <w:pPr>
        <w:pStyle w:val="ListBullet"/>
      </w:pPr>
      <w:r w:rsidRPr="00C73EF9">
        <w:t>outline information required to define solution architecture and impacts in line with organisational processes</w:t>
      </w:r>
    </w:p>
    <w:p w:rsidR="00000000" w:rsidRPr="00C73EF9" w:rsidP="00C73EF9">
      <w:pPr>
        <w:pStyle w:val="ListBullet"/>
      </w:pPr>
      <w:r w:rsidRPr="00C73EF9">
        <w:t>summarise interdisciplinary concep</w:t>
      </w:r>
      <w:r w:rsidRPr="00C73EF9">
        <w:t>ts across multiple architectures</w:t>
      </w:r>
    </w:p>
    <w:p w:rsidR="00000000" w:rsidRPr="00C73EF9" w:rsidP="00C73EF9">
      <w:pPr>
        <w:pStyle w:val="ListBullet"/>
      </w:pPr>
      <w:r w:rsidRPr="00C73EF9">
        <w:t>outline issues and challenges occurring with system changes</w:t>
      </w:r>
    </w:p>
    <w:p w:rsidR="00000000" w:rsidRPr="00C73EF9" w:rsidP="00C73EF9">
      <w:pPr>
        <w:pStyle w:val="ListBullet"/>
      </w:pPr>
      <w:r w:rsidRPr="00C73EF9">
        <w:t>explain legislation, codes of practice and other formal agreements directly impacting system integration</w:t>
      </w:r>
    </w:p>
    <w:p w:rsidR="00000000" w:rsidRPr="00C73EF9" w:rsidP="00C73EF9">
      <w:pPr>
        <w:pStyle w:val="ListBullet"/>
      </w:pPr>
      <w:r w:rsidRPr="00C73EF9">
        <w:t>summarise manufacturer’s requirements for operation of sys</w:t>
      </w:r>
      <w:r w:rsidRPr="00C73EF9">
        <w:t>tems equipment</w:t>
      </w:r>
    </w:p>
    <w:p w:rsidR="00000000" w:rsidRPr="00C73EF9" w:rsidP="00C73EF9">
      <w:pPr>
        <w:pStyle w:val="ListBullet"/>
      </w:pPr>
      <w:r w:rsidRPr="00C73EF9">
        <w:t>identify and critique relevant organisational policies and procedures</w:t>
      </w:r>
    </w:p>
    <w:p w:rsidR="00000000" w:rsidRPr="00C73EF9" w:rsidP="00C73EF9">
      <w:pPr>
        <w:pStyle w:val="ListBullet"/>
      </w:pPr>
      <w:r w:rsidRPr="00C73EF9">
        <w:t>outline performance and integration requirements</w:t>
      </w:r>
    </w:p>
    <w:p w:rsidR="00000000" w:rsidRPr="00C73EF9" w:rsidP="00C73EF9">
      <w:pPr>
        <w:pStyle w:val="ListBullet"/>
      </w:pPr>
      <w:r w:rsidRPr="00C73EF9">
        <w:t>summarise solutions architecture alternatives</w:t>
      </w:r>
    </w:p>
    <w:p w:rsidR="00000000" w:rsidRPr="00C73EF9" w:rsidP="00C73EF9">
      <w:pPr>
        <w:pStyle w:val="ListBullet"/>
      </w:pPr>
      <w:r w:rsidRPr="00C73EF9">
        <w:t>summarise specific work health and safety (WHS) requirements that impact act</w:t>
      </w:r>
      <w:r w:rsidRPr="00C73EF9">
        <w:t>ivity in terms of safety of self and the public</w:t>
      </w:r>
    </w:p>
    <w:p w:rsidR="00000000" w:rsidRPr="00C73EF9" w:rsidP="00C73EF9">
      <w:pPr>
        <w:pStyle w:val="ListBullet"/>
      </w:pPr>
      <w:r w:rsidRPr="00C73EF9">
        <w:t>outline system element interfaces for solution architecture</w:t>
      </w:r>
    </w:p>
    <w:p w:rsidR="00000000" w:rsidRPr="00C73EF9" w:rsidP="00C73EF9">
      <w:pPr>
        <w:pStyle w:val="ListBullet"/>
      </w:pPr>
      <w:r w:rsidRPr="00C73EF9">
        <w:t>explain system integration plans</w:t>
      </w:r>
    </w:p>
    <w:p w:rsidR="00000000" w:rsidRPr="00C73EF9" w:rsidP="00C73EF9">
      <w:pPr>
        <w:pStyle w:val="ListBullet"/>
      </w:pPr>
      <w:r w:rsidRPr="00C73EF9">
        <w:t>explain validation plans.</w:t>
      </w:r>
    </w:p>
    <w:p w:rsidR="00000000" w:rsidRPr="00C73EF9" w:rsidP="00C73EF9">
      <w:pPr>
        <w:pStyle w:val="AllowPageBreak"/>
      </w:pPr>
    </w:p>
    <w:p w:rsidR="00000000" w:rsidRPr="00C73EF9" w:rsidP="00C73EF9">
      <w:pPr>
        <w:pStyle w:val="Heading1"/>
      </w:pPr>
      <w:bookmarkStart w:id="11" w:name="O_670940"/>
      <w:bookmarkEnd w:id="11"/>
      <w:r w:rsidRPr="00C73EF9">
        <w:t>Assessment Conditions</w:t>
      </w:r>
    </w:p>
    <w:p w:rsidR="00000000" w:rsidRPr="00C73EF9" w:rsidP="00244204">
      <w:pPr>
        <w:pStyle w:val="BodyText"/>
      </w:pPr>
      <w:r w:rsidRPr="00C73EF9">
        <w:t>Gather evidence to demonstrate consistent performance in conditions that are safe and replicate the workplace. Noise levels, production flow, interruptions and time variances should be typical of those experienced in the Telecommunications – Telecommunicat</w:t>
      </w:r>
      <w:r w:rsidRPr="00C73EF9">
        <w:t xml:space="preserve">ions Networks Engineering field of work and </w:t>
      </w:r>
      <w:r w:rsidRPr="00C73EF9">
        <w:t>include access to:</w:t>
      </w:r>
    </w:p>
    <w:p w:rsidR="00000000" w:rsidRPr="00C73EF9" w:rsidP="00C73EF9">
      <w:pPr>
        <w:pStyle w:val="ListBullet"/>
      </w:pPr>
      <w:r w:rsidRPr="00C73EF9">
        <w:t>a site where development and management of solution architecture systems integration across multiple architectures may be conducted</w:t>
      </w:r>
    </w:p>
    <w:p w:rsidR="00000000" w:rsidRPr="00C73EF9" w:rsidP="00C73EF9">
      <w:pPr>
        <w:pStyle w:val="ListBullet"/>
      </w:pPr>
      <w:r w:rsidRPr="00C73EF9">
        <w:t>software tools currently used in industry</w:t>
      </w:r>
    </w:p>
    <w:p w:rsidR="00000000" w:rsidRPr="00C73EF9" w:rsidP="00C73EF9">
      <w:pPr>
        <w:pStyle w:val="ListBullet"/>
      </w:pPr>
      <w:r w:rsidRPr="00C73EF9">
        <w:t>vendor products, s</w:t>
      </w:r>
      <w:r w:rsidRPr="00C73EF9">
        <w:t>pecifications, equipment and enterprise policy required for the activity.</w:t>
      </w:r>
    </w:p>
    <w:p w:rsidR="00000000" w:rsidRPr="00C73EF9" w:rsidP="00C73EF9">
      <w:pPr>
        <w:pStyle w:val="BodyText"/>
      </w:pPr>
    </w:p>
    <w:p w:rsidR="00000000" w:rsidRPr="00C73EF9" w:rsidP="00244204">
      <w:pPr>
        <w:pStyle w:val="BodyText"/>
      </w:pPr>
      <w:r w:rsidRPr="00C73EF9">
        <w:t>Assessors must satisfy NVR/AQTF assessor requirements.</w:t>
      </w:r>
    </w:p>
    <w:p w:rsidR="00000000" w:rsidRPr="00C73EF9" w:rsidP="00C73EF9">
      <w:pPr>
        <w:pStyle w:val="Heading1"/>
      </w:pPr>
      <w:bookmarkStart w:id="12" w:name="O_670943"/>
      <w:bookmarkEnd w:id="12"/>
      <w:r w:rsidRPr="00C73EF9">
        <w:t>Links</w:t>
      </w:r>
    </w:p>
    <w:p w:rsidR="00000000" w:rsidRPr="00C73EF9" w:rsidP="00244204">
      <w:pPr>
        <w:pStyle w:val="BodyText"/>
      </w:pPr>
      <w:r w:rsidRPr="00C73EF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A4FB8">
        <w:rPr>
          <w:rStyle w:val="Hyperlink"/>
        </w:rPr>
        <w:t>https://vetnet.gov.au/Pages/TrainingDocs.aspx?q=a53af4e4-b400-484e-b778-71c9e9d6aff2</w:t>
      </w:r>
      <w:r>
        <w:fldChar w:fldCharType="end"/>
      </w:r>
    </w:p>
    <w:p w:rsidR="00000000" w:rsidRPr="00C73EF9" w:rsidP="00C73EF9"/>
    <w:sectPr w:rsidSect="00C73E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E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EF9" w:rsidRPr="00244204" w:rsidP="002442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E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204" w:rsidP="00C73E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44204" w:rsidP="00C73E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44204" w:rsidP="00C73E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EF9" w:rsidP="00C73EF9">
    <w:pPr>
      <w:pStyle w:val="Footer"/>
      <w:framePr w:wrap="around"/>
    </w:pPr>
    <w:r>
      <w:fldChar w:fldCharType="begin"/>
    </w:r>
    <w:r>
      <w:instrText xml:space="preserve"> DOCPROPERTY  Subject  \* MERGEFORMAT </w:instrText>
    </w:r>
    <w:r>
      <w:fldChar w:fldCharType="separate"/>
    </w:r>
    <w:r w:rsidR="00244204">
      <w:t>Approved</w:t>
    </w:r>
    <w:r w:rsidR="00244204">
      <w:fldChar w:fldCharType="end"/>
    </w:r>
    <w:r>
      <w:tab/>
      <w:t xml:space="preserve">Page </w:t>
    </w:r>
    <w:r>
      <w:fldChar w:fldCharType="begin"/>
    </w:r>
    <w:r>
      <w:instrText xml:space="preserve"> PAGE  \* Arabic  \* MERGEFORMAT </w:instrText>
    </w:r>
    <w:r>
      <w:fldChar w:fldCharType="separate"/>
    </w:r>
    <w:r w:rsidR="0024420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4204">
      <w:rPr>
        <w:noProof/>
      </w:rPr>
      <w:t>5</w:t>
    </w:r>
    <w:r>
      <w:rPr>
        <w:noProof/>
      </w:rPr>
      <w:fldChar w:fldCharType="end"/>
    </w:r>
  </w:p>
  <w:p w:rsidR="00C73EF9" w:rsidP="00C73EF9">
    <w:pPr>
      <w:pStyle w:val="Footer"/>
      <w:framePr w:wrap="around"/>
    </w:pPr>
    <w:r>
      <w:t xml:space="preserve">© Commonwealth of Australia, </w:t>
    </w:r>
    <w:r>
      <w:fldChar w:fldCharType="begin"/>
    </w:r>
    <w:r>
      <w:instrText xml:space="preserve"> DATE  \@ "yyyy"  \* MERGEFORMAT </w:instrText>
    </w:r>
    <w:r>
      <w:fldChar w:fldCharType="separate"/>
    </w:r>
    <w:r w:rsidR="00244204">
      <w:rPr>
        <w:noProof/>
      </w:rPr>
      <w:t>2025</w:t>
    </w:r>
    <w:r>
      <w:fldChar w:fldCharType="end"/>
    </w:r>
    <w:r>
      <w:tab/>
    </w:r>
    <w:r>
      <w:fldChar w:fldCharType="begin"/>
    </w:r>
    <w:r>
      <w:instrText xml:space="preserve"> DOCPROPERTY  Author  \* MERGEFORMAT </w:instrText>
    </w:r>
    <w:r>
      <w:fldChar w:fldCharType="separate"/>
    </w:r>
    <w:r w:rsidR="00244204">
      <w:t>Future Skills Organisation</w:t>
    </w:r>
    <w:r w:rsidR="00244204">
      <w:fldChar w:fldCharType="end"/>
    </w:r>
  </w:p>
  <w:p w:rsidR="00C73EF9" w:rsidP="00C73E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E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2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3EF9" w:rsidRPr="00244204" w:rsidP="002442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E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204" w:rsidRPr="002D2AF8" w:rsidP="00C73EF9">
    <w:pPr>
      <w:pStyle w:val="Header"/>
      <w:framePr w:wrap="around"/>
    </w:pPr>
    <w:r>
      <w:fldChar w:fldCharType="begin"/>
    </w:r>
    <w:r>
      <w:instrText xml:space="preserve"> TITLE   \* MERGEFORMAT </w:instrText>
    </w:r>
    <w:r>
      <w:fldChar w:fldCharType="separate"/>
    </w:r>
    <w:r>
      <w:t>ICTTEN805 Manage solution architecture and impacts in line with organisational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4204" w:rsidP="00C73E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EF9" w:rsidRPr="002D2AF8" w:rsidP="00C73EF9">
    <w:pPr>
      <w:pStyle w:val="Header"/>
      <w:framePr w:wrap="around"/>
    </w:pPr>
    <w:r>
      <w:fldChar w:fldCharType="begin"/>
    </w:r>
    <w:r>
      <w:instrText xml:space="preserve"> TITLE   \* MERGEFORMAT </w:instrText>
    </w:r>
    <w:r>
      <w:fldChar w:fldCharType="separate"/>
    </w:r>
    <w:r w:rsidR="00244204">
      <w:t>ICTTEN805 Manage solution architecture and impacts in line with organisational processes</w:t>
    </w:r>
    <w:r w:rsidR="00244204">
      <w:fldChar w:fldCharType="end"/>
    </w:r>
    <w:r>
      <w:tab/>
      <w:t xml:space="preserve">Date this document was generated: </w:t>
    </w:r>
    <w:r>
      <w:fldChar w:fldCharType="begin"/>
    </w:r>
    <w:r>
      <w:instrText xml:space="preserve"> CREATEDATE  \@ "d MMMM yyyy"  \* MERGEFORMAT </w:instrText>
    </w:r>
    <w:r>
      <w:fldChar w:fldCharType="separate"/>
    </w:r>
    <w:r w:rsidR="00244204">
      <w:rPr>
        <w:noProof/>
      </w:rPr>
      <w:t>2 March 2025</w:t>
    </w:r>
    <w:r>
      <w:fldChar w:fldCharType="end"/>
    </w:r>
  </w:p>
  <w:p w:rsidR="00C73EF9" w:rsidP="00C73E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0200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1228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E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EF9"/>
    <w:pPr>
      <w:spacing w:before="360" w:after="60"/>
      <w:outlineLvl w:val="0"/>
    </w:pPr>
    <w:rPr>
      <w:sz w:val="32"/>
    </w:rPr>
  </w:style>
  <w:style w:type="paragraph" w:styleId="Heading2">
    <w:name w:val="heading 2"/>
    <w:basedOn w:val="HeadingBase"/>
    <w:next w:val="BodyText"/>
    <w:link w:val="Heading2Char"/>
    <w:qFormat/>
    <w:rsid w:val="00C73EF9"/>
    <w:pPr>
      <w:keepLines/>
      <w:spacing w:before="240" w:after="120"/>
      <w:outlineLvl w:val="1"/>
    </w:pPr>
    <w:rPr>
      <w:sz w:val="28"/>
      <w:szCs w:val="40"/>
    </w:rPr>
  </w:style>
  <w:style w:type="paragraph" w:styleId="Heading3">
    <w:name w:val="heading 3"/>
    <w:basedOn w:val="HeadingBase"/>
    <w:next w:val="BodyText"/>
    <w:link w:val="Heading3Char"/>
    <w:qFormat/>
    <w:rsid w:val="00C73EF9"/>
    <w:pPr>
      <w:spacing w:before="180" w:after="120"/>
      <w:outlineLvl w:val="2"/>
    </w:pPr>
    <w:rPr>
      <w:spacing w:val="-10"/>
      <w:kern w:val="32"/>
    </w:rPr>
  </w:style>
  <w:style w:type="paragraph" w:styleId="Heading4">
    <w:name w:val="heading 4"/>
    <w:basedOn w:val="HeadingBase"/>
    <w:next w:val="BodyText"/>
    <w:link w:val="Heading4Char"/>
    <w:qFormat/>
    <w:rsid w:val="00C73EF9"/>
    <w:pPr>
      <w:spacing w:before="160" w:after="120"/>
      <w:outlineLvl w:val="3"/>
    </w:pPr>
    <w:rPr>
      <w:sz w:val="22"/>
    </w:rPr>
  </w:style>
  <w:style w:type="paragraph" w:styleId="Heading5">
    <w:name w:val="heading 5"/>
    <w:basedOn w:val="HeadingBase"/>
    <w:next w:val="Normal"/>
    <w:link w:val="Heading5Char"/>
    <w:qFormat/>
    <w:rsid w:val="00C73EF9"/>
    <w:pPr>
      <w:spacing w:before="80"/>
      <w:outlineLvl w:val="4"/>
    </w:pPr>
    <w:rPr>
      <w:color w:val="918585"/>
      <w:sz w:val="20"/>
    </w:rPr>
  </w:style>
  <w:style w:type="paragraph" w:styleId="Heading6">
    <w:name w:val="heading 6"/>
    <w:basedOn w:val="HeadingBase"/>
    <w:next w:val="Normal"/>
    <w:link w:val="Heading6Char"/>
    <w:qFormat/>
    <w:rsid w:val="00C73EF9"/>
    <w:pPr>
      <w:spacing w:before="60"/>
      <w:outlineLvl w:val="5"/>
    </w:pPr>
    <w:rPr>
      <w:color w:val="918585"/>
      <w:sz w:val="20"/>
    </w:rPr>
  </w:style>
  <w:style w:type="paragraph" w:styleId="Heading7">
    <w:name w:val="heading 7"/>
    <w:basedOn w:val="Normal"/>
    <w:next w:val="Normal"/>
    <w:link w:val="Heading7Char"/>
    <w:qFormat/>
    <w:rsid w:val="00C73EF9"/>
    <w:pPr>
      <w:ind w:left="720"/>
      <w:outlineLvl w:val="6"/>
    </w:pPr>
    <w:rPr>
      <w:i/>
    </w:rPr>
  </w:style>
  <w:style w:type="paragraph" w:styleId="Heading8">
    <w:name w:val="heading 8"/>
    <w:basedOn w:val="Normal"/>
    <w:next w:val="Normal"/>
    <w:link w:val="Heading8Char"/>
    <w:qFormat/>
    <w:rsid w:val="00C73EF9"/>
    <w:pPr>
      <w:ind w:left="720"/>
      <w:outlineLvl w:val="7"/>
    </w:pPr>
    <w:rPr>
      <w:i/>
    </w:rPr>
  </w:style>
  <w:style w:type="paragraph" w:styleId="Heading9">
    <w:name w:val="heading 9"/>
    <w:basedOn w:val="Normal"/>
    <w:next w:val="Normal"/>
    <w:link w:val="Heading9Char"/>
    <w:qFormat/>
    <w:rsid w:val="00C73EF9"/>
    <w:pPr>
      <w:ind w:left="720"/>
      <w:outlineLvl w:val="8"/>
    </w:pPr>
    <w:rPr>
      <w:i/>
    </w:rPr>
  </w:style>
  <w:style w:type="character" w:default="1" w:styleId="DefaultParagraphFont">
    <w:name w:val="Default Paragraph Font"/>
    <w:uiPriority w:val="1"/>
    <w:unhideWhenUsed/>
    <w:rsid w:val="00C73E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EF9"/>
  </w:style>
  <w:style w:type="character" w:customStyle="1" w:styleId="Heading1Char">
    <w:name w:val="Heading 1 Char"/>
    <w:basedOn w:val="DefaultParagraphFont"/>
    <w:link w:val="Heading1"/>
    <w:rsid w:val="00C73EF9"/>
    <w:rPr>
      <w:rFonts w:ascii="Times New Roman" w:eastAsia="Times New Roman" w:hAnsi="Times New Roman" w:cs="Times New Roman"/>
      <w:b/>
      <w:sz w:val="32"/>
      <w:szCs w:val="20"/>
      <w:lang w:eastAsia="en-US"/>
    </w:rPr>
  </w:style>
  <w:style w:type="paragraph" w:styleId="BodyText">
    <w:name w:val="Body Text"/>
    <w:basedOn w:val="Normal"/>
    <w:link w:val="BodyTextChar"/>
    <w:rsid w:val="00C73E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3EF9"/>
    <w:rPr>
      <w:rFonts w:ascii="Times New Roman" w:eastAsia="Times New Roman" w:hAnsi="Times New Roman" w:cs="Times New Roman"/>
      <w:sz w:val="24"/>
      <w:lang w:eastAsia="en-US"/>
    </w:rPr>
  </w:style>
  <w:style w:type="paragraph" w:styleId="ListBullet">
    <w:name w:val="List Bullet"/>
    <w:basedOn w:val="List"/>
    <w:rsid w:val="00C73EF9"/>
    <w:pPr>
      <w:numPr>
        <w:numId w:val="11"/>
      </w:numPr>
      <w:tabs>
        <w:tab w:val="clear" w:pos="340"/>
      </w:tabs>
      <w:spacing w:before="40" w:after="40"/>
    </w:pPr>
  </w:style>
  <w:style w:type="character" w:customStyle="1" w:styleId="SpecialBold">
    <w:name w:val="Special Bold"/>
    <w:basedOn w:val="DefaultParagraphFont"/>
    <w:rsid w:val="00C73EF9"/>
    <w:rPr>
      <w:b/>
      <w:spacing w:val="0"/>
    </w:rPr>
  </w:style>
  <w:style w:type="character" w:styleId="Emphasis">
    <w:name w:val="Emphasis"/>
    <w:basedOn w:val="DefaultParagraphFont"/>
    <w:qFormat/>
    <w:rsid w:val="00C73EF9"/>
    <w:rPr>
      <w:i/>
    </w:rPr>
  </w:style>
  <w:style w:type="paragraph" w:customStyle="1" w:styleId="SuperHeading">
    <w:name w:val="SuperHeading"/>
    <w:basedOn w:val="Normal"/>
    <w:rsid w:val="00C73EF9"/>
    <w:pPr>
      <w:spacing w:before="240" w:after="120"/>
      <w:outlineLvl w:val="0"/>
    </w:pPr>
    <w:rPr>
      <w:rFonts w:ascii="Times New Roman" w:hAnsi="Times New Roman"/>
      <w:b/>
      <w:sz w:val="32"/>
    </w:rPr>
  </w:style>
  <w:style w:type="paragraph" w:customStyle="1" w:styleId="AllowPageBreak">
    <w:name w:val="AllowPageBreak"/>
    <w:rsid w:val="00C73E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3E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E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E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E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E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E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E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EF9"/>
    <w:rPr>
      <w:rFonts w:ascii="Courier New" w:eastAsia="Times New Roman" w:hAnsi="Courier New" w:cs="Times New Roman"/>
      <w:i/>
      <w:szCs w:val="20"/>
      <w:lang w:eastAsia="en-US"/>
    </w:rPr>
  </w:style>
  <w:style w:type="paragraph" w:customStyle="1" w:styleId="HeadingBase">
    <w:name w:val="Heading Base"/>
    <w:rsid w:val="00C73E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EF9"/>
    <w:pPr>
      <w:tabs>
        <w:tab w:val="right" w:leader="dot" w:pos="9072"/>
      </w:tabs>
      <w:ind w:left="567"/>
    </w:pPr>
    <w:rPr>
      <w:szCs w:val="22"/>
    </w:rPr>
  </w:style>
  <w:style w:type="paragraph" w:customStyle="1" w:styleId="TOCBase">
    <w:name w:val="TOC Base"/>
    <w:rsid w:val="00C73E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EF9"/>
    <w:pPr>
      <w:tabs>
        <w:tab w:val="right" w:leader="dot" w:pos="9072"/>
      </w:tabs>
      <w:spacing w:before="40" w:after="40"/>
      <w:ind w:left="284"/>
    </w:pPr>
    <w:rPr>
      <w:rFonts w:ascii="Times New Roman" w:hAnsi="Times New Roman"/>
    </w:rPr>
  </w:style>
  <w:style w:type="paragraph" w:styleId="TOC1">
    <w:name w:val="toc 1"/>
    <w:basedOn w:val="TOCBase"/>
    <w:next w:val="Normal"/>
    <w:rsid w:val="00C73E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E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EF9"/>
    <w:rPr>
      <w:rFonts w:ascii="Times New Roman" w:eastAsia="Times New Roman" w:hAnsi="Times New Roman" w:cs="Times New Roman"/>
      <w:sz w:val="16"/>
      <w:lang w:eastAsia="en-US"/>
    </w:rPr>
  </w:style>
  <w:style w:type="paragraph" w:styleId="Title">
    <w:name w:val="Title"/>
    <w:basedOn w:val="HeadingBase"/>
    <w:link w:val="TitleChar"/>
    <w:qFormat/>
    <w:rsid w:val="00C73EF9"/>
    <w:pPr>
      <w:spacing w:before="5040"/>
      <w:jc w:val="center"/>
    </w:pPr>
    <w:rPr>
      <w:sz w:val="48"/>
      <w:szCs w:val="72"/>
      <w:lang w:val="en-US"/>
    </w:rPr>
  </w:style>
  <w:style w:type="character" w:customStyle="1" w:styleId="TitleChar">
    <w:name w:val="Title Char"/>
    <w:basedOn w:val="DefaultParagraphFont"/>
    <w:link w:val="Title"/>
    <w:rsid w:val="00C73E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EF9"/>
    <w:pPr>
      <w:tabs>
        <w:tab w:val="left" w:pos="3600"/>
        <w:tab w:val="left" w:pos="3958"/>
      </w:tabs>
    </w:pPr>
  </w:style>
  <w:style w:type="paragraph" w:styleId="List">
    <w:name w:val="List"/>
    <w:basedOn w:val="BodyText"/>
    <w:next w:val="BodyText"/>
    <w:rsid w:val="00C73EF9"/>
    <w:pPr>
      <w:tabs>
        <w:tab w:val="left" w:pos="340"/>
      </w:tabs>
      <w:spacing w:before="60" w:after="60"/>
      <w:ind w:left="340" w:hanging="340"/>
    </w:pPr>
  </w:style>
  <w:style w:type="paragraph" w:customStyle="1" w:styleId="Note">
    <w:name w:val="Note"/>
    <w:basedOn w:val="BodyText"/>
    <w:rsid w:val="00C73E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EF9"/>
    <w:pPr>
      <w:framePr w:wrap="auto" w:hAnchor="text" w:y="6049"/>
    </w:pPr>
    <w:rPr>
      <w:color w:val="000000"/>
      <w:sz w:val="40"/>
    </w:rPr>
  </w:style>
  <w:style w:type="paragraph" w:customStyle="1" w:styleId="TOCTitle">
    <w:name w:val="TOCTitle"/>
    <w:basedOn w:val="Heading1"/>
    <w:rsid w:val="00C73EF9"/>
    <w:pPr>
      <w:spacing w:after="240"/>
      <w:jc w:val="center"/>
      <w:outlineLvl w:val="9"/>
    </w:pPr>
    <w:rPr>
      <w:caps/>
    </w:rPr>
  </w:style>
  <w:style w:type="paragraph" w:customStyle="1" w:styleId="Version">
    <w:name w:val="Version"/>
    <w:rsid w:val="00C73E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3EF9"/>
    <w:pPr>
      <w:numPr>
        <w:numId w:val="12"/>
      </w:numPr>
      <w:tabs>
        <w:tab w:val="clear" w:pos="680"/>
      </w:tabs>
    </w:pPr>
  </w:style>
  <w:style w:type="paragraph" w:styleId="Index1">
    <w:name w:val="index 1"/>
    <w:basedOn w:val="Normal"/>
    <w:next w:val="Normal"/>
    <w:semiHidden/>
    <w:rsid w:val="00C73EF9"/>
    <w:pPr>
      <w:keepNext w:val="0"/>
      <w:tabs>
        <w:tab w:val="right" w:pos="4176"/>
      </w:tabs>
      <w:ind w:left="198" w:hanging="198"/>
    </w:pPr>
    <w:rPr>
      <w:rFonts w:ascii="Garamond" w:hAnsi="Garamond"/>
    </w:rPr>
  </w:style>
  <w:style w:type="paragraph" w:styleId="IndexHeading">
    <w:name w:val="index heading"/>
    <w:basedOn w:val="Normal"/>
    <w:next w:val="Index1"/>
    <w:semiHidden/>
    <w:rsid w:val="00C73EF9"/>
    <w:pPr>
      <w:spacing w:before="120" w:after="120"/>
    </w:pPr>
    <w:rPr>
      <w:rFonts w:ascii="Arial" w:hAnsi="Arial"/>
      <w:b/>
      <w:color w:val="918585"/>
      <w:sz w:val="24"/>
    </w:rPr>
  </w:style>
  <w:style w:type="paragraph" w:styleId="Header">
    <w:name w:val="header"/>
    <w:basedOn w:val="Normal"/>
    <w:link w:val="HeaderChar"/>
    <w:rsid w:val="00C73E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EF9"/>
    <w:rPr>
      <w:rFonts w:ascii="Times New Roman" w:eastAsia="Times New Roman" w:hAnsi="Times New Roman" w:cs="Times New Roman"/>
      <w:sz w:val="16"/>
      <w:szCs w:val="20"/>
      <w:lang w:val="en-GB" w:eastAsia="en-US"/>
    </w:rPr>
  </w:style>
  <w:style w:type="paragraph" w:customStyle="1" w:styleId="Chapter">
    <w:name w:val="Chapter"/>
    <w:basedOn w:val="Normal"/>
    <w:rsid w:val="00C73EF9"/>
    <w:pPr>
      <w:spacing w:before="240"/>
    </w:pPr>
    <w:rPr>
      <w:rFonts w:ascii="Times New Roman" w:hAnsi="Times New Roman"/>
      <w:smallCaps/>
      <w:spacing w:val="80"/>
      <w:sz w:val="28"/>
    </w:rPr>
  </w:style>
  <w:style w:type="paragraph" w:customStyle="1" w:styleId="InChapter">
    <w:name w:val="InChapter"/>
    <w:basedOn w:val="Heading3"/>
    <w:rsid w:val="00C73EF9"/>
    <w:pPr>
      <w:spacing w:after="240"/>
      <w:outlineLvl w:val="9"/>
    </w:pPr>
    <w:rPr>
      <w:noProof/>
    </w:rPr>
  </w:style>
  <w:style w:type="paragraph" w:styleId="Index2">
    <w:name w:val="index 2"/>
    <w:basedOn w:val="Normal"/>
    <w:next w:val="Normal"/>
    <w:semiHidden/>
    <w:rsid w:val="00C73EF9"/>
    <w:pPr>
      <w:tabs>
        <w:tab w:val="right" w:pos="4176"/>
      </w:tabs>
      <w:ind w:left="568" w:hanging="284"/>
    </w:pPr>
    <w:rPr>
      <w:rFonts w:ascii="Garamond" w:hAnsi="Garamond"/>
    </w:rPr>
  </w:style>
  <w:style w:type="paragraph" w:customStyle="1" w:styleId="Byline">
    <w:name w:val="Byline"/>
    <w:rsid w:val="00C73E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EF9"/>
    <w:pPr>
      <w:tabs>
        <w:tab w:val="clear" w:pos="3600"/>
        <w:tab w:val="clear" w:pos="3958"/>
      </w:tabs>
      <w:jc w:val="right"/>
    </w:pPr>
  </w:style>
  <w:style w:type="paragraph" w:styleId="Caption">
    <w:name w:val="caption"/>
    <w:basedOn w:val="BodyText"/>
    <w:next w:val="Normal"/>
    <w:qFormat/>
    <w:rsid w:val="00C73EF9"/>
    <w:pPr>
      <w:framePr w:w="2268" w:hSpace="181" w:vSpace="181" w:wrap="around" w:vAnchor="text" w:hAnchor="page" w:x="1135" w:y="285" w:anchorLock="1"/>
    </w:pPr>
    <w:rPr>
      <w:i/>
    </w:rPr>
  </w:style>
  <w:style w:type="paragraph" w:customStyle="1" w:styleId="MiniTOCTitle">
    <w:name w:val="MiniTOCTitle"/>
    <w:basedOn w:val="Heading4"/>
    <w:rsid w:val="00C73EF9"/>
    <w:pPr>
      <w:spacing w:before="240"/>
      <w:outlineLvl w:val="9"/>
    </w:pPr>
    <w:rPr>
      <w:noProof/>
      <w:sz w:val="24"/>
    </w:rPr>
  </w:style>
  <w:style w:type="paragraph" w:customStyle="1" w:styleId="MiniTOCItem">
    <w:name w:val="MiniTOCItem"/>
    <w:basedOn w:val="ListBullet"/>
    <w:rsid w:val="00C73EF9"/>
    <w:pPr>
      <w:numPr>
        <w:numId w:val="0"/>
      </w:numPr>
      <w:tabs>
        <w:tab w:val="right" w:leader="dot" w:pos="6521"/>
      </w:tabs>
      <w:spacing w:before="0" w:after="0"/>
    </w:pPr>
  </w:style>
  <w:style w:type="paragraph" w:customStyle="1" w:styleId="TOFTitle">
    <w:name w:val="TOFTitle"/>
    <w:basedOn w:val="TOCTitle"/>
    <w:rsid w:val="00C73EF9"/>
  </w:style>
  <w:style w:type="paragraph" w:styleId="TableofFigures">
    <w:name w:val="table of figures"/>
    <w:basedOn w:val="Normal"/>
    <w:next w:val="Normal"/>
    <w:semiHidden/>
    <w:rsid w:val="00C73EF9"/>
    <w:pPr>
      <w:tabs>
        <w:tab w:val="right" w:leader="dot" w:pos="9072"/>
      </w:tabs>
      <w:ind w:left="970" w:hanging="403"/>
    </w:pPr>
    <w:rPr>
      <w:rFonts w:ascii="Times New Roman" w:hAnsi="Times New Roman"/>
      <w:b/>
    </w:rPr>
  </w:style>
  <w:style w:type="paragraph" w:styleId="ListNumber">
    <w:name w:val="List Number"/>
    <w:basedOn w:val="List"/>
    <w:rsid w:val="00C73EF9"/>
    <w:pPr>
      <w:numPr>
        <w:numId w:val="14"/>
      </w:numPr>
      <w:tabs>
        <w:tab w:val="clear" w:pos="340"/>
      </w:tabs>
    </w:pPr>
  </w:style>
  <w:style w:type="character" w:customStyle="1" w:styleId="WingdingSymbols">
    <w:name w:val="Wingding Symbols"/>
    <w:rsid w:val="00C73EF9"/>
    <w:rPr>
      <w:rFonts w:ascii="Wingdings" w:hAnsi="Wingdings"/>
    </w:rPr>
  </w:style>
  <w:style w:type="paragraph" w:customStyle="1" w:styleId="TableHeading">
    <w:name w:val="Table Heading"/>
    <w:basedOn w:val="HeadingBase"/>
    <w:rsid w:val="00C73EF9"/>
    <w:pPr>
      <w:keepLines/>
      <w:pBdr>
        <w:bottom w:val="single" w:sz="6" w:space="1" w:color="918585"/>
      </w:pBdr>
      <w:spacing w:before="240"/>
    </w:pPr>
  </w:style>
  <w:style w:type="character" w:customStyle="1" w:styleId="HotSpot">
    <w:name w:val="HotSpot"/>
    <w:rsid w:val="00C73EF9"/>
    <w:rPr>
      <w:color w:val="0033CC"/>
      <w:u w:val="none"/>
    </w:rPr>
  </w:style>
  <w:style w:type="paragraph" w:customStyle="1" w:styleId="BodyTextRight">
    <w:name w:val="Body Text Right"/>
    <w:basedOn w:val="BodyText"/>
    <w:rsid w:val="00C73EF9"/>
    <w:pPr>
      <w:spacing w:before="0" w:after="0"/>
      <w:jc w:val="right"/>
    </w:pPr>
  </w:style>
  <w:style w:type="paragraph" w:styleId="Index3">
    <w:name w:val="index 3"/>
    <w:basedOn w:val="ListNumber2"/>
    <w:next w:val="Normal"/>
    <w:semiHidden/>
    <w:rsid w:val="00C73EF9"/>
    <w:pPr>
      <w:numPr>
        <w:numId w:val="0"/>
      </w:numPr>
      <w:tabs>
        <w:tab w:val="right" w:leader="dot" w:pos="4176"/>
      </w:tabs>
    </w:pPr>
  </w:style>
  <w:style w:type="paragraph" w:styleId="ListNumber2">
    <w:name w:val="List Number 2"/>
    <w:basedOn w:val="List2"/>
    <w:rsid w:val="00C73EF9"/>
    <w:pPr>
      <w:numPr>
        <w:numId w:val="9"/>
      </w:numPr>
      <w:tabs>
        <w:tab w:val="clear" w:pos="1060"/>
      </w:tabs>
    </w:pPr>
  </w:style>
  <w:style w:type="paragraph" w:customStyle="1" w:styleId="MarginNote">
    <w:name w:val="Margin Note"/>
    <w:basedOn w:val="BodyText"/>
    <w:rsid w:val="00C73E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E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E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EF9"/>
    <w:rPr>
      <w:sz w:val="32"/>
    </w:rPr>
  </w:style>
  <w:style w:type="paragraph" w:customStyle="1" w:styleId="HeadingProcedure">
    <w:name w:val="Heading Procedure"/>
    <w:basedOn w:val="HeadingBase"/>
    <w:next w:val="Normal"/>
    <w:rsid w:val="00C73EF9"/>
    <w:pPr>
      <w:tabs>
        <w:tab w:val="left" w:pos="0"/>
      </w:tabs>
      <w:spacing w:before="120" w:after="60"/>
    </w:pPr>
    <w:rPr>
      <w:i/>
      <w:color w:val="918585"/>
      <w:sz w:val="22"/>
    </w:rPr>
  </w:style>
  <w:style w:type="paragraph" w:customStyle="1" w:styleId="TableBodyText">
    <w:name w:val="Table Body Text"/>
    <w:basedOn w:val="BodyText"/>
    <w:rsid w:val="00C73EF9"/>
    <w:pPr>
      <w:spacing w:before="60" w:after="60"/>
    </w:pPr>
  </w:style>
  <w:style w:type="paragraph" w:styleId="ListContinue">
    <w:name w:val="List Continue"/>
    <w:basedOn w:val="List"/>
    <w:rsid w:val="00C73EF9"/>
    <w:pPr>
      <w:ind w:firstLine="0"/>
    </w:pPr>
  </w:style>
  <w:style w:type="paragraph" w:customStyle="1" w:styleId="ListNote">
    <w:name w:val="List Note"/>
    <w:basedOn w:val="List"/>
    <w:rsid w:val="00C73EF9"/>
    <w:pPr>
      <w:pBdr>
        <w:top w:val="single" w:sz="6" w:space="2" w:color="918585"/>
        <w:bottom w:val="single" w:sz="6" w:space="2" w:color="918585"/>
      </w:pBdr>
      <w:tabs>
        <w:tab w:val="left" w:pos="1021"/>
      </w:tabs>
      <w:ind w:firstLine="0"/>
    </w:pPr>
  </w:style>
  <w:style w:type="paragraph" w:customStyle="1" w:styleId="Warning">
    <w:name w:val="Warning"/>
    <w:basedOn w:val="BodyText"/>
    <w:rsid w:val="00C73EF9"/>
    <w:pPr>
      <w:shd w:val="clear" w:color="auto" w:fill="D9D9D9"/>
      <w:tabs>
        <w:tab w:val="left" w:pos="992"/>
      </w:tabs>
      <w:ind w:left="119" w:right="119"/>
    </w:pPr>
    <w:rPr>
      <w:sz w:val="20"/>
    </w:rPr>
  </w:style>
  <w:style w:type="paragraph" w:customStyle="1" w:styleId="MarginIcons">
    <w:name w:val="Margin Icons"/>
    <w:basedOn w:val="BodyText"/>
    <w:rsid w:val="00C73E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EF9"/>
    <w:rPr>
      <w:rFonts w:ascii="Courier New" w:hAnsi="Courier New"/>
    </w:rPr>
  </w:style>
  <w:style w:type="paragraph" w:customStyle="1" w:styleId="NoteBullet">
    <w:name w:val="Note Bullet"/>
    <w:basedOn w:val="Note"/>
    <w:rsid w:val="00C73EF9"/>
    <w:pPr>
      <w:tabs>
        <w:tab w:val="clear" w:pos="680"/>
      </w:tabs>
      <w:spacing w:before="60" w:after="60"/>
    </w:pPr>
  </w:style>
  <w:style w:type="paragraph" w:customStyle="1" w:styleId="SubHeading2">
    <w:name w:val="SubHeading2"/>
    <w:basedOn w:val="HeadingBase"/>
    <w:rsid w:val="00C73EF9"/>
    <w:pPr>
      <w:spacing w:before="240" w:after="60"/>
    </w:pPr>
    <w:rPr>
      <w:sz w:val="20"/>
    </w:rPr>
  </w:style>
  <w:style w:type="paragraph" w:customStyle="1" w:styleId="SubHeading1">
    <w:name w:val="SubHeading1"/>
    <w:basedOn w:val="HeadingBase"/>
    <w:rsid w:val="00C73EF9"/>
    <w:pPr>
      <w:spacing w:before="240" w:after="60"/>
    </w:pPr>
    <w:rPr>
      <w:color w:val="918585"/>
      <w:sz w:val="22"/>
    </w:rPr>
  </w:style>
  <w:style w:type="paragraph" w:customStyle="1" w:styleId="SideHeading">
    <w:name w:val="Side Heading"/>
    <w:basedOn w:val="HeadingBase"/>
    <w:rsid w:val="00C73E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EF9"/>
    <w:pPr>
      <w:numPr>
        <w:numId w:val="10"/>
      </w:numPr>
    </w:pPr>
  </w:style>
  <w:style w:type="paragraph" w:styleId="PlainText">
    <w:name w:val="Plain Text"/>
    <w:basedOn w:val="Normal"/>
    <w:link w:val="PlainTextChar"/>
    <w:rsid w:val="00C73EF9"/>
    <w:rPr>
      <w:sz w:val="20"/>
    </w:rPr>
  </w:style>
  <w:style w:type="character" w:customStyle="1" w:styleId="PlainTextChar">
    <w:name w:val="Plain Text Char"/>
    <w:basedOn w:val="DefaultParagraphFont"/>
    <w:link w:val="PlainText"/>
    <w:rsid w:val="00C73EF9"/>
    <w:rPr>
      <w:rFonts w:ascii="Courier New" w:eastAsia="Times New Roman" w:hAnsi="Courier New" w:cs="Times New Roman"/>
      <w:sz w:val="20"/>
      <w:szCs w:val="20"/>
      <w:lang w:eastAsia="en-US"/>
    </w:rPr>
  </w:style>
  <w:style w:type="character" w:customStyle="1" w:styleId="MenuOption">
    <w:name w:val="Menu Option"/>
    <w:basedOn w:val="DefaultParagraphFont"/>
    <w:rsid w:val="00C73EF9"/>
    <w:rPr>
      <w:b/>
      <w:smallCaps/>
    </w:rPr>
  </w:style>
  <w:style w:type="paragraph" w:customStyle="1" w:styleId="TableListNumber">
    <w:name w:val="Table List Number"/>
    <w:basedOn w:val="ListNumber"/>
    <w:rsid w:val="00C73EF9"/>
    <w:pPr>
      <w:numPr>
        <w:numId w:val="0"/>
      </w:numPr>
    </w:pPr>
  </w:style>
  <w:style w:type="paragraph" w:styleId="TOC4">
    <w:name w:val="toc 4"/>
    <w:basedOn w:val="TOCBase"/>
    <w:next w:val="Normal"/>
    <w:semiHidden/>
    <w:rsid w:val="00C73EF9"/>
    <w:pPr>
      <w:tabs>
        <w:tab w:val="right" w:leader="dot" w:pos="9071"/>
      </w:tabs>
      <w:ind w:left="1701"/>
    </w:pPr>
  </w:style>
  <w:style w:type="paragraph" w:customStyle="1" w:styleId="ListAlpha">
    <w:name w:val="List Alpha"/>
    <w:basedOn w:val="List"/>
    <w:rsid w:val="00C73EF9"/>
    <w:pPr>
      <w:numPr>
        <w:numId w:val="8"/>
      </w:numPr>
    </w:pPr>
  </w:style>
  <w:style w:type="paragraph" w:customStyle="1" w:styleId="ListAlpha2">
    <w:name w:val="List Alpha 2"/>
    <w:basedOn w:val="List2"/>
    <w:rsid w:val="00C73EF9"/>
    <w:pPr>
      <w:numPr>
        <w:numId w:val="7"/>
      </w:numPr>
    </w:pPr>
  </w:style>
  <w:style w:type="paragraph" w:styleId="List2">
    <w:name w:val="List 2"/>
    <w:basedOn w:val="BodyText"/>
    <w:rsid w:val="00C73EF9"/>
    <w:pPr>
      <w:tabs>
        <w:tab w:val="left" w:pos="680"/>
      </w:tabs>
      <w:spacing w:before="60" w:after="60"/>
      <w:ind w:left="680" w:hanging="340"/>
    </w:pPr>
  </w:style>
  <w:style w:type="paragraph" w:styleId="List3">
    <w:name w:val="List 3"/>
    <w:basedOn w:val="BodyText"/>
    <w:rsid w:val="00C73EF9"/>
    <w:pPr>
      <w:tabs>
        <w:tab w:val="left" w:pos="1021"/>
      </w:tabs>
      <w:spacing w:before="60" w:after="60"/>
      <w:ind w:left="1020" w:hanging="340"/>
    </w:pPr>
  </w:style>
  <w:style w:type="paragraph" w:styleId="List4">
    <w:name w:val="List 4"/>
    <w:basedOn w:val="BodyText"/>
    <w:rsid w:val="00C73EF9"/>
    <w:pPr>
      <w:tabs>
        <w:tab w:val="left" w:pos="1361"/>
      </w:tabs>
      <w:spacing w:before="60" w:after="60"/>
      <w:ind w:left="1361" w:hanging="340"/>
    </w:pPr>
  </w:style>
  <w:style w:type="paragraph" w:styleId="List5">
    <w:name w:val="List 5"/>
    <w:basedOn w:val="BodyText"/>
    <w:rsid w:val="00C73EF9"/>
    <w:pPr>
      <w:tabs>
        <w:tab w:val="left" w:pos="1701"/>
      </w:tabs>
      <w:spacing w:before="60" w:after="60"/>
      <w:ind w:left="1701" w:hanging="340"/>
    </w:pPr>
  </w:style>
  <w:style w:type="paragraph" w:styleId="ListBullet3">
    <w:name w:val="List Bullet 3"/>
    <w:basedOn w:val="List3"/>
    <w:rsid w:val="00C73EF9"/>
    <w:pPr>
      <w:numPr>
        <w:numId w:val="13"/>
      </w:numPr>
      <w:tabs>
        <w:tab w:val="clear" w:pos="1021"/>
      </w:tabs>
      <w:ind w:left="1037" w:hanging="357"/>
    </w:pPr>
  </w:style>
  <w:style w:type="paragraph" w:styleId="ListBullet4">
    <w:name w:val="List Bullet 4"/>
    <w:basedOn w:val="List4"/>
    <w:rsid w:val="00C73EF9"/>
    <w:pPr>
      <w:numPr>
        <w:numId w:val="2"/>
      </w:numPr>
      <w:tabs>
        <w:tab w:val="clear" w:pos="1361"/>
      </w:tabs>
    </w:pPr>
  </w:style>
  <w:style w:type="paragraph" w:styleId="ListBullet5">
    <w:name w:val="List Bullet 5"/>
    <w:basedOn w:val="List5"/>
    <w:rsid w:val="00C73EF9"/>
    <w:pPr>
      <w:numPr>
        <w:numId w:val="3"/>
      </w:numPr>
    </w:pPr>
  </w:style>
  <w:style w:type="paragraph" w:styleId="ListContinue2">
    <w:name w:val="List Continue 2"/>
    <w:basedOn w:val="List2"/>
    <w:rsid w:val="00C73EF9"/>
    <w:pPr>
      <w:ind w:firstLine="0"/>
    </w:pPr>
  </w:style>
  <w:style w:type="paragraph" w:styleId="ListContinue3">
    <w:name w:val="List Continue 3"/>
    <w:basedOn w:val="List3"/>
    <w:rsid w:val="00C73EF9"/>
    <w:pPr>
      <w:ind w:left="1021" w:firstLine="0"/>
    </w:pPr>
  </w:style>
  <w:style w:type="paragraph" w:styleId="ListContinue4">
    <w:name w:val="List Continue 4"/>
    <w:basedOn w:val="List4"/>
    <w:rsid w:val="00C73EF9"/>
    <w:pPr>
      <w:ind w:firstLine="0"/>
    </w:pPr>
  </w:style>
  <w:style w:type="paragraph" w:styleId="ListContinue5">
    <w:name w:val="List Continue 5"/>
    <w:basedOn w:val="List5"/>
    <w:rsid w:val="00C73EF9"/>
    <w:pPr>
      <w:ind w:firstLine="0"/>
    </w:pPr>
  </w:style>
  <w:style w:type="paragraph" w:styleId="ListNumber3">
    <w:name w:val="List Number 3"/>
    <w:basedOn w:val="List3"/>
    <w:rsid w:val="00C73EF9"/>
    <w:pPr>
      <w:numPr>
        <w:numId w:val="4"/>
      </w:numPr>
    </w:pPr>
  </w:style>
  <w:style w:type="paragraph" w:styleId="ListNumber4">
    <w:name w:val="List Number 4"/>
    <w:basedOn w:val="List4"/>
    <w:rsid w:val="00C73EF9"/>
    <w:pPr>
      <w:numPr>
        <w:numId w:val="5"/>
      </w:numPr>
    </w:pPr>
  </w:style>
  <w:style w:type="paragraph" w:styleId="ListNumber5">
    <w:name w:val="List Number 5"/>
    <w:basedOn w:val="List5"/>
    <w:rsid w:val="00C73EF9"/>
    <w:pPr>
      <w:numPr>
        <w:numId w:val="6"/>
      </w:numPr>
    </w:pPr>
  </w:style>
  <w:style w:type="paragraph" w:styleId="BlockText">
    <w:name w:val="Block Text"/>
    <w:basedOn w:val="Normal"/>
    <w:rsid w:val="00C73EF9"/>
    <w:pPr>
      <w:spacing w:after="120"/>
      <w:ind w:left="1440" w:right="1440"/>
    </w:pPr>
  </w:style>
  <w:style w:type="character" w:customStyle="1" w:styleId="Subscript">
    <w:name w:val="Subscript"/>
    <w:basedOn w:val="DefaultParagraphFont"/>
    <w:rsid w:val="00C73EF9"/>
    <w:rPr>
      <w:sz w:val="16"/>
      <w:vertAlign w:val="subscript"/>
    </w:rPr>
  </w:style>
  <w:style w:type="character" w:customStyle="1" w:styleId="Superscript">
    <w:name w:val="Superscript"/>
    <w:basedOn w:val="DefaultParagraphFont"/>
    <w:rsid w:val="00C73EF9"/>
    <w:rPr>
      <w:sz w:val="16"/>
      <w:vertAlign w:val="superscript"/>
    </w:rPr>
  </w:style>
  <w:style w:type="character" w:customStyle="1" w:styleId="Symbols">
    <w:name w:val="Symbols"/>
    <w:basedOn w:val="DefaultParagraphFont"/>
    <w:rsid w:val="00C73EF9"/>
    <w:rPr>
      <w:rFonts w:ascii="Symbol" w:hAnsi="Symbol"/>
    </w:rPr>
  </w:style>
  <w:style w:type="character" w:customStyle="1" w:styleId="MenuOptions">
    <w:name w:val="Menu Options"/>
    <w:basedOn w:val="DefaultParagraphFont"/>
    <w:rsid w:val="00C73EF9"/>
    <w:rPr>
      <w:rFonts w:ascii="Arial Narrow" w:hAnsi="Arial Narrow"/>
      <w:smallCaps/>
    </w:rPr>
  </w:style>
  <w:style w:type="character" w:customStyle="1" w:styleId="Buttons">
    <w:name w:val="Buttons"/>
    <w:basedOn w:val="DefaultParagraphFont"/>
    <w:rsid w:val="00C73EF9"/>
    <w:rPr>
      <w:b/>
    </w:rPr>
  </w:style>
  <w:style w:type="character" w:customStyle="1" w:styleId="Underlined">
    <w:name w:val="Underlined"/>
    <w:basedOn w:val="DefaultParagraphFont"/>
    <w:rsid w:val="00C73EF9"/>
    <w:rPr>
      <w:u w:val="single"/>
    </w:rPr>
  </w:style>
  <w:style w:type="paragraph" w:customStyle="1" w:styleId="TableBodyTextRight">
    <w:name w:val="Table Body Text Right"/>
    <w:basedOn w:val="TableBodyText"/>
    <w:rsid w:val="00C73EF9"/>
    <w:pPr>
      <w:widowControl w:val="0"/>
      <w:autoSpaceDE w:val="0"/>
      <w:autoSpaceDN w:val="0"/>
      <w:adjustRightInd w:val="0"/>
      <w:jc w:val="right"/>
    </w:pPr>
    <w:rPr>
      <w:rFonts w:cs="Arial"/>
      <w:szCs w:val="18"/>
    </w:rPr>
  </w:style>
  <w:style w:type="paragraph" w:customStyle="1" w:styleId="CopyrightText">
    <w:name w:val="Copyright Text"/>
    <w:basedOn w:val="BodyText"/>
    <w:rsid w:val="00C73EF9"/>
    <w:rPr>
      <w:sz w:val="18"/>
    </w:rPr>
  </w:style>
  <w:style w:type="paragraph" w:customStyle="1" w:styleId="BodySmallRight">
    <w:name w:val="Body Small Right"/>
    <w:basedOn w:val="BodyTextRight"/>
    <w:rsid w:val="00C73EF9"/>
    <w:rPr>
      <w:sz w:val="18"/>
      <w:szCs w:val="18"/>
    </w:rPr>
  </w:style>
  <w:style w:type="paragraph" w:customStyle="1" w:styleId="MarginEdition">
    <w:name w:val="Margin Edition"/>
    <w:basedOn w:val="MarginNote"/>
    <w:rsid w:val="00C73EF9"/>
    <w:pPr>
      <w:spacing w:before="0" w:after="0"/>
    </w:pPr>
    <w:rPr>
      <w:rFonts w:ascii="Times New Roman" w:hAnsi="Times New Roman"/>
      <w:color w:val="999999"/>
    </w:rPr>
  </w:style>
  <w:style w:type="paragraph" w:customStyle="1" w:styleId="Spacer">
    <w:name w:val="Spacer"/>
    <w:basedOn w:val="Normal"/>
    <w:rsid w:val="00C73EF9"/>
    <w:rPr>
      <w:sz w:val="2"/>
      <w:szCs w:val="2"/>
    </w:rPr>
  </w:style>
  <w:style w:type="character" w:customStyle="1" w:styleId="Small">
    <w:name w:val="Small"/>
    <w:basedOn w:val="DefaultParagraphFont"/>
    <w:rsid w:val="00C73EF9"/>
    <w:rPr>
      <w:sz w:val="16"/>
    </w:rPr>
  </w:style>
  <w:style w:type="paragraph" w:customStyle="1" w:styleId="WideTable">
    <w:name w:val="Wide Table"/>
    <w:basedOn w:val="Normal"/>
    <w:rsid w:val="00C73EF9"/>
    <w:pPr>
      <w:ind w:left="-1418"/>
    </w:pPr>
    <w:rPr>
      <w:sz w:val="2"/>
      <w:szCs w:val="2"/>
    </w:rPr>
  </w:style>
  <w:style w:type="character" w:styleId="PageNumber">
    <w:name w:val="page number"/>
    <w:basedOn w:val="DefaultParagraphFont"/>
    <w:rsid w:val="00C73EF9"/>
  </w:style>
  <w:style w:type="paragraph" w:styleId="Quote">
    <w:name w:val="Quote"/>
    <w:basedOn w:val="Heading1"/>
    <w:link w:val="QuoteChar"/>
    <w:qFormat/>
    <w:rsid w:val="00C73EF9"/>
    <w:rPr>
      <w:b w:val="0"/>
      <w:sz w:val="72"/>
      <w:szCs w:val="72"/>
      <w:lang w:val="en-NZ"/>
    </w:rPr>
  </w:style>
  <w:style w:type="character" w:customStyle="1" w:styleId="QuoteChar">
    <w:name w:val="Quote Char"/>
    <w:basedOn w:val="DefaultParagraphFont"/>
    <w:link w:val="Quote"/>
    <w:rsid w:val="00C73E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EF9"/>
    <w:pPr>
      <w:pageBreakBefore/>
    </w:pPr>
  </w:style>
  <w:style w:type="paragraph" w:customStyle="1" w:styleId="Border">
    <w:name w:val="Border"/>
    <w:basedOn w:val="Normal"/>
    <w:qFormat/>
    <w:rsid w:val="00C73E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EF9"/>
    <w:rPr>
      <w:b/>
      <w:bCs/>
      <w:i/>
      <w:iCs/>
      <w:color w:val="auto"/>
    </w:rPr>
  </w:style>
  <w:style w:type="paragraph" w:styleId="IntenseQuote">
    <w:name w:val="Intense Quote"/>
    <w:basedOn w:val="Normal"/>
    <w:next w:val="Normal"/>
    <w:link w:val="IntenseQuoteChar"/>
    <w:uiPriority w:val="30"/>
    <w:qFormat/>
    <w:rsid w:val="00C73E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E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EF9"/>
    <w:rPr>
      <w:smallCaps/>
      <w:color w:val="auto"/>
      <w:u w:val="single"/>
    </w:rPr>
  </w:style>
  <w:style w:type="character" w:styleId="IntenseReference">
    <w:name w:val="Intense Reference"/>
    <w:basedOn w:val="DefaultParagraphFont"/>
    <w:uiPriority w:val="32"/>
    <w:qFormat/>
    <w:rsid w:val="00C73EF9"/>
    <w:rPr>
      <w:b/>
      <w:bCs/>
      <w:smallCaps/>
      <w:color w:val="auto"/>
      <w:spacing w:val="5"/>
      <w:u w:val="single"/>
    </w:rPr>
  </w:style>
  <w:style w:type="paragraph" w:customStyle="1" w:styleId="2ColumnHeading">
    <w:name w:val="2Column Heading"/>
    <w:basedOn w:val="BodyText"/>
    <w:qFormat/>
    <w:rsid w:val="00C73EF9"/>
    <w:pPr>
      <w:spacing w:after="60"/>
      <w:ind w:left="-2268"/>
    </w:pPr>
    <w:rPr>
      <w:b/>
    </w:rPr>
  </w:style>
  <w:style w:type="paragraph" w:customStyle="1" w:styleId="Heading1TOC">
    <w:name w:val="Heading1 TOC"/>
    <w:basedOn w:val="Normal"/>
    <w:qFormat/>
    <w:rsid w:val="00C73EF9"/>
    <w:pPr>
      <w:spacing w:before="240" w:after="120"/>
    </w:pPr>
    <w:rPr>
      <w:rFonts w:ascii="Times New Roman" w:hAnsi="Times New Roman"/>
      <w:b/>
      <w:sz w:val="32"/>
    </w:rPr>
  </w:style>
  <w:style w:type="paragraph" w:customStyle="1" w:styleId="Heading2TOC">
    <w:name w:val="Heading2 TOC"/>
    <w:basedOn w:val="Normal"/>
    <w:qFormat/>
    <w:rsid w:val="00C73EF9"/>
    <w:pPr>
      <w:spacing w:before="240" w:after="60"/>
    </w:pPr>
    <w:rPr>
      <w:rFonts w:ascii="Times New Roman" w:hAnsi="Times New Roman"/>
      <w:b/>
      <w:sz w:val="28"/>
    </w:rPr>
  </w:style>
  <w:style w:type="character" w:customStyle="1" w:styleId="Underline">
    <w:name w:val="Underline"/>
    <w:basedOn w:val="DefaultParagraphFont"/>
    <w:qFormat/>
    <w:rsid w:val="00C73EF9"/>
    <w:rPr>
      <w:u w:val="single"/>
    </w:rPr>
  </w:style>
  <w:style w:type="character" w:customStyle="1" w:styleId="BoldandItalics">
    <w:name w:val="Bold and Italics"/>
    <w:qFormat/>
    <w:rsid w:val="00C73EF9"/>
    <w:rPr>
      <w:b/>
      <w:i/>
      <w:u w:val="none"/>
    </w:rPr>
  </w:style>
  <w:style w:type="paragraph" w:styleId="BalloonText">
    <w:name w:val="Balloon Text"/>
    <w:basedOn w:val="Normal"/>
    <w:link w:val="BalloonTextChar"/>
    <w:rsid w:val="00C73EF9"/>
    <w:rPr>
      <w:rFonts w:ascii="Tahoma" w:hAnsi="Tahoma" w:cs="Tahoma"/>
      <w:sz w:val="16"/>
      <w:szCs w:val="16"/>
    </w:rPr>
  </w:style>
  <w:style w:type="character" w:customStyle="1" w:styleId="BalloonTextChar">
    <w:name w:val="Balloon Text Char"/>
    <w:basedOn w:val="DefaultParagraphFont"/>
    <w:link w:val="BalloonText"/>
    <w:rsid w:val="00C73E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E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3E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EF9"/>
    <w:rPr>
      <w:b/>
      <w:color w:val="660033"/>
      <w:spacing w:val="0"/>
    </w:rPr>
  </w:style>
  <w:style w:type="paragraph" w:customStyle="1" w:styleId="Nameditemlist">
    <w:name w:val="Named item list"/>
    <w:basedOn w:val="BodyText"/>
    <w:qFormat/>
    <w:rsid w:val="00C73EF9"/>
    <w:pPr>
      <w:tabs>
        <w:tab w:val="left" w:pos="2835"/>
      </w:tabs>
      <w:ind w:left="2835" w:hanging="2835"/>
    </w:pPr>
  </w:style>
  <w:style w:type="paragraph" w:customStyle="1" w:styleId="BodyTextnopadding">
    <w:name w:val="Body Text no padding"/>
    <w:basedOn w:val="BodyText"/>
    <w:qFormat/>
    <w:rsid w:val="00C73EF9"/>
    <w:pPr>
      <w:spacing w:before="0" w:after="0"/>
    </w:pPr>
  </w:style>
  <w:style w:type="paragraph" w:customStyle="1" w:styleId="BodyTextBold">
    <w:name w:val="Body Text Bold"/>
    <w:basedOn w:val="BodyText"/>
    <w:qFormat/>
    <w:rsid w:val="00C73EF9"/>
    <w:rPr>
      <w:b/>
    </w:rPr>
  </w:style>
  <w:style w:type="character" w:styleId="Hyperlink">
    <w:name w:val="Hyperlink"/>
    <w:basedOn w:val="DefaultParagraphFont"/>
    <w:uiPriority w:val="99"/>
    <w:unhideWhenUsed/>
    <w:rsid w:val="002442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1114</Words>
  <Characters>7614</Characters>
  <Application>Microsoft Office Word</Application>
  <DocSecurity>0</DocSecurity>
  <Lines>262</Lines>
  <Paragraphs>140</Paragraphs>
  <ScaleCrop>false</ScaleCrop>
  <Company>Author-it Software Corporation Ltd.</Company>
  <LinksUpToDate>false</LinksUpToDate>
  <CharactersWithSpaces>8588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ICTTEN805 Manage solution architecture and impacts in line with organisational processes</dc:title>
  <dc:subject>Approved</dc:subject>
  <dc:creator>Future Skills Organisation</dc:creator>
  <cp:keywords>Release: 1</cp:keywords>
  <dc:description>Review Date: 12 April 2008</dc:description>
  <cp:lastModifiedBy>HSD_TPCMSd.prod</cp:lastModifiedBy>
  <cp:revision>3</cp:revision>
  <dcterms:created xsi:type="dcterms:W3CDTF">2025-03-01T22:09:00Z</dcterms:created>
  <dcterms:modified xsi:type="dcterms:W3CDTF">2025-03-01T22:09:00Z</dcterms:modified>
</cp:coreProperties>
</file>