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C6D" w:rsidP="00BD2C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ICTTEN802 Manage alignment of systems with product and technology strategy</w:t>
      </w:r>
      <w:r>
        <w:fldChar w:fldCharType="end"/>
      </w:r>
    </w:p>
    <w:p w:rsidR="00BD2C6D" w:rsidP="00BD2C6D">
      <w:pPr>
        <w:pStyle w:val="Version"/>
        <w:sectPr w:rsidSect="00D602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279" w:rsidP="00D60279">
      <w:pPr>
        <w:pStyle w:val="SuperHeading"/>
      </w:pPr>
      <w:r w:rsidRPr="00D60279">
        <w:t>ICTTEN802 Manage alignment of systems with product and technology strategy</w:t>
      </w:r>
    </w:p>
    <w:p w:rsidR="00000000" w:rsidRPr="00D60279" w:rsidP="00D60279">
      <w:pPr>
        <w:pStyle w:val="Heading1"/>
      </w:pPr>
      <w:bookmarkStart w:id="1" w:name="O_670850"/>
      <w:bookmarkEnd w:id="1"/>
      <w:r w:rsidRPr="00D602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rPr>
                <w:rStyle w:val="SpecialBold"/>
              </w:rPr>
              <w:t>Comments</w:t>
            </w:r>
          </w:p>
        </w:tc>
      </w:tr>
      <w:tr w:rsidTr="00D6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t>This version first released with ICT Information and Communications Technology Training Package Version 1.0.</w:t>
            </w:r>
          </w:p>
        </w:tc>
      </w:tr>
    </w:tbl>
    <w:p w:rsidR="00000000" w:rsidRPr="00D60279" w:rsidP="00D60279">
      <w:pPr>
        <w:pStyle w:val="BodyText"/>
      </w:pPr>
    </w:p>
    <w:p w:rsidR="00000000" w:rsidRPr="00D60279" w:rsidP="00D60279">
      <w:pPr>
        <w:pStyle w:val="AllowPageBreak"/>
      </w:pPr>
    </w:p>
    <w:p w:rsidR="00000000" w:rsidRPr="00D60279" w:rsidP="00D60279">
      <w:pPr>
        <w:pStyle w:val="Heading1"/>
      </w:pPr>
      <w:bookmarkStart w:id="2" w:name="O_670851"/>
      <w:bookmarkEnd w:id="2"/>
      <w:r w:rsidRPr="00D60279">
        <w:t>Application</w:t>
      </w:r>
    </w:p>
    <w:p w:rsidR="00000000" w:rsidRPr="00D60279" w:rsidP="00BD2C6D">
      <w:pPr>
        <w:pStyle w:val="BodyText"/>
      </w:pPr>
      <w:r w:rsidRPr="00D60279">
        <w:t>This unit describes the skills and knowledge required to develop a technology roadmap and interface management system to align and integrate systems with a product and technology strategy.</w:t>
      </w:r>
    </w:p>
    <w:p w:rsidR="00000000" w:rsidRPr="00D60279" w:rsidP="00BD2C6D">
      <w:pPr>
        <w:pStyle w:val="BodyText"/>
      </w:pPr>
      <w:r w:rsidRPr="00D60279">
        <w:t>It applies to individuals with technic</w:t>
      </w:r>
      <w:r w:rsidRPr="00D60279">
        <w:t>al and task management skills who measure network performance according to manufacturer’s design specifications.</w:t>
      </w:r>
    </w:p>
    <w:p w:rsidR="00000000" w:rsidRPr="00D60279" w:rsidP="00BD2C6D">
      <w:pPr>
        <w:pStyle w:val="BodyText"/>
      </w:pPr>
      <w:r w:rsidRPr="00D60279">
        <w:t>No licensing, legislative or certification requirements apply to this unit at the time of publication.</w:t>
      </w:r>
    </w:p>
    <w:p w:rsidR="00000000" w:rsidRPr="00D60279" w:rsidP="00D60279">
      <w:pPr>
        <w:pStyle w:val="Heading1"/>
      </w:pPr>
      <w:bookmarkStart w:id="3" w:name="O_670854"/>
      <w:bookmarkEnd w:id="3"/>
      <w:r w:rsidRPr="00D60279">
        <w:t>Unit Sector</w:t>
      </w:r>
    </w:p>
    <w:p w:rsidR="00000000" w:rsidRPr="00D60279" w:rsidP="00BD2C6D">
      <w:pPr>
        <w:pStyle w:val="BodyText"/>
      </w:pPr>
      <w:r w:rsidRPr="00D60279">
        <w:t>Telecommun</w:t>
      </w:r>
      <w:r w:rsidRPr="00D60279">
        <w:t>ications Networks Engineering</w:t>
      </w:r>
    </w:p>
    <w:p w:rsidR="00000000" w:rsidRPr="00D60279" w:rsidP="00D60279">
      <w:pPr>
        <w:pStyle w:val="Heading1"/>
      </w:pPr>
      <w:bookmarkStart w:id="4" w:name="O_670855"/>
      <w:bookmarkEnd w:id="4"/>
      <w:r w:rsidRPr="00D6027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602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rPr>
                <w:rStyle w:val="SpecialBold"/>
              </w:rPr>
              <w:t>PERFORMANCE CRITERIA</w:t>
            </w:r>
          </w:p>
        </w:tc>
      </w:tr>
      <w:tr w:rsidTr="00D602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02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1. Develop technology roadmap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t>1.1 Critically analyse market research information and determine customer needs within product and technology strategy from a technology roadmap</w:t>
            </w:r>
          </w:p>
          <w:p w:rsidR="00000000" w:rsidRPr="00D60279" w:rsidP="00D60279">
            <w:pPr>
              <w:pStyle w:val="BodyText"/>
            </w:pPr>
            <w:r w:rsidRPr="00D60279">
              <w:t>1.2 Evaluate enterprise and technology issues which will affect design of the sys</w:t>
            </w:r>
            <w:r w:rsidRPr="00D60279">
              <w:t>tem, and translate them into system requirements</w:t>
            </w:r>
          </w:p>
          <w:p w:rsidR="00000000" w:rsidRPr="00D60279" w:rsidP="00D60279">
            <w:pPr>
              <w:pStyle w:val="BodyText"/>
            </w:pPr>
            <w:r w:rsidRPr="00D60279">
              <w:t xml:space="preserve">1.3 Evaluate program, product and technology needs that affect </w:t>
            </w:r>
            <w:r w:rsidRPr="00D60279">
              <w:t>definition of the system life-cycle</w:t>
            </w:r>
          </w:p>
          <w:p w:rsidR="00000000" w:rsidRPr="00D60279" w:rsidP="00D60279">
            <w:pPr>
              <w:pStyle w:val="BodyText"/>
            </w:pPr>
            <w:r w:rsidRPr="00D60279">
              <w:t>1.4 Develop systems integration, verification and validation plans from the design requirements</w:t>
            </w:r>
          </w:p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 xml:space="preserve">1.5 Develop </w:t>
            </w:r>
            <w:r w:rsidRPr="00D60279">
              <w:t>and communicate key aspects on implementation of the technology roadmap to stakeholders and customers</w:t>
            </w:r>
          </w:p>
        </w:tc>
      </w:tr>
      <w:tr w:rsidTr="00D602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2. Develop interface management of system elements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t>2.1 Determine system element interfaces and sources of complexity for interface management of the system</w:t>
            </w:r>
          </w:p>
          <w:p w:rsidR="00000000" w:rsidRPr="00D60279" w:rsidP="00D60279">
            <w:pPr>
              <w:pStyle w:val="BodyText"/>
            </w:pPr>
            <w:r w:rsidRPr="00D60279">
              <w:t>2.2 Develop a process and appropriate techniques to be adopted for interface management of system elements</w:t>
            </w:r>
          </w:p>
          <w:p w:rsidR="00000000" w:rsidRPr="00D60279" w:rsidP="00D60279">
            <w:pPr>
              <w:pStyle w:val="BodyText"/>
            </w:pPr>
            <w:r w:rsidRPr="00D60279">
              <w:t>2.3 Create a control process of system eleme</w:t>
            </w:r>
            <w:r w:rsidRPr="00D60279">
              <w:t>nt interfaces of the management system</w:t>
            </w:r>
          </w:p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2.4 Liaise and arbitrate conflicts in the interfaces definition process</w:t>
            </w:r>
          </w:p>
        </w:tc>
      </w:tr>
      <w:tr w:rsidTr="00D602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3. Implement systems integration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t>3.1 Evaluate suitability of system integration, verification and validation plans for the product and technolog</w:t>
            </w:r>
            <w:r w:rsidRPr="00D60279">
              <w:t>y strategy of the technology road map for a consumer product</w:t>
            </w:r>
          </w:p>
          <w:p w:rsidR="00000000" w:rsidRPr="00D60279" w:rsidP="00D60279">
            <w:pPr>
              <w:pStyle w:val="BodyText"/>
            </w:pPr>
            <w:r w:rsidRPr="00D60279">
              <w:t>3.2 Develop systems integration, verification and validation plans for complex systems, including method and timing for each activity</w:t>
            </w:r>
          </w:p>
          <w:p w:rsidR="00000000" w:rsidRPr="00D60279" w:rsidP="00D60279">
            <w:pPr>
              <w:pStyle w:val="BodyText"/>
            </w:pPr>
            <w:r w:rsidRPr="00D60279">
              <w:t>3.3 Manage system integration plan and diagnose complex fault</w:t>
            </w:r>
            <w:r w:rsidRPr="00D60279">
              <w:t>s</w:t>
            </w:r>
          </w:p>
          <w:p w:rsidR="00000000" w:rsidRPr="00D60279" w:rsidP="00D60279">
            <w:pPr>
              <w:pStyle w:val="BodyText"/>
            </w:pPr>
            <w:r w:rsidRPr="00D60279">
              <w:t>3.4 Document fault conditions, report to appropriate person and follow up corrective actions</w:t>
            </w:r>
          </w:p>
          <w:p w:rsidR="00000000" w:rsidRPr="00D60279" w:rsidP="00D60279">
            <w:pPr>
              <w:pStyle w:val="BodyText"/>
            </w:pPr>
            <w:r w:rsidRPr="00D60279">
              <w:t>3.5 Prepare evidence for customer acceptance and certification of the system integration management plan for consumer product</w:t>
            </w:r>
          </w:p>
          <w:p w:rsidR="00000000" w:rsidRPr="00D60279" w:rsidP="00D60279">
            <w:pPr>
              <w:pStyle w:val="BodyText"/>
            </w:pPr>
            <w:r w:rsidRPr="00D60279">
              <w:t>3.6 Plan and manage a transition to</w:t>
            </w:r>
            <w:r w:rsidRPr="00D60279">
              <w:t xml:space="preserve"> operational activity of product</w:t>
            </w:r>
          </w:p>
        </w:tc>
      </w:tr>
    </w:tbl>
    <w:p w:rsidR="00000000" w:rsidRPr="00D60279" w:rsidP="00D60279">
      <w:pPr>
        <w:pStyle w:val="BodyText"/>
      </w:pPr>
    </w:p>
    <w:p w:rsidR="00000000" w:rsidRPr="00D60279" w:rsidP="00D60279">
      <w:pPr>
        <w:pStyle w:val="AllowPageBreak"/>
      </w:pPr>
    </w:p>
    <w:p w:rsidR="00000000" w:rsidRPr="00D60279" w:rsidP="00D60279">
      <w:pPr>
        <w:pStyle w:val="Heading1"/>
      </w:pPr>
      <w:bookmarkStart w:id="5" w:name="O_670856"/>
      <w:bookmarkEnd w:id="5"/>
      <w:r w:rsidRPr="00D60279">
        <w:t>Foundation Skills</w:t>
      </w:r>
    </w:p>
    <w:p w:rsidR="00000000" w:rsidRPr="00BD2C6D" w:rsidP="00BD2C6D">
      <w:pPr>
        <w:pStyle w:val="BodyText"/>
        <w:rPr>
          <w:i/>
        </w:rPr>
      </w:pPr>
      <w:r w:rsidRPr="00BD2C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602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rPr>
                <w:rStyle w:val="SpecialBold"/>
              </w:rPr>
              <w:t>Description</w:t>
            </w:r>
          </w:p>
        </w:tc>
      </w:tr>
      <w:tr w:rsidTr="00D602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1.1-1.4,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ListBullet"/>
              <w:rPr>
                <w:lang w:val="en-NZ"/>
              </w:rPr>
            </w:pPr>
            <w:r w:rsidRPr="00D60279">
              <w:t>Organises, evaluates and interprets technical documentation, software and hardware manuals, specifications and relevant enterprise policy</w:t>
            </w:r>
          </w:p>
        </w:tc>
      </w:tr>
      <w:tr w:rsidTr="00D602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1.4, 3.2, 3.4, 3.5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ListBullet"/>
              <w:rPr>
                <w:lang w:val="en-NZ"/>
              </w:rPr>
            </w:pPr>
            <w:r w:rsidRPr="00D60279">
              <w:t xml:space="preserve">Prepares clear and concise workplace documentation, including diagrammatic material incorporating </w:t>
            </w:r>
            <w:r w:rsidRPr="00D60279">
              <w:t>technical language, to communicate complex information clearly and effectively</w:t>
            </w:r>
          </w:p>
        </w:tc>
      </w:tr>
      <w:tr w:rsidTr="00D602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1.1, 2.4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ListBullet"/>
              <w:rPr>
                <w:lang w:val="en-NZ"/>
              </w:rPr>
            </w:pPr>
            <w:r w:rsidRPr="00D60279">
              <w:t>Participates in verbal exchanges using highly dev</w:t>
            </w:r>
            <w:r w:rsidRPr="00D60279">
              <w:t>eloped listening, observational and questioning skills to understand others</w:t>
            </w:r>
            <w:r>
              <w:t>’</w:t>
            </w:r>
            <w:r w:rsidRPr="00D60279">
              <w:t xml:space="preserve"> perspectives, and clarify, explore and extend meaning</w:t>
            </w:r>
          </w:p>
        </w:tc>
      </w:tr>
      <w:tr w:rsidTr="00D602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1.5, 2.4, 3.4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ListBullet"/>
            </w:pPr>
            <w:r w:rsidRPr="00D60279">
              <w:t>Selects and uses appropriate conventions and protocols when communicating with stakeholders in a range of work contexts</w:t>
            </w:r>
          </w:p>
          <w:p w:rsidR="00000000" w:rsidP="00D60279">
            <w:pPr>
              <w:pStyle w:val="ListBullet"/>
              <w:rPr>
                <w:lang w:val="en-NZ"/>
              </w:rPr>
            </w:pPr>
            <w:r w:rsidRPr="00D60279">
              <w:t>Collaborates with others to achieve joint outcomes, taking the lead in identifying issues and facilitating agreement</w:t>
            </w:r>
          </w:p>
        </w:tc>
      </w:tr>
      <w:tr w:rsidTr="00D602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1.2-1.5, 2.1-2.3, 3.1-3.4,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ListBullet"/>
            </w:pPr>
            <w:r w:rsidRPr="00D60279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D60279" w:rsidP="00D60279">
            <w:pPr>
              <w:pStyle w:val="ListBullet"/>
            </w:pPr>
            <w:r w:rsidRPr="00D60279">
              <w:t>Demonstrates a sophisticated understanding of pr</w:t>
            </w:r>
            <w:r w:rsidRPr="00D60279">
              <w:t>inciples, concepts, language and practices associated with the digital world and uses these to plan appropriate systems</w:t>
            </w:r>
          </w:p>
          <w:p w:rsidR="00000000" w:rsidRPr="00D60279" w:rsidP="00D60279">
            <w:pPr>
              <w:pStyle w:val="ListBullet"/>
            </w:pPr>
            <w:r w:rsidRPr="00D60279">
              <w:t>Implements actions according to a predetermined plan, making adjustments if necessary</w:t>
            </w:r>
          </w:p>
          <w:p w:rsidR="00000000" w:rsidRPr="00D60279" w:rsidP="00D60279">
            <w:pPr>
              <w:pStyle w:val="ListBullet"/>
            </w:pPr>
            <w:r w:rsidRPr="00D60279">
              <w:t xml:space="preserve">Takes responsibility for high-impact decisions in </w:t>
            </w:r>
            <w:r w:rsidRPr="00D60279">
              <w:t>complex situations involving many variables and constraints</w:t>
            </w:r>
          </w:p>
          <w:p w:rsidR="00000000" w:rsidRPr="00D60279" w:rsidP="00D60279">
            <w:pPr>
              <w:pStyle w:val="ListBullet"/>
            </w:pPr>
            <w:r w:rsidRPr="00D60279">
              <w:t>Uses formal analytical and lateral thinking techniques to resolve software, hardware and logistics problems</w:t>
            </w:r>
          </w:p>
        </w:tc>
      </w:tr>
    </w:tbl>
    <w:p w:rsidR="00000000" w:rsidRPr="00D60279" w:rsidP="00D60279">
      <w:pPr>
        <w:pStyle w:val="BodyText"/>
      </w:pPr>
    </w:p>
    <w:p w:rsidR="00000000" w:rsidRPr="00D60279" w:rsidP="00D60279">
      <w:pPr>
        <w:pStyle w:val="AllowPageBreak"/>
      </w:pPr>
    </w:p>
    <w:p w:rsidR="00000000" w:rsidRPr="00D60279" w:rsidP="00D60279">
      <w:pPr>
        <w:pStyle w:val="Heading1"/>
      </w:pPr>
      <w:bookmarkStart w:id="6" w:name="O_670858"/>
      <w:bookmarkEnd w:id="6"/>
      <w:r w:rsidRPr="00D602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04"/>
        <w:gridCol w:w="1665"/>
        <w:gridCol w:w="1534"/>
        <w:gridCol w:w="1492"/>
      </w:tblGrid>
      <w:tr w:rsidTr="00D6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rPr>
                <w:rStyle w:val="SpecialBold"/>
              </w:rPr>
              <w:t>Code and title</w:t>
            </w:r>
          </w:p>
          <w:p w:rsidR="00000000" w:rsidRPr="00D60279" w:rsidP="00D60279">
            <w:pPr>
              <w:pStyle w:val="BodyText"/>
            </w:pPr>
            <w:r w:rsidRPr="00D60279">
              <w:rPr>
                <w:rStyle w:val="SpecialBold"/>
              </w:rPr>
              <w:t>current version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rPr>
                <w:rStyle w:val="SpecialBold"/>
              </w:rPr>
              <w:t>Code and title</w:t>
            </w:r>
          </w:p>
          <w:p w:rsidR="00000000" w:rsidRPr="00D60279" w:rsidP="00D60279">
            <w:pPr>
              <w:pStyle w:val="BodyText"/>
            </w:pPr>
            <w:r w:rsidRPr="00D60279">
              <w:rPr>
                <w:rStyle w:val="SpecialBold"/>
              </w:rPr>
              <w:t>previous version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rPr>
                <w:rStyle w:val="SpecialBold"/>
              </w:rPr>
              <w:t>Comments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rPr>
                <w:rStyle w:val="SpecialBold"/>
              </w:rPr>
              <w:t>Equivalence status</w:t>
            </w:r>
          </w:p>
        </w:tc>
      </w:tr>
      <w:tr w:rsidTr="00D6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ICTTEN802 Manage alignment of systems with product and technology strategy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ICTTEN7219A Manage alignment of systems with product and technology strategy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t>Updated to meet Standards for Training Pack</w:t>
            </w:r>
            <w:r w:rsidRPr="00D60279">
              <w:t>ages.</w:t>
            </w:r>
          </w:p>
          <w:p w:rsidR="00000000" w:rsidRPr="00D60279" w:rsidP="00D60279">
            <w:pPr>
              <w:pStyle w:val="BodyText"/>
            </w:pPr>
          </w:p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Recoded and minor changes to PC’s to meet AQF requirements.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t>Equivalent unit</w:t>
            </w:r>
          </w:p>
        </w:tc>
      </w:tr>
    </w:tbl>
    <w:p w:rsidR="00000000" w:rsidRPr="00D60279" w:rsidP="00D60279">
      <w:pPr>
        <w:pStyle w:val="BodyText"/>
      </w:pPr>
    </w:p>
    <w:p w:rsidR="00000000" w:rsidRPr="00D60279" w:rsidP="00D60279">
      <w:pPr>
        <w:pStyle w:val="AllowPageBreak"/>
      </w:pPr>
    </w:p>
    <w:p w:rsidR="00000000" w:rsidRPr="00D60279" w:rsidP="00D60279">
      <w:pPr>
        <w:pStyle w:val="Heading1"/>
      </w:pPr>
      <w:bookmarkStart w:id="7" w:name="O_670865"/>
      <w:bookmarkEnd w:id="7"/>
      <w:r w:rsidRPr="00D60279">
        <w:t>Links</w:t>
      </w:r>
    </w:p>
    <w:p w:rsidR="00000000" w:rsidRPr="00D60279" w:rsidP="00BD2C6D">
      <w:pPr>
        <w:pStyle w:val="BodyText"/>
      </w:pPr>
      <w:r w:rsidRPr="00D602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0E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0279" w:rsidP="00BD2C6D">
      <w:pPr>
        <w:pStyle w:val="BodyText"/>
        <w:sectPr w:rsidSect="00D602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0279" w:rsidP="00D60279">
      <w:pPr>
        <w:pStyle w:val="SuperHeading"/>
      </w:pPr>
      <w:r w:rsidRPr="00D60279">
        <w:t>Assessment Requirements for ICTTEN802 Manage alignment of systems with product and technology strategy</w:t>
      </w:r>
    </w:p>
    <w:p w:rsidR="00000000" w:rsidRPr="00D60279" w:rsidP="00D60279">
      <w:pPr>
        <w:pStyle w:val="Heading1"/>
      </w:pPr>
      <w:bookmarkStart w:id="8" w:name="O_670860"/>
      <w:bookmarkEnd w:id="8"/>
      <w:r w:rsidRPr="00D602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rPr>
                <w:rStyle w:val="SpecialBold"/>
              </w:rPr>
              <w:t>Comments</w:t>
            </w:r>
          </w:p>
        </w:tc>
      </w:tr>
      <w:tr w:rsidTr="00D6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79">
            <w:pPr>
              <w:pStyle w:val="BodyText"/>
              <w:rPr>
                <w:lang w:val="en-NZ"/>
              </w:rPr>
            </w:pPr>
            <w:r w:rsidRPr="00D602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79" w:rsidP="00D60279">
            <w:pPr>
              <w:pStyle w:val="BodyText"/>
            </w:pPr>
            <w:r w:rsidRPr="00D60279">
              <w:t>This version first released with ICT Information and Communications Technology Training Package Version 1.0.</w:t>
            </w:r>
          </w:p>
        </w:tc>
      </w:tr>
    </w:tbl>
    <w:p w:rsidR="00000000" w:rsidRPr="00D60279" w:rsidP="00D60279">
      <w:pPr>
        <w:pStyle w:val="BodyText"/>
      </w:pPr>
    </w:p>
    <w:p w:rsidR="00000000" w:rsidRPr="00D60279" w:rsidP="00D60279">
      <w:pPr>
        <w:pStyle w:val="AllowPageBreak"/>
      </w:pPr>
    </w:p>
    <w:p w:rsidR="00000000" w:rsidRPr="00D60279" w:rsidP="00D60279">
      <w:pPr>
        <w:pStyle w:val="Heading1"/>
      </w:pPr>
      <w:bookmarkStart w:id="9" w:name="O_670861"/>
      <w:bookmarkEnd w:id="9"/>
      <w:r w:rsidRPr="00D60279">
        <w:t>Performance Evidence</w:t>
      </w:r>
    </w:p>
    <w:p w:rsidR="00000000" w:rsidRPr="00D60279" w:rsidP="00BD2C6D">
      <w:pPr>
        <w:pStyle w:val="BodyText"/>
      </w:pPr>
      <w:r w:rsidRPr="00D60279">
        <w:t>Evidence of the ability to:</w:t>
      </w:r>
    </w:p>
    <w:p w:rsidR="00000000" w:rsidRPr="00D60279" w:rsidP="00D60279">
      <w:pPr>
        <w:pStyle w:val="ListBullet"/>
      </w:pPr>
      <w:r w:rsidRPr="00D60279">
        <w:t>plan implementation and testing of new system requirements, including system functionality and performance under load conditions</w:t>
      </w:r>
    </w:p>
    <w:p w:rsidR="00000000" w:rsidRPr="00D60279" w:rsidP="00D60279">
      <w:pPr>
        <w:pStyle w:val="ListBullet"/>
      </w:pPr>
      <w:r w:rsidRPr="00D60279">
        <w:t>manage interface elements of a new system</w:t>
      </w:r>
    </w:p>
    <w:p w:rsidR="00000000" w:rsidRPr="00D60279" w:rsidP="00D60279">
      <w:pPr>
        <w:pStyle w:val="ListBullet"/>
      </w:pPr>
      <w:r w:rsidRPr="00D60279">
        <w:t>implement systems integration</w:t>
      </w:r>
    </w:p>
    <w:p w:rsidR="00000000" w:rsidRPr="00D60279" w:rsidP="00D60279">
      <w:pPr>
        <w:pStyle w:val="ListBullet"/>
      </w:pPr>
      <w:r w:rsidRPr="00D60279">
        <w:t>recognise potential causes of problems and service leve</w:t>
      </w:r>
      <w:r w:rsidRPr="00D60279">
        <w:t>l impact</w:t>
      </w:r>
    </w:p>
    <w:p w:rsidR="00000000" w:rsidRPr="00D60279" w:rsidP="00D60279">
      <w:pPr>
        <w:pStyle w:val="ListBullet"/>
      </w:pPr>
      <w:r w:rsidRPr="00D60279">
        <w:t>analyse impact of integration of system changes on network</w:t>
      </w:r>
    </w:p>
    <w:p w:rsidR="00000000" w:rsidRPr="00D60279" w:rsidP="00D60279">
      <w:pPr>
        <w:pStyle w:val="ListBullet"/>
      </w:pPr>
      <w:r w:rsidRPr="00D60279">
        <w:t>prepare documentation for customer acceptance and certification of system integration.</w:t>
      </w:r>
    </w:p>
    <w:p w:rsidR="00000000" w:rsidRPr="00D60279" w:rsidP="00D60279">
      <w:pPr>
        <w:pStyle w:val="BodyText"/>
      </w:pPr>
    </w:p>
    <w:p w:rsidR="00000000" w:rsidRPr="00D60279" w:rsidP="00BD2C6D">
      <w:pPr>
        <w:pStyle w:val="BodyText"/>
      </w:pPr>
      <w:r w:rsidRPr="00D60279">
        <w:t>Note: If a specific volume or frequency is not stated, then evidence must be provided at least once.</w:t>
      </w:r>
    </w:p>
    <w:p w:rsidR="00000000" w:rsidRPr="00D60279" w:rsidP="00D60279">
      <w:pPr>
        <w:pStyle w:val="Heading1"/>
      </w:pPr>
      <w:bookmarkStart w:id="10" w:name="O_670862"/>
      <w:bookmarkEnd w:id="10"/>
      <w:r w:rsidRPr="00D60279">
        <w:t>Knowledge Evidence</w:t>
      </w:r>
    </w:p>
    <w:p w:rsidR="00000000" w:rsidRPr="00D60279" w:rsidP="00BD2C6D">
      <w:pPr>
        <w:pStyle w:val="BodyText"/>
      </w:pPr>
      <w:r w:rsidRPr="00D60279">
        <w:t>To complete the unit requirements safely and effectively, the individual must:</w:t>
      </w:r>
    </w:p>
    <w:p w:rsidR="00000000" w:rsidRPr="00D60279" w:rsidP="00D60279">
      <w:pPr>
        <w:pStyle w:val="ListBullet"/>
      </w:pPr>
      <w:r w:rsidRPr="00D60279">
        <w:t>summarise technology issues for a specified enterprise</w:t>
      </w:r>
    </w:p>
    <w:p w:rsidR="00000000" w:rsidRPr="00D60279" w:rsidP="00D60279">
      <w:pPr>
        <w:pStyle w:val="ListBullet"/>
      </w:pPr>
      <w:r w:rsidRPr="00D60279">
        <w:t>explain integration, verification and validation plans</w:t>
      </w:r>
    </w:p>
    <w:p w:rsidR="00000000" w:rsidRPr="00D60279" w:rsidP="00D60279">
      <w:pPr>
        <w:pStyle w:val="ListBullet"/>
      </w:pPr>
      <w:r w:rsidRPr="00D60279">
        <w:t>summarise interface management systems</w:t>
      </w:r>
    </w:p>
    <w:p w:rsidR="00000000" w:rsidRPr="00D60279" w:rsidP="00D60279">
      <w:pPr>
        <w:pStyle w:val="ListBullet"/>
      </w:pPr>
      <w:r w:rsidRPr="00D60279">
        <w:t>outline legislation, codes of practice and other formal agreements directly impacting system integration</w:t>
      </w:r>
    </w:p>
    <w:p w:rsidR="00000000" w:rsidRPr="00D60279" w:rsidP="00D60279">
      <w:pPr>
        <w:pStyle w:val="ListBullet"/>
      </w:pPr>
      <w:r w:rsidRPr="00D60279">
        <w:t>summarise specific work health and safety (WHS) requirements that impact activity in terms of safety of self and</w:t>
      </w:r>
      <w:r w:rsidRPr="00D60279">
        <w:t xml:space="preserve"> the general public</w:t>
      </w:r>
    </w:p>
    <w:p w:rsidR="00000000" w:rsidRPr="00D60279" w:rsidP="00D60279">
      <w:pPr>
        <w:pStyle w:val="ListBullet"/>
      </w:pPr>
      <w:r w:rsidRPr="00D60279">
        <w:t>explain system element interfaces</w:t>
      </w:r>
    </w:p>
    <w:p w:rsidR="00000000" w:rsidRPr="00D60279" w:rsidP="00D60279">
      <w:pPr>
        <w:pStyle w:val="ListBullet"/>
      </w:pPr>
      <w:r w:rsidRPr="00D60279">
        <w:t>summarise system integration solutions techniques</w:t>
      </w:r>
    </w:p>
    <w:p w:rsidR="00000000" w:rsidRPr="00D60279" w:rsidP="00D60279">
      <w:pPr>
        <w:pStyle w:val="ListBullet"/>
      </w:pPr>
      <w:r w:rsidRPr="00D60279">
        <w:t>explain system life cycles</w:t>
      </w:r>
    </w:p>
    <w:p w:rsidR="00000000" w:rsidRPr="00D60279" w:rsidP="00D60279">
      <w:pPr>
        <w:pStyle w:val="ListBullet"/>
      </w:pPr>
      <w:r w:rsidRPr="00D60279">
        <w:t>define technology roadmaps.</w:t>
      </w:r>
    </w:p>
    <w:p w:rsidR="00000000" w:rsidRPr="00D60279" w:rsidP="00D60279">
      <w:pPr>
        <w:pStyle w:val="AllowPageBreak"/>
      </w:pPr>
    </w:p>
    <w:p w:rsidR="00000000" w:rsidRPr="00D60279" w:rsidP="00D60279">
      <w:pPr>
        <w:pStyle w:val="Heading1"/>
      </w:pPr>
      <w:bookmarkStart w:id="11" w:name="O_670863"/>
      <w:bookmarkEnd w:id="11"/>
      <w:r w:rsidRPr="00D60279">
        <w:t>Assessment Conditions</w:t>
      </w:r>
    </w:p>
    <w:p w:rsidR="00000000" w:rsidRPr="00D60279" w:rsidP="00BD2C6D">
      <w:pPr>
        <w:pStyle w:val="BodyText"/>
      </w:pPr>
      <w:r w:rsidRPr="00D60279">
        <w:t>Gather evidence to demonstrate consistent performance in c</w:t>
      </w:r>
      <w:r w:rsidRPr="00D60279">
        <w:t>onditions that are safe and replicate the workplace. Noise levels, production flow, interruptions and time variances should be typical of those experienced in the Telecommunications – Telecommunications Networks Engineering field of work and include access</w:t>
      </w:r>
      <w:r w:rsidRPr="00D60279">
        <w:t xml:space="preserve"> to:</w:t>
      </w:r>
    </w:p>
    <w:p w:rsidR="00000000" w:rsidRPr="00D60279" w:rsidP="00D60279">
      <w:pPr>
        <w:pStyle w:val="ListBullet"/>
      </w:pPr>
      <w:r w:rsidRPr="00D60279">
        <w:t>a site where alignment of computer support systems with a product and technology strategy may be conducted</w:t>
      </w:r>
    </w:p>
    <w:p w:rsidR="00000000" w:rsidRPr="00D60279" w:rsidP="00D60279">
      <w:pPr>
        <w:pStyle w:val="ListBullet"/>
      </w:pPr>
      <w:r w:rsidRPr="00D60279">
        <w:t>software tools currently used in industry</w:t>
      </w:r>
    </w:p>
    <w:p w:rsidR="00000000" w:rsidRPr="00D60279" w:rsidP="00D60279">
      <w:pPr>
        <w:pStyle w:val="ListBullet"/>
      </w:pPr>
      <w:r w:rsidRPr="00D60279">
        <w:t>vendor products, specifications, equipment and enterprise policy required for the activity.</w:t>
      </w:r>
    </w:p>
    <w:p w:rsidR="00000000" w:rsidRPr="00D60279" w:rsidP="00D60279">
      <w:pPr>
        <w:pStyle w:val="BodyText"/>
      </w:pPr>
    </w:p>
    <w:p w:rsidR="00000000" w:rsidRPr="00D60279" w:rsidP="00BD2C6D">
      <w:pPr>
        <w:pStyle w:val="BodyText"/>
      </w:pPr>
      <w:r w:rsidRPr="00D60279">
        <w:t>Assessor</w:t>
      </w:r>
      <w:r w:rsidRPr="00D60279">
        <w:t>s must satisfy NVR/AQTF assessor requirements.</w:t>
      </w:r>
    </w:p>
    <w:p w:rsidR="00000000" w:rsidRPr="00D60279" w:rsidP="00D60279">
      <w:pPr>
        <w:pStyle w:val="Heading1"/>
      </w:pPr>
      <w:bookmarkStart w:id="12" w:name="O_670866"/>
      <w:bookmarkEnd w:id="12"/>
      <w:r w:rsidRPr="00D60279">
        <w:t>Links</w:t>
      </w:r>
    </w:p>
    <w:p w:rsidR="00000000" w:rsidRPr="00D60279" w:rsidP="00BD2C6D">
      <w:pPr>
        <w:pStyle w:val="BodyText"/>
      </w:pPr>
      <w:r w:rsidRPr="00D602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0E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0279" w:rsidP="00D60279"/>
    <w:sectPr w:rsidSect="00D602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79" w:rsidRPr="00BD2C6D" w:rsidP="00BD2C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6D" w:rsidP="00D602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2C6D" w:rsidP="00D602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D2C6D" w:rsidP="00D602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79" w:rsidP="00D602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2C6D">
      <w:t>Approved</w:t>
    </w:r>
    <w:r w:rsidR="00BD2C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2C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2C6D">
      <w:rPr>
        <w:noProof/>
      </w:rPr>
      <w:t>5</w:t>
    </w:r>
    <w:r>
      <w:rPr>
        <w:noProof/>
      </w:rPr>
      <w:fldChar w:fldCharType="end"/>
    </w:r>
  </w:p>
  <w:p w:rsidR="00D60279" w:rsidP="00D602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2C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2C6D">
      <w:t>Future Skills Organisation</w:t>
    </w:r>
    <w:r w:rsidR="00BD2C6D">
      <w:fldChar w:fldCharType="end"/>
    </w:r>
  </w:p>
  <w:p w:rsidR="00D60279" w:rsidP="00D602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279" w:rsidRPr="00BD2C6D" w:rsidP="00BD2C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6D" w:rsidRPr="002D2AF8" w:rsidP="00D602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ICTTEN802 Manage alignment of systems with product and technology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2C6D" w:rsidP="00D602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79" w:rsidRPr="002D2AF8" w:rsidP="00D602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2C6D">
      <w:t>ICTTEN802 Manage alignment of systems with product and technology strategy</w:t>
    </w:r>
    <w:r w:rsidR="00BD2C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2C6D">
      <w:rPr>
        <w:noProof/>
      </w:rPr>
      <w:t>2 March 2025</w:t>
    </w:r>
    <w:r>
      <w:fldChar w:fldCharType="end"/>
    </w:r>
  </w:p>
  <w:p w:rsidR="00D60279" w:rsidP="00D602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CC0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DC6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2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2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2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2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2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2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2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2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2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2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2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279"/>
  </w:style>
  <w:style w:type="character" w:customStyle="1" w:styleId="Heading1Char">
    <w:name w:val="Heading 1 Char"/>
    <w:basedOn w:val="DefaultParagraphFont"/>
    <w:link w:val="Heading1"/>
    <w:rsid w:val="00D602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2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2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2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279"/>
    <w:rPr>
      <w:b/>
      <w:spacing w:val="0"/>
    </w:rPr>
  </w:style>
  <w:style w:type="character" w:styleId="Emphasis">
    <w:name w:val="Emphasis"/>
    <w:basedOn w:val="DefaultParagraphFont"/>
    <w:qFormat/>
    <w:rsid w:val="00D60279"/>
    <w:rPr>
      <w:i/>
    </w:rPr>
  </w:style>
  <w:style w:type="paragraph" w:customStyle="1" w:styleId="SuperHeading">
    <w:name w:val="SuperHeading"/>
    <w:basedOn w:val="Normal"/>
    <w:rsid w:val="00D602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2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2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2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2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2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2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2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2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2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2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2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2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2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2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2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2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2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2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2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2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2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2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2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2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2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2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2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2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2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2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02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2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2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279"/>
  </w:style>
  <w:style w:type="paragraph" w:styleId="TableofFigures">
    <w:name w:val="table of figures"/>
    <w:basedOn w:val="Normal"/>
    <w:next w:val="Normal"/>
    <w:semiHidden/>
    <w:rsid w:val="00D602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2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0279"/>
    <w:rPr>
      <w:rFonts w:ascii="Wingdings" w:hAnsi="Wingdings"/>
    </w:rPr>
  </w:style>
  <w:style w:type="paragraph" w:customStyle="1" w:styleId="TableHeading">
    <w:name w:val="Table Heading"/>
    <w:basedOn w:val="HeadingBase"/>
    <w:rsid w:val="00D602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279"/>
    <w:rPr>
      <w:color w:val="0033CC"/>
      <w:u w:val="none"/>
    </w:rPr>
  </w:style>
  <w:style w:type="paragraph" w:customStyle="1" w:styleId="BodyTextRight">
    <w:name w:val="Body Text Right"/>
    <w:basedOn w:val="BodyText"/>
    <w:rsid w:val="00D602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2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2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2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2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2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279"/>
    <w:rPr>
      <w:sz w:val="32"/>
    </w:rPr>
  </w:style>
  <w:style w:type="paragraph" w:customStyle="1" w:styleId="HeadingProcedure">
    <w:name w:val="Heading Procedure"/>
    <w:basedOn w:val="HeadingBase"/>
    <w:next w:val="Normal"/>
    <w:rsid w:val="00D602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279"/>
    <w:pPr>
      <w:spacing w:before="60" w:after="60"/>
    </w:pPr>
  </w:style>
  <w:style w:type="paragraph" w:styleId="ListContinue">
    <w:name w:val="List Continue"/>
    <w:basedOn w:val="List"/>
    <w:rsid w:val="00D60279"/>
    <w:pPr>
      <w:ind w:firstLine="0"/>
    </w:pPr>
  </w:style>
  <w:style w:type="paragraph" w:customStyle="1" w:styleId="ListNote">
    <w:name w:val="List Note"/>
    <w:basedOn w:val="List"/>
    <w:rsid w:val="00D602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2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2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279"/>
    <w:rPr>
      <w:rFonts w:ascii="Courier New" w:hAnsi="Courier New"/>
    </w:rPr>
  </w:style>
  <w:style w:type="paragraph" w:customStyle="1" w:styleId="NoteBullet">
    <w:name w:val="Note Bullet"/>
    <w:basedOn w:val="Note"/>
    <w:rsid w:val="00D602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2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2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2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2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2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2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279"/>
    <w:rPr>
      <w:b/>
      <w:smallCaps/>
    </w:rPr>
  </w:style>
  <w:style w:type="paragraph" w:customStyle="1" w:styleId="TableListNumber">
    <w:name w:val="Table List Number"/>
    <w:basedOn w:val="ListNumber"/>
    <w:rsid w:val="00D602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2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279"/>
    <w:pPr>
      <w:numPr>
        <w:numId w:val="8"/>
      </w:numPr>
    </w:pPr>
  </w:style>
  <w:style w:type="paragraph" w:customStyle="1" w:styleId="ListAlpha2">
    <w:name w:val="List Alpha 2"/>
    <w:basedOn w:val="List2"/>
    <w:rsid w:val="00D60279"/>
    <w:pPr>
      <w:numPr>
        <w:numId w:val="7"/>
      </w:numPr>
    </w:pPr>
  </w:style>
  <w:style w:type="paragraph" w:styleId="List2">
    <w:name w:val="List 2"/>
    <w:basedOn w:val="BodyText"/>
    <w:rsid w:val="00D602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2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2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2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2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2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0279"/>
    <w:pPr>
      <w:numPr>
        <w:numId w:val="3"/>
      </w:numPr>
    </w:pPr>
  </w:style>
  <w:style w:type="paragraph" w:styleId="ListContinue2">
    <w:name w:val="List Continue 2"/>
    <w:basedOn w:val="List2"/>
    <w:rsid w:val="00D60279"/>
    <w:pPr>
      <w:ind w:firstLine="0"/>
    </w:pPr>
  </w:style>
  <w:style w:type="paragraph" w:styleId="ListContinue3">
    <w:name w:val="List Continue 3"/>
    <w:basedOn w:val="List3"/>
    <w:rsid w:val="00D60279"/>
    <w:pPr>
      <w:ind w:left="1021" w:firstLine="0"/>
    </w:pPr>
  </w:style>
  <w:style w:type="paragraph" w:styleId="ListContinue4">
    <w:name w:val="List Continue 4"/>
    <w:basedOn w:val="List4"/>
    <w:rsid w:val="00D60279"/>
    <w:pPr>
      <w:ind w:firstLine="0"/>
    </w:pPr>
  </w:style>
  <w:style w:type="paragraph" w:styleId="ListContinue5">
    <w:name w:val="List Continue 5"/>
    <w:basedOn w:val="List5"/>
    <w:rsid w:val="00D60279"/>
    <w:pPr>
      <w:ind w:firstLine="0"/>
    </w:pPr>
  </w:style>
  <w:style w:type="paragraph" w:styleId="ListNumber3">
    <w:name w:val="List Number 3"/>
    <w:basedOn w:val="List3"/>
    <w:rsid w:val="00D60279"/>
    <w:pPr>
      <w:numPr>
        <w:numId w:val="4"/>
      </w:numPr>
    </w:pPr>
  </w:style>
  <w:style w:type="paragraph" w:styleId="ListNumber4">
    <w:name w:val="List Number 4"/>
    <w:basedOn w:val="List4"/>
    <w:rsid w:val="00D60279"/>
    <w:pPr>
      <w:numPr>
        <w:numId w:val="5"/>
      </w:numPr>
    </w:pPr>
  </w:style>
  <w:style w:type="paragraph" w:styleId="ListNumber5">
    <w:name w:val="List Number 5"/>
    <w:basedOn w:val="List5"/>
    <w:rsid w:val="00D60279"/>
    <w:pPr>
      <w:numPr>
        <w:numId w:val="6"/>
      </w:numPr>
    </w:pPr>
  </w:style>
  <w:style w:type="paragraph" w:styleId="BlockText">
    <w:name w:val="Block Text"/>
    <w:basedOn w:val="Normal"/>
    <w:rsid w:val="00D602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2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279"/>
    <w:rPr>
      <w:sz w:val="16"/>
      <w:vertAlign w:val="superscript"/>
    </w:rPr>
  </w:style>
  <w:style w:type="character" w:customStyle="1" w:styleId="Symbols">
    <w:name w:val="Symbols"/>
    <w:basedOn w:val="DefaultParagraphFont"/>
    <w:rsid w:val="00D60279"/>
    <w:rPr>
      <w:rFonts w:ascii="Symbol" w:hAnsi="Symbol"/>
    </w:rPr>
  </w:style>
  <w:style w:type="character" w:customStyle="1" w:styleId="MenuOptions">
    <w:name w:val="Menu Options"/>
    <w:basedOn w:val="DefaultParagraphFont"/>
    <w:rsid w:val="00D602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279"/>
    <w:rPr>
      <w:b/>
    </w:rPr>
  </w:style>
  <w:style w:type="character" w:customStyle="1" w:styleId="Underlined">
    <w:name w:val="Underlined"/>
    <w:basedOn w:val="DefaultParagraphFont"/>
    <w:rsid w:val="00D60279"/>
    <w:rPr>
      <w:u w:val="single"/>
    </w:rPr>
  </w:style>
  <w:style w:type="paragraph" w:customStyle="1" w:styleId="TableBodyTextRight">
    <w:name w:val="Table Body Text Right"/>
    <w:basedOn w:val="TableBodyText"/>
    <w:rsid w:val="00D602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279"/>
    <w:rPr>
      <w:sz w:val="18"/>
    </w:rPr>
  </w:style>
  <w:style w:type="paragraph" w:customStyle="1" w:styleId="BodySmallRight">
    <w:name w:val="Body Small Right"/>
    <w:basedOn w:val="BodyTextRight"/>
    <w:rsid w:val="00D60279"/>
    <w:rPr>
      <w:sz w:val="18"/>
      <w:szCs w:val="18"/>
    </w:rPr>
  </w:style>
  <w:style w:type="paragraph" w:customStyle="1" w:styleId="MarginEdition">
    <w:name w:val="Margin Edition"/>
    <w:basedOn w:val="MarginNote"/>
    <w:rsid w:val="00D602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279"/>
    <w:rPr>
      <w:sz w:val="2"/>
      <w:szCs w:val="2"/>
    </w:rPr>
  </w:style>
  <w:style w:type="character" w:customStyle="1" w:styleId="Small">
    <w:name w:val="Small"/>
    <w:basedOn w:val="DefaultParagraphFont"/>
    <w:rsid w:val="00D60279"/>
    <w:rPr>
      <w:sz w:val="16"/>
    </w:rPr>
  </w:style>
  <w:style w:type="paragraph" w:customStyle="1" w:styleId="WideTable">
    <w:name w:val="Wide Table"/>
    <w:basedOn w:val="Normal"/>
    <w:rsid w:val="00D602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279"/>
  </w:style>
  <w:style w:type="paragraph" w:styleId="Quote">
    <w:name w:val="Quote"/>
    <w:basedOn w:val="Heading1"/>
    <w:link w:val="QuoteChar"/>
    <w:qFormat/>
    <w:rsid w:val="00D602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2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279"/>
    <w:pPr>
      <w:pageBreakBefore/>
    </w:pPr>
  </w:style>
  <w:style w:type="paragraph" w:customStyle="1" w:styleId="Border">
    <w:name w:val="Border"/>
    <w:basedOn w:val="Normal"/>
    <w:qFormat/>
    <w:rsid w:val="00D602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2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2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2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2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2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2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2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2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279"/>
    <w:rPr>
      <w:u w:val="single"/>
    </w:rPr>
  </w:style>
  <w:style w:type="character" w:customStyle="1" w:styleId="BoldandItalics">
    <w:name w:val="Bold and Italics"/>
    <w:qFormat/>
    <w:rsid w:val="00D60279"/>
    <w:rPr>
      <w:b/>
      <w:i/>
      <w:u w:val="none"/>
    </w:rPr>
  </w:style>
  <w:style w:type="paragraph" w:styleId="BalloonText">
    <w:name w:val="Balloon Text"/>
    <w:basedOn w:val="Normal"/>
    <w:link w:val="BalloonTextChar"/>
    <w:rsid w:val="00D60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2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2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2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2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2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279"/>
    <w:pPr>
      <w:spacing w:before="0" w:after="0"/>
    </w:pPr>
  </w:style>
  <w:style w:type="paragraph" w:customStyle="1" w:styleId="BodyTextBold">
    <w:name w:val="Body Text Bold"/>
    <w:basedOn w:val="BodyText"/>
    <w:qFormat/>
    <w:rsid w:val="00D60279"/>
    <w:rPr>
      <w:b/>
    </w:rPr>
  </w:style>
  <w:style w:type="character" w:styleId="Hyperlink">
    <w:name w:val="Hyperlink"/>
    <w:basedOn w:val="DefaultParagraphFont"/>
    <w:uiPriority w:val="99"/>
    <w:unhideWhenUsed/>
    <w:rsid w:val="00BD2C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989</Words>
  <Characters>6597</Characters>
  <Application>Microsoft Office Word</Application>
  <DocSecurity>0</DocSecurity>
  <Lines>235</Lines>
  <Paragraphs>130</Paragraphs>
  <ScaleCrop>false</ScaleCrop>
  <Company>Author-it Software Corporation Ltd.</Company>
  <LinksUpToDate>false</LinksUpToDate>
  <CharactersWithSpaces>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ICTTEN802 Manage alignment of systems with product and technology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2025-03-01T23:38:00Z</dcterms:created>
  <dcterms:modified xsi:type="dcterms:W3CDTF">2025-03-01T23:38:00Z</dcterms:modified>
</cp:coreProperties>
</file>