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57E" w:rsidP="005015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ICTTEN623 Design and manage internet protocol TV in a service provider network</w:t>
      </w:r>
      <w:r>
        <w:fldChar w:fldCharType="end"/>
      </w:r>
    </w:p>
    <w:p w:rsidR="0050157E" w:rsidP="0050157E">
      <w:pPr>
        <w:pStyle w:val="Version"/>
        <w:sectPr w:rsidSect="001F7B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7B50" w:rsidP="001F7B50">
      <w:pPr>
        <w:pStyle w:val="SuperHeading"/>
      </w:pPr>
      <w:r w:rsidRPr="001F7B50">
        <w:t>Assessment Requirements for ICTTEN623 Design and manage internet protocol TV in a service provider network</w:t>
      </w:r>
    </w:p>
    <w:p w:rsidR="00000000" w:rsidRPr="001F7B50" w:rsidP="001F7B50">
      <w:pPr>
        <w:pStyle w:val="Heading1"/>
      </w:pPr>
      <w:bookmarkStart w:id="1" w:name="O_1143947"/>
      <w:bookmarkEnd w:id="1"/>
      <w:r w:rsidRPr="001F7B5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1F7B5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B50" w:rsidP="001F7B50">
            <w:pPr>
              <w:pStyle w:val="BodyText"/>
            </w:pPr>
            <w:r w:rsidRPr="001F7B50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B50">
            <w:pPr>
              <w:pStyle w:val="BodyText"/>
              <w:rPr>
                <w:lang w:val="en-NZ"/>
              </w:rPr>
            </w:pPr>
            <w:r w:rsidRPr="001F7B50">
              <w:rPr>
                <w:rStyle w:val="SpecialBold"/>
              </w:rPr>
              <w:t>Comments</w:t>
            </w:r>
          </w:p>
        </w:tc>
      </w:tr>
      <w:tr w:rsidTr="001F7B5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B50">
            <w:pPr>
              <w:pStyle w:val="BodyText"/>
              <w:rPr>
                <w:lang w:val="en-NZ"/>
              </w:rPr>
            </w:pPr>
            <w:r w:rsidRPr="001F7B50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B50" w:rsidP="001F7B50">
            <w:pPr>
              <w:pStyle w:val="BodyText"/>
            </w:pPr>
            <w:r w:rsidRPr="001F7B50">
              <w:t>This version first released with ICT Information and Communications Technology Training Package Version 7.0.</w:t>
            </w:r>
          </w:p>
        </w:tc>
      </w:tr>
    </w:tbl>
    <w:p w:rsidR="00000000" w:rsidRPr="001F7B50" w:rsidP="001F7B50">
      <w:pPr>
        <w:pStyle w:val="BodyText"/>
      </w:pPr>
    </w:p>
    <w:p w:rsidR="00000000" w:rsidRPr="001F7B50" w:rsidP="001F7B50">
      <w:pPr>
        <w:pStyle w:val="AllowPageBreak"/>
      </w:pPr>
    </w:p>
    <w:p w:rsidR="00000000" w:rsidRPr="001F7B50" w:rsidP="001F7B50">
      <w:pPr>
        <w:pStyle w:val="Heading1"/>
      </w:pPr>
      <w:bookmarkStart w:id="2" w:name="O_1143950"/>
      <w:bookmarkEnd w:id="2"/>
      <w:r w:rsidRPr="001F7B50">
        <w:t>Performance Evidence</w:t>
      </w:r>
    </w:p>
    <w:p w:rsidR="00000000" w:rsidRPr="001F7B50" w:rsidP="0050157E">
      <w:pPr>
        <w:pStyle w:val="BodyText"/>
      </w:pPr>
      <w:r w:rsidRPr="001F7B50">
        <w:t>The candidate must demonstrate the ability to complete the tasks outlined in the elements, performance cr</w:t>
      </w:r>
      <w:r w:rsidRPr="001F7B50">
        <w:t>iteria and foundation skills of this unit, including evidence of the ability to:</w:t>
      </w:r>
    </w:p>
    <w:p w:rsidR="00000000" w:rsidRPr="001F7B50" w:rsidP="001F7B50">
      <w:pPr>
        <w:pStyle w:val="ListBullet"/>
      </w:pPr>
      <w:r w:rsidRPr="001F7B50">
        <w:t>produce and evaluate design requirements for at least two internet protocol TV (IPTV) networks.</w:t>
      </w:r>
    </w:p>
    <w:p w:rsidR="00000000" w:rsidRPr="001F7B50" w:rsidP="001F7B50">
      <w:pPr>
        <w:pStyle w:val="BodyText"/>
      </w:pPr>
    </w:p>
    <w:p w:rsidR="00000000" w:rsidRPr="001F7B50" w:rsidP="0050157E">
      <w:pPr>
        <w:pStyle w:val="BodyText"/>
      </w:pPr>
      <w:r w:rsidRPr="001F7B50">
        <w:t>In the course of the above, the candidate must:</w:t>
      </w:r>
    </w:p>
    <w:p w:rsidR="00000000" w:rsidRPr="001F7B50" w:rsidP="001F7B50">
      <w:pPr>
        <w:pStyle w:val="ListBullet"/>
      </w:pPr>
      <w:r w:rsidRPr="001F7B50">
        <w:t>design IPTV network for voic</w:t>
      </w:r>
      <w:r w:rsidRPr="001F7B50">
        <w:t>e on demand (VoD) delivery</w:t>
      </w:r>
    </w:p>
    <w:p w:rsidR="00000000" w:rsidRPr="001F7B50" w:rsidP="001F7B50">
      <w:pPr>
        <w:pStyle w:val="ListBullet"/>
      </w:pPr>
      <w:r w:rsidRPr="001F7B50">
        <w:t>design and configure a multiprotocol label switching (MPLS) IPTV network to meet business requirements</w:t>
      </w:r>
    </w:p>
    <w:p w:rsidR="00000000" w:rsidRPr="001F7B50" w:rsidP="001F7B50">
      <w:pPr>
        <w:pStyle w:val="ListBullet"/>
      </w:pPr>
      <w:r w:rsidRPr="001F7B50">
        <w:t>manage delivery of IPTV services.</w:t>
      </w:r>
    </w:p>
    <w:p w:rsidR="00000000" w:rsidRPr="001F7B50" w:rsidP="001F7B50">
      <w:pPr>
        <w:pStyle w:val="AllowPageBreak"/>
      </w:pPr>
    </w:p>
    <w:p w:rsidR="00000000" w:rsidRPr="001F7B50" w:rsidP="001F7B50">
      <w:pPr>
        <w:pStyle w:val="Heading1"/>
      </w:pPr>
      <w:bookmarkStart w:id="3" w:name="O_1143949"/>
      <w:bookmarkEnd w:id="3"/>
      <w:r w:rsidRPr="001F7B50">
        <w:t>Knowledge Evidence</w:t>
      </w:r>
    </w:p>
    <w:p w:rsidR="00000000" w:rsidRPr="001F7B50" w:rsidP="0050157E">
      <w:pPr>
        <w:pStyle w:val="BodyText"/>
      </w:pPr>
      <w:r w:rsidRPr="001F7B50">
        <w:t>The candidate must be able to demonstrate knowledge to complete the tasks outlined in the elements, performance criteria and foundation skills of this unit, including knowledge of:</w:t>
      </w:r>
    </w:p>
    <w:p w:rsidR="00000000" w:rsidRPr="001F7B50" w:rsidP="001F7B50">
      <w:pPr>
        <w:pStyle w:val="ListBullet"/>
      </w:pPr>
      <w:r w:rsidRPr="001F7B50">
        <w:t>required legislation, codes, company work practices, regulations and stand</w:t>
      </w:r>
      <w:r w:rsidRPr="001F7B50">
        <w:t>ards, workplace health and safety (WHS) requirements for scoped work</w:t>
      </w:r>
    </w:p>
    <w:p w:rsidR="00000000" w:rsidRPr="001F7B50" w:rsidP="001F7B50">
      <w:pPr>
        <w:pStyle w:val="ListBullet"/>
      </w:pPr>
      <w:r w:rsidRPr="001F7B50">
        <w:t>competing video delivery over broadband networks</w:t>
      </w:r>
    </w:p>
    <w:p w:rsidR="00000000" w:rsidRPr="001F7B50" w:rsidP="001F7B50">
      <w:pPr>
        <w:pStyle w:val="ListBullet"/>
      </w:pPr>
      <w:r w:rsidRPr="001F7B50">
        <w:t>current industry-accepted IPTV hardware and software products</w:t>
      </w:r>
    </w:p>
    <w:p w:rsidR="00000000" w:rsidRPr="001F7B50" w:rsidP="001F7B50">
      <w:pPr>
        <w:pStyle w:val="ListBullet"/>
      </w:pPr>
      <w:r w:rsidRPr="001F7B50">
        <w:t>networking technologies including:</w:t>
      </w:r>
    </w:p>
    <w:p w:rsidR="00000000" w:rsidRPr="001F7B50" w:rsidP="001F7B50">
      <w:pPr>
        <w:pStyle w:val="ListBullet2"/>
      </w:pPr>
      <w:r w:rsidRPr="001F7B50">
        <w:t>network operating systems</w:t>
      </w:r>
    </w:p>
    <w:p w:rsidR="00000000" w:rsidRPr="001F7B50" w:rsidP="001F7B50">
      <w:pPr>
        <w:pStyle w:val="ListBullet2"/>
      </w:pPr>
      <w:r w:rsidRPr="001F7B50">
        <w:t>internet proto</w:t>
      </w:r>
      <w:r w:rsidRPr="001F7B50">
        <w:t>col (IP) networks</w:t>
      </w:r>
    </w:p>
    <w:p w:rsidR="00000000" w:rsidRPr="001F7B50" w:rsidP="001F7B50">
      <w:pPr>
        <w:pStyle w:val="ListBullet2"/>
      </w:pPr>
      <w:r w:rsidRPr="001F7B50">
        <w:t>MPLS networks</w:t>
      </w:r>
    </w:p>
    <w:p w:rsidR="00000000" w:rsidRPr="001F7B50" w:rsidP="001F7B50">
      <w:pPr>
        <w:pStyle w:val="ListBullet"/>
      </w:pPr>
      <w:r w:rsidRPr="001F7B50">
        <w:t>IPTV transmission technologies and protocols</w:t>
      </w:r>
    </w:p>
    <w:p w:rsidR="00000000" w:rsidRPr="001F7B50" w:rsidP="001F7B50">
      <w:pPr>
        <w:pStyle w:val="ListBullet"/>
      </w:pPr>
      <w:r w:rsidRPr="001F7B50">
        <w:t>workplace documentation, including diagrammatic material</w:t>
      </w:r>
    </w:p>
    <w:p w:rsidR="00000000" w:rsidRPr="001F7B50" w:rsidP="001F7B50">
      <w:pPr>
        <w:pStyle w:val="ListBullet"/>
      </w:pPr>
      <w:r w:rsidRPr="001F7B50">
        <w:t>functions and features of:</w:t>
      </w:r>
    </w:p>
    <w:p w:rsidR="00000000" w:rsidRPr="001F7B50" w:rsidP="001F7B50">
      <w:pPr>
        <w:pStyle w:val="ListBullet2"/>
      </w:pPr>
      <w:r w:rsidRPr="001F7B50">
        <w:t>management and customer support plans</w:t>
      </w:r>
    </w:p>
    <w:p w:rsidR="00000000" w:rsidRPr="001F7B50" w:rsidP="001F7B50">
      <w:pPr>
        <w:pStyle w:val="ListBullet2"/>
      </w:pPr>
      <w:r w:rsidRPr="001F7B50">
        <w:t>video network plans.</w:t>
      </w:r>
    </w:p>
    <w:p w:rsidR="00000000" w:rsidRPr="001F7B50" w:rsidP="001F7B50">
      <w:pPr>
        <w:pStyle w:val="AllowPageBreak"/>
      </w:pPr>
    </w:p>
    <w:p w:rsidR="00000000" w:rsidRPr="001F7B50" w:rsidP="001F7B50">
      <w:pPr>
        <w:pStyle w:val="Heading1"/>
      </w:pPr>
      <w:bookmarkStart w:id="4" w:name="O_1143948"/>
      <w:bookmarkEnd w:id="4"/>
      <w:r w:rsidRPr="001F7B50">
        <w:t>Assessment Conditions</w:t>
      </w:r>
    </w:p>
    <w:p w:rsidR="00000000" w:rsidRPr="001F7B50" w:rsidP="0050157E">
      <w:pPr>
        <w:pStyle w:val="BodyText"/>
      </w:pPr>
      <w:r w:rsidRPr="001F7B50">
        <w:t>Skills in this unit must be demonstrated in a workplace or simulated environment where the conditions are typical of those in a working environment in this industry.</w:t>
      </w:r>
    </w:p>
    <w:p w:rsidR="00000000" w:rsidRPr="001F7B50" w:rsidP="0050157E">
      <w:pPr>
        <w:pStyle w:val="BodyText"/>
      </w:pPr>
      <w:r w:rsidRPr="001F7B50">
        <w:t>This includes access to:</w:t>
      </w:r>
    </w:p>
    <w:p w:rsidR="00000000" w:rsidRPr="001F7B50" w:rsidP="001F7B50">
      <w:pPr>
        <w:pStyle w:val="ListBullet"/>
      </w:pPr>
      <w:r w:rsidRPr="001F7B50">
        <w:t>protocols, configuration documents, manage</w:t>
      </w:r>
      <w:r w:rsidRPr="001F7B50">
        <w:t>ment tools and standards</w:t>
      </w:r>
    </w:p>
    <w:p w:rsidR="00000000" w:rsidRPr="001F7B50" w:rsidP="001F7B50">
      <w:pPr>
        <w:pStyle w:val="ListBullet"/>
      </w:pPr>
      <w:r w:rsidRPr="001F7B50">
        <w:t>network and demographic trends, and customer demand data.</w:t>
      </w:r>
    </w:p>
    <w:p w:rsidR="00000000" w:rsidRPr="001F7B50" w:rsidP="001F7B50">
      <w:pPr>
        <w:pStyle w:val="BodyText"/>
      </w:pPr>
    </w:p>
    <w:p w:rsidR="00000000" w:rsidRPr="001F7B50" w:rsidP="0050157E">
      <w:pPr>
        <w:pStyle w:val="BodyText"/>
      </w:pPr>
      <w:r w:rsidRPr="001F7B50">
        <w:t>Assessors of this unit must satisfy the requirements for assessors in applicable vocational education and training legislation, frameworks and/or standards.</w:t>
      </w:r>
    </w:p>
    <w:p w:rsidR="00000000" w:rsidRPr="001F7B50" w:rsidP="001F7B50">
      <w:pPr>
        <w:pStyle w:val="Heading1"/>
      </w:pPr>
      <w:bookmarkStart w:id="5" w:name="O_1143946"/>
      <w:bookmarkEnd w:id="5"/>
      <w:r w:rsidRPr="001F7B50">
        <w:t>Links</w:t>
      </w:r>
    </w:p>
    <w:p w:rsidR="00000000" w:rsidRPr="001F7B50" w:rsidP="0050157E">
      <w:pPr>
        <w:pStyle w:val="BodyText"/>
      </w:pPr>
      <w:r w:rsidRPr="001F7B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C035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F7B50" w:rsidP="001F7B50"/>
    <w:sectPr w:rsidSect="001F7B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50" w:rsidRPr="0050157E" w:rsidP="005015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57E" w:rsidP="001F7B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157E" w:rsidP="001F7B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0157E" w:rsidP="001F7B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5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7B50" w:rsidRPr="0050157E" w:rsidP="005015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57E" w:rsidRPr="002D2AF8" w:rsidP="001F7B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ICTTEN623 Design and manage internet protocol TV in a service provider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0157E" w:rsidP="001F7B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8652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3480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A0CA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B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7B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7B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7B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7B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7B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7B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7B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7B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7B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7B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7B50"/>
  </w:style>
  <w:style w:type="character" w:customStyle="1" w:styleId="Heading1Char">
    <w:name w:val="Heading 1 Char"/>
    <w:basedOn w:val="DefaultParagraphFont"/>
    <w:link w:val="Heading1"/>
    <w:rsid w:val="001F7B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7B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7B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7B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7B50"/>
    <w:rPr>
      <w:b/>
      <w:spacing w:val="0"/>
    </w:rPr>
  </w:style>
  <w:style w:type="paragraph" w:styleId="ListBullet2">
    <w:name w:val="List Bullet 2"/>
    <w:basedOn w:val="List2"/>
    <w:rsid w:val="001F7B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7B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7B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7B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7B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7B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7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7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7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7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7B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7B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7B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7B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7B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7B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7B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7B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7B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7B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7B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7B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7B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7B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7B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7B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7B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7B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7B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7B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7B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7B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7B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7B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7B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7B50"/>
    <w:rPr>
      <w:i/>
    </w:rPr>
  </w:style>
  <w:style w:type="paragraph" w:styleId="Caption">
    <w:name w:val="caption"/>
    <w:basedOn w:val="BodyText"/>
    <w:next w:val="Normal"/>
    <w:qFormat/>
    <w:rsid w:val="001F7B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7B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7B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7B50"/>
  </w:style>
  <w:style w:type="paragraph" w:styleId="TableofFigures">
    <w:name w:val="table of figures"/>
    <w:basedOn w:val="Normal"/>
    <w:next w:val="Normal"/>
    <w:semiHidden/>
    <w:rsid w:val="001F7B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7B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7B50"/>
    <w:rPr>
      <w:rFonts w:ascii="Wingdings" w:hAnsi="Wingdings"/>
    </w:rPr>
  </w:style>
  <w:style w:type="paragraph" w:customStyle="1" w:styleId="TableHeading">
    <w:name w:val="Table Heading"/>
    <w:basedOn w:val="HeadingBase"/>
    <w:rsid w:val="001F7B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7B50"/>
    <w:rPr>
      <w:color w:val="0033CC"/>
      <w:u w:val="none"/>
    </w:rPr>
  </w:style>
  <w:style w:type="paragraph" w:customStyle="1" w:styleId="BodyTextRight">
    <w:name w:val="Body Text Right"/>
    <w:basedOn w:val="BodyText"/>
    <w:rsid w:val="001F7B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7B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7B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7B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7B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7B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7B50"/>
    <w:rPr>
      <w:sz w:val="32"/>
    </w:rPr>
  </w:style>
  <w:style w:type="paragraph" w:customStyle="1" w:styleId="HeadingProcedure">
    <w:name w:val="Heading Procedure"/>
    <w:basedOn w:val="HeadingBase"/>
    <w:next w:val="Normal"/>
    <w:rsid w:val="001F7B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7B50"/>
    <w:pPr>
      <w:spacing w:before="60" w:after="60"/>
    </w:pPr>
  </w:style>
  <w:style w:type="paragraph" w:styleId="ListContinue">
    <w:name w:val="List Continue"/>
    <w:basedOn w:val="List"/>
    <w:rsid w:val="001F7B50"/>
    <w:pPr>
      <w:ind w:firstLine="0"/>
    </w:pPr>
  </w:style>
  <w:style w:type="paragraph" w:customStyle="1" w:styleId="ListNote">
    <w:name w:val="List Note"/>
    <w:basedOn w:val="List"/>
    <w:rsid w:val="001F7B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7B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7B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7B50"/>
    <w:rPr>
      <w:rFonts w:ascii="Courier New" w:hAnsi="Courier New"/>
    </w:rPr>
  </w:style>
  <w:style w:type="paragraph" w:customStyle="1" w:styleId="NoteBullet">
    <w:name w:val="Note Bullet"/>
    <w:basedOn w:val="Note"/>
    <w:rsid w:val="001F7B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7B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7B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7B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7B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7B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7B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7B50"/>
    <w:rPr>
      <w:b/>
      <w:smallCaps/>
    </w:rPr>
  </w:style>
  <w:style w:type="paragraph" w:customStyle="1" w:styleId="TableListNumber">
    <w:name w:val="Table List Number"/>
    <w:basedOn w:val="ListNumber"/>
    <w:rsid w:val="001F7B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7B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7B50"/>
    <w:pPr>
      <w:numPr>
        <w:numId w:val="9"/>
      </w:numPr>
    </w:pPr>
  </w:style>
  <w:style w:type="paragraph" w:customStyle="1" w:styleId="ListAlpha2">
    <w:name w:val="List Alpha 2"/>
    <w:basedOn w:val="List2"/>
    <w:rsid w:val="001F7B50"/>
    <w:pPr>
      <w:numPr>
        <w:numId w:val="8"/>
      </w:numPr>
    </w:pPr>
  </w:style>
  <w:style w:type="paragraph" w:styleId="List2">
    <w:name w:val="List 2"/>
    <w:basedOn w:val="BodyText"/>
    <w:rsid w:val="001F7B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7B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7B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7B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7B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7B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7B50"/>
    <w:pPr>
      <w:numPr>
        <w:numId w:val="4"/>
      </w:numPr>
    </w:pPr>
  </w:style>
  <w:style w:type="paragraph" w:styleId="ListContinue2">
    <w:name w:val="List Continue 2"/>
    <w:basedOn w:val="List2"/>
    <w:rsid w:val="001F7B50"/>
    <w:pPr>
      <w:ind w:firstLine="0"/>
    </w:pPr>
  </w:style>
  <w:style w:type="paragraph" w:styleId="ListContinue3">
    <w:name w:val="List Continue 3"/>
    <w:basedOn w:val="List3"/>
    <w:rsid w:val="001F7B50"/>
    <w:pPr>
      <w:ind w:left="1021" w:firstLine="0"/>
    </w:pPr>
  </w:style>
  <w:style w:type="paragraph" w:styleId="ListContinue4">
    <w:name w:val="List Continue 4"/>
    <w:basedOn w:val="List4"/>
    <w:rsid w:val="001F7B50"/>
    <w:pPr>
      <w:ind w:firstLine="0"/>
    </w:pPr>
  </w:style>
  <w:style w:type="paragraph" w:styleId="ListContinue5">
    <w:name w:val="List Continue 5"/>
    <w:basedOn w:val="List5"/>
    <w:rsid w:val="001F7B50"/>
    <w:pPr>
      <w:ind w:firstLine="0"/>
    </w:pPr>
  </w:style>
  <w:style w:type="paragraph" w:styleId="ListNumber3">
    <w:name w:val="List Number 3"/>
    <w:basedOn w:val="List3"/>
    <w:rsid w:val="001F7B50"/>
    <w:pPr>
      <w:numPr>
        <w:numId w:val="5"/>
      </w:numPr>
    </w:pPr>
  </w:style>
  <w:style w:type="paragraph" w:styleId="ListNumber4">
    <w:name w:val="List Number 4"/>
    <w:basedOn w:val="List4"/>
    <w:rsid w:val="001F7B50"/>
    <w:pPr>
      <w:numPr>
        <w:numId w:val="6"/>
      </w:numPr>
    </w:pPr>
  </w:style>
  <w:style w:type="paragraph" w:styleId="ListNumber5">
    <w:name w:val="List Number 5"/>
    <w:basedOn w:val="List5"/>
    <w:rsid w:val="001F7B50"/>
    <w:pPr>
      <w:numPr>
        <w:numId w:val="7"/>
      </w:numPr>
    </w:pPr>
  </w:style>
  <w:style w:type="paragraph" w:styleId="BlockText">
    <w:name w:val="Block Text"/>
    <w:basedOn w:val="Normal"/>
    <w:rsid w:val="001F7B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7B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7B50"/>
    <w:rPr>
      <w:sz w:val="16"/>
      <w:vertAlign w:val="superscript"/>
    </w:rPr>
  </w:style>
  <w:style w:type="character" w:customStyle="1" w:styleId="Symbols">
    <w:name w:val="Symbols"/>
    <w:basedOn w:val="DefaultParagraphFont"/>
    <w:rsid w:val="001F7B50"/>
    <w:rPr>
      <w:rFonts w:ascii="Symbol" w:hAnsi="Symbol"/>
    </w:rPr>
  </w:style>
  <w:style w:type="character" w:customStyle="1" w:styleId="MenuOptions">
    <w:name w:val="Menu Options"/>
    <w:basedOn w:val="DefaultParagraphFont"/>
    <w:rsid w:val="001F7B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7B50"/>
    <w:rPr>
      <w:b/>
    </w:rPr>
  </w:style>
  <w:style w:type="character" w:customStyle="1" w:styleId="Underlined">
    <w:name w:val="Underlined"/>
    <w:basedOn w:val="DefaultParagraphFont"/>
    <w:rsid w:val="001F7B50"/>
    <w:rPr>
      <w:u w:val="single"/>
    </w:rPr>
  </w:style>
  <w:style w:type="paragraph" w:customStyle="1" w:styleId="TableBodyTextRight">
    <w:name w:val="Table Body Text Right"/>
    <w:basedOn w:val="TableBodyText"/>
    <w:rsid w:val="001F7B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7B50"/>
    <w:rPr>
      <w:sz w:val="18"/>
    </w:rPr>
  </w:style>
  <w:style w:type="paragraph" w:customStyle="1" w:styleId="BodySmallRight">
    <w:name w:val="Body Small Right"/>
    <w:basedOn w:val="BodyTextRight"/>
    <w:rsid w:val="001F7B50"/>
    <w:rPr>
      <w:sz w:val="18"/>
      <w:szCs w:val="18"/>
    </w:rPr>
  </w:style>
  <w:style w:type="paragraph" w:customStyle="1" w:styleId="MarginEdition">
    <w:name w:val="Margin Edition"/>
    <w:basedOn w:val="MarginNote"/>
    <w:rsid w:val="001F7B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7B50"/>
    <w:rPr>
      <w:sz w:val="2"/>
      <w:szCs w:val="2"/>
    </w:rPr>
  </w:style>
  <w:style w:type="character" w:customStyle="1" w:styleId="Small">
    <w:name w:val="Small"/>
    <w:basedOn w:val="DefaultParagraphFont"/>
    <w:rsid w:val="001F7B50"/>
    <w:rPr>
      <w:sz w:val="16"/>
    </w:rPr>
  </w:style>
  <w:style w:type="paragraph" w:customStyle="1" w:styleId="WideTable">
    <w:name w:val="Wide Table"/>
    <w:basedOn w:val="Normal"/>
    <w:rsid w:val="001F7B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7B50"/>
  </w:style>
  <w:style w:type="paragraph" w:styleId="Quote">
    <w:name w:val="Quote"/>
    <w:basedOn w:val="Heading1"/>
    <w:link w:val="QuoteChar"/>
    <w:qFormat/>
    <w:rsid w:val="001F7B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7B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7B50"/>
    <w:pPr>
      <w:pageBreakBefore/>
    </w:pPr>
  </w:style>
  <w:style w:type="paragraph" w:customStyle="1" w:styleId="Border">
    <w:name w:val="Border"/>
    <w:basedOn w:val="Normal"/>
    <w:qFormat/>
    <w:rsid w:val="001F7B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7B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B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B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7B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7B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7B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7B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7B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7B50"/>
    <w:rPr>
      <w:u w:val="single"/>
    </w:rPr>
  </w:style>
  <w:style w:type="character" w:customStyle="1" w:styleId="BoldandItalics">
    <w:name w:val="Bold and Italics"/>
    <w:qFormat/>
    <w:rsid w:val="001F7B50"/>
    <w:rPr>
      <w:b/>
      <w:i/>
      <w:u w:val="none"/>
    </w:rPr>
  </w:style>
  <w:style w:type="paragraph" w:styleId="BalloonText">
    <w:name w:val="Balloon Text"/>
    <w:basedOn w:val="Normal"/>
    <w:link w:val="BalloonTextChar"/>
    <w:rsid w:val="001F7B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B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7B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7B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7B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7B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7B50"/>
    <w:pPr>
      <w:spacing w:before="0" w:after="0"/>
    </w:pPr>
  </w:style>
  <w:style w:type="paragraph" w:customStyle="1" w:styleId="BodyTextBold">
    <w:name w:val="Body Text Bold"/>
    <w:basedOn w:val="BodyText"/>
    <w:qFormat/>
    <w:rsid w:val="001F7B50"/>
    <w:rPr>
      <w:b/>
    </w:rPr>
  </w:style>
  <w:style w:type="character" w:styleId="Hyperlink">
    <w:name w:val="Hyperlink"/>
    <w:basedOn w:val="DefaultParagraphFont"/>
    <w:uiPriority w:val="99"/>
    <w:unhideWhenUsed/>
    <w:rsid w:val="005015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2171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ICTTEN623 Design and manage internet protocol TV in a service provider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