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517" w:rsidP="003035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ICTTEN617 Manage common channel signalling networks</w:t>
      </w:r>
      <w:r>
        <w:fldChar w:fldCharType="end"/>
      </w:r>
    </w:p>
    <w:p w:rsidR="00303517" w:rsidP="00303517">
      <w:pPr>
        <w:pStyle w:val="Version"/>
        <w:sectPr w:rsidSect="00531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8EB" w:rsidP="005318EB">
      <w:pPr>
        <w:pStyle w:val="SuperHeading"/>
      </w:pPr>
      <w:r w:rsidRPr="005318EB">
        <w:t>Assessment Requirements for ICTTEN617 Manage common channel signalling networks</w:t>
      </w:r>
    </w:p>
    <w:p w:rsidR="00000000" w:rsidRPr="005318EB" w:rsidP="005318EB">
      <w:pPr>
        <w:pStyle w:val="Heading1"/>
      </w:pPr>
      <w:bookmarkStart w:id="1" w:name="O_1143542"/>
      <w:bookmarkEnd w:id="1"/>
      <w:r w:rsidRPr="005318E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318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8EB" w:rsidP="005318EB">
            <w:pPr>
              <w:pStyle w:val="BodyText"/>
            </w:pPr>
            <w:r w:rsidRPr="005318EB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8EB">
            <w:pPr>
              <w:pStyle w:val="BodyText"/>
              <w:rPr>
                <w:lang w:val="en-NZ"/>
              </w:rPr>
            </w:pPr>
            <w:r w:rsidRPr="005318EB">
              <w:rPr>
                <w:rStyle w:val="SpecialBold"/>
              </w:rPr>
              <w:t>Comments</w:t>
            </w:r>
          </w:p>
        </w:tc>
      </w:tr>
      <w:tr w:rsidTr="005318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8EB">
            <w:pPr>
              <w:pStyle w:val="BodyText"/>
              <w:rPr>
                <w:lang w:val="en-NZ"/>
              </w:rPr>
            </w:pPr>
            <w:r w:rsidRPr="005318EB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8EB" w:rsidP="005318EB">
            <w:pPr>
              <w:pStyle w:val="BodyText"/>
            </w:pPr>
            <w:r w:rsidRPr="005318EB">
              <w:t>This version first released with ICT Information and Communications Technology Training Package Version 7.0.</w:t>
            </w:r>
          </w:p>
        </w:tc>
      </w:tr>
    </w:tbl>
    <w:p w:rsidR="00000000" w:rsidRPr="005318EB" w:rsidP="005318EB">
      <w:pPr>
        <w:pStyle w:val="BodyText"/>
      </w:pPr>
    </w:p>
    <w:p w:rsidR="00000000" w:rsidRPr="005318EB" w:rsidP="005318EB">
      <w:pPr>
        <w:pStyle w:val="AllowPageBreak"/>
      </w:pPr>
    </w:p>
    <w:p w:rsidR="00000000" w:rsidRPr="005318EB" w:rsidP="005318EB">
      <w:pPr>
        <w:pStyle w:val="Heading1"/>
      </w:pPr>
      <w:bookmarkStart w:id="2" w:name="O_1143545"/>
      <w:bookmarkEnd w:id="2"/>
      <w:r w:rsidRPr="005318EB">
        <w:t>Performance Evidence</w:t>
      </w:r>
    </w:p>
    <w:p w:rsidR="00000000" w:rsidRPr="005318EB" w:rsidP="00303517">
      <w:pPr>
        <w:pStyle w:val="BodyText"/>
      </w:pPr>
      <w:r w:rsidRPr="005318EB">
        <w:t>The candidate must demonstrate the ability to complete the tasks outlined in the elements, performance criteria and foundation skills of this unit, including evidence of the ability to:</w:t>
      </w:r>
    </w:p>
    <w:p w:rsidR="00000000" w:rsidRPr="005318EB" w:rsidP="005318EB">
      <w:pPr>
        <w:pStyle w:val="ListBullet"/>
      </w:pPr>
      <w:r w:rsidRPr="005318EB">
        <w:t>manage at least two common</w:t>
      </w:r>
      <w:r w:rsidRPr="005318EB">
        <w:t xml:space="preserve"> channel signalling networks.</w:t>
      </w:r>
    </w:p>
    <w:p w:rsidR="00000000" w:rsidRPr="005318EB" w:rsidP="005318EB">
      <w:pPr>
        <w:pStyle w:val="BodyText"/>
      </w:pPr>
    </w:p>
    <w:p w:rsidR="00000000" w:rsidRPr="005318EB" w:rsidP="00303517">
      <w:pPr>
        <w:pStyle w:val="BodyText"/>
      </w:pPr>
      <w:r w:rsidRPr="005318EB">
        <w:t>In the course of the above, the candidate must:</w:t>
      </w:r>
    </w:p>
    <w:p w:rsidR="00000000" w:rsidRPr="005318EB" w:rsidP="005318EB">
      <w:pPr>
        <w:pStyle w:val="ListBullet"/>
      </w:pPr>
      <w:r w:rsidRPr="005318EB">
        <w:t>identify and implement repair actions within service assurance guidelines</w:t>
      </w:r>
    </w:p>
    <w:p w:rsidR="00000000" w:rsidRPr="005318EB" w:rsidP="005318EB">
      <w:pPr>
        <w:pStyle w:val="ListBullet"/>
      </w:pPr>
      <w:r w:rsidRPr="005318EB">
        <w:t>analyse and interpret alarms including common channel signalling (CCS) and digital path</w:t>
      </w:r>
    </w:p>
    <w:p w:rsidR="00000000" w:rsidRPr="005318EB" w:rsidP="005318EB">
      <w:pPr>
        <w:pStyle w:val="ListBullet"/>
      </w:pPr>
      <w:r w:rsidRPr="005318EB">
        <w:t>apply enterprise fault management priorities and escalation procedures</w:t>
      </w:r>
    </w:p>
    <w:p w:rsidR="00000000" w:rsidRPr="005318EB" w:rsidP="005318EB">
      <w:pPr>
        <w:pStyle w:val="ListBullet"/>
      </w:pPr>
      <w:r w:rsidRPr="005318EB">
        <w:t>resolve problems in a methodical and logical manner</w:t>
      </w:r>
    </w:p>
    <w:p w:rsidR="00000000" w:rsidRPr="005318EB" w:rsidP="005318EB">
      <w:pPr>
        <w:pStyle w:val="ListBullet"/>
      </w:pPr>
      <w:r w:rsidRPr="005318EB">
        <w:t>conduct required tests and interpret results.</w:t>
      </w:r>
    </w:p>
    <w:p w:rsidR="00000000" w:rsidRPr="005318EB" w:rsidP="005318EB">
      <w:pPr>
        <w:pStyle w:val="AllowPageBreak"/>
      </w:pPr>
    </w:p>
    <w:p w:rsidR="00000000" w:rsidRPr="005318EB" w:rsidP="005318EB">
      <w:pPr>
        <w:pStyle w:val="Heading1"/>
      </w:pPr>
      <w:bookmarkStart w:id="3" w:name="O_1143544"/>
      <w:bookmarkEnd w:id="3"/>
      <w:r w:rsidRPr="005318EB">
        <w:t>Knowledge Evidence</w:t>
      </w:r>
    </w:p>
    <w:p w:rsidR="00000000" w:rsidRPr="005318EB" w:rsidP="00303517">
      <w:pPr>
        <w:pStyle w:val="BodyText"/>
      </w:pPr>
      <w:r w:rsidRPr="005318EB">
        <w:t>The candidate must be able to demonstrate knowled</w:t>
      </w:r>
      <w:r w:rsidRPr="005318EB">
        <w:t>ge to complete the tasks outlined in the elements, performance criteria and foundation skills of this unit, including knowledge of:</w:t>
      </w:r>
    </w:p>
    <w:p w:rsidR="00000000" w:rsidRPr="005318EB" w:rsidP="005318EB">
      <w:pPr>
        <w:pStyle w:val="ListBullet"/>
      </w:pPr>
      <w:r w:rsidRPr="005318EB">
        <w:t>required legislation, codes, company work practices, regulations and standards, workplace health and safety (WHS) requireme</w:t>
      </w:r>
      <w:r w:rsidRPr="005318EB">
        <w:t>nts for scoped work</w:t>
      </w:r>
    </w:p>
    <w:p w:rsidR="00000000" w:rsidRPr="005318EB" w:rsidP="005318EB">
      <w:pPr>
        <w:pStyle w:val="ListBullet"/>
      </w:pPr>
      <w:r w:rsidRPr="005318EB">
        <w:t>functions and features of:</w:t>
      </w:r>
    </w:p>
    <w:p w:rsidR="00000000" w:rsidRPr="005318EB" w:rsidP="005318EB">
      <w:pPr>
        <w:pStyle w:val="ListBullet2"/>
      </w:pPr>
      <w:r w:rsidRPr="005318EB">
        <w:t>alarm management systems</w:t>
      </w:r>
    </w:p>
    <w:p w:rsidR="00000000" w:rsidRPr="005318EB" w:rsidP="005318EB">
      <w:pPr>
        <w:pStyle w:val="ListBullet2"/>
      </w:pPr>
      <w:r w:rsidRPr="005318EB">
        <w:t>trouble reports</w:t>
      </w:r>
    </w:p>
    <w:p w:rsidR="00000000" w:rsidRPr="005318EB" w:rsidP="005318EB">
      <w:pPr>
        <w:pStyle w:val="ListBullet2"/>
      </w:pPr>
      <w:r w:rsidRPr="005318EB">
        <w:t>data faults</w:t>
      </w:r>
    </w:p>
    <w:p w:rsidR="00000000" w:rsidRPr="005318EB" w:rsidP="005318EB">
      <w:pPr>
        <w:pStyle w:val="ListBullet2"/>
      </w:pPr>
      <w:r w:rsidRPr="005318EB">
        <w:t>network repair and restoration procedures</w:t>
      </w:r>
    </w:p>
    <w:p w:rsidR="00000000" w:rsidRPr="005318EB" w:rsidP="005318EB">
      <w:pPr>
        <w:pStyle w:val="ListBullet2"/>
      </w:pPr>
      <w:r w:rsidRPr="005318EB">
        <w:t>acceptance tests</w:t>
      </w:r>
    </w:p>
    <w:p w:rsidR="00000000" w:rsidRPr="005318EB" w:rsidP="005318EB">
      <w:pPr>
        <w:pStyle w:val="ListBullet2"/>
      </w:pPr>
      <w:r w:rsidRPr="005318EB">
        <w:t>CCS data and signalling pathways</w:t>
      </w:r>
    </w:p>
    <w:p w:rsidR="00000000" w:rsidRPr="005318EB" w:rsidP="005318EB">
      <w:pPr>
        <w:pStyle w:val="ListBullet"/>
      </w:pPr>
      <w:r w:rsidRPr="005318EB">
        <w:t>system monitoring alerts and alarm set-ups</w:t>
      </w:r>
    </w:p>
    <w:p w:rsidR="00000000" w:rsidRPr="005318EB" w:rsidP="005318EB">
      <w:pPr>
        <w:pStyle w:val="ListBullet"/>
      </w:pPr>
      <w:r w:rsidRPr="005318EB">
        <w:t xml:space="preserve">principles of the </w:t>
      </w:r>
      <w:r w:rsidRPr="005318EB">
        <w:t>following aspects of CCS:</w:t>
      </w:r>
    </w:p>
    <w:p w:rsidR="00000000" w:rsidRPr="005318EB" w:rsidP="005318EB">
      <w:pPr>
        <w:pStyle w:val="ListBullet2"/>
      </w:pPr>
      <w:r w:rsidRPr="005318EB">
        <w:t>architecture</w:t>
      </w:r>
    </w:p>
    <w:p w:rsidR="00000000" w:rsidRPr="005318EB" w:rsidP="005318EB">
      <w:pPr>
        <w:pStyle w:val="ListBullet2"/>
      </w:pPr>
      <w:r w:rsidRPr="005318EB">
        <w:t>protocols</w:t>
      </w:r>
    </w:p>
    <w:p w:rsidR="00000000" w:rsidRPr="005318EB" w:rsidP="005318EB">
      <w:pPr>
        <w:pStyle w:val="ListBullet2"/>
      </w:pPr>
      <w:r w:rsidRPr="005318EB">
        <w:t>signalling</w:t>
      </w:r>
    </w:p>
    <w:p w:rsidR="00000000" w:rsidRPr="005318EB" w:rsidP="005318EB">
      <w:pPr>
        <w:pStyle w:val="ListBullet2"/>
      </w:pPr>
      <w:r w:rsidRPr="005318EB">
        <w:t>testing</w:t>
      </w:r>
    </w:p>
    <w:p w:rsidR="00000000" w:rsidRPr="005318EB" w:rsidP="005318EB">
      <w:pPr>
        <w:pStyle w:val="ListBullet"/>
      </w:pPr>
      <w:r w:rsidRPr="005318EB">
        <w:t>repair and restoration procedures</w:t>
      </w:r>
    </w:p>
    <w:p w:rsidR="00000000" w:rsidRPr="005318EB" w:rsidP="005318EB">
      <w:pPr>
        <w:pStyle w:val="ListBullet"/>
      </w:pPr>
      <w:r w:rsidRPr="005318EB">
        <w:t>switching network equipment operation</w:t>
      </w:r>
    </w:p>
    <w:p w:rsidR="00000000" w:rsidRPr="005318EB" w:rsidP="005318EB">
      <w:pPr>
        <w:pStyle w:val="ListBullet"/>
      </w:pPr>
      <w:r w:rsidRPr="005318EB">
        <w:t>workplace documentation.</w:t>
      </w:r>
    </w:p>
    <w:p w:rsidR="00000000" w:rsidRPr="005318EB" w:rsidP="005318EB">
      <w:pPr>
        <w:pStyle w:val="AllowPageBreak"/>
      </w:pPr>
    </w:p>
    <w:p w:rsidR="00000000" w:rsidRPr="005318EB" w:rsidP="005318EB">
      <w:pPr>
        <w:pStyle w:val="Heading1"/>
      </w:pPr>
      <w:bookmarkStart w:id="4" w:name="O_1143543"/>
      <w:bookmarkEnd w:id="4"/>
      <w:r w:rsidRPr="005318EB">
        <w:t>Assessment Conditions</w:t>
      </w:r>
    </w:p>
    <w:p w:rsidR="00000000" w:rsidRPr="005318EB" w:rsidP="00303517">
      <w:pPr>
        <w:pStyle w:val="BodyText"/>
      </w:pPr>
      <w:r w:rsidRPr="005318EB">
        <w:t>Skills in this unit must be demonstrated in a wo</w:t>
      </w:r>
      <w:r w:rsidRPr="005318EB">
        <w:t>rkplace or simulated environment where the conditions are typical of those in a working environment in this industry.</w:t>
      </w:r>
    </w:p>
    <w:p w:rsidR="00000000" w:rsidRPr="005318EB" w:rsidP="00303517">
      <w:pPr>
        <w:pStyle w:val="BodyText"/>
      </w:pPr>
      <w:r w:rsidRPr="005318EB">
        <w:t>This includes access to:</w:t>
      </w:r>
    </w:p>
    <w:p w:rsidR="00000000" w:rsidRPr="005318EB" w:rsidP="005318EB">
      <w:pPr>
        <w:pStyle w:val="ListBullet"/>
      </w:pPr>
      <w:r w:rsidRPr="005318EB">
        <w:t>a site with CCS network</w:t>
      </w:r>
    </w:p>
    <w:p w:rsidR="00000000" w:rsidRPr="005318EB" w:rsidP="005318EB">
      <w:pPr>
        <w:pStyle w:val="ListBullet"/>
      </w:pPr>
      <w:r w:rsidRPr="005318EB">
        <w:t>tests and equipment currently used in industry</w:t>
      </w:r>
    </w:p>
    <w:p w:rsidR="00000000" w:rsidRPr="005318EB" w:rsidP="005318EB">
      <w:pPr>
        <w:pStyle w:val="ListBullet"/>
      </w:pPr>
      <w:r w:rsidRPr="005318EB">
        <w:t>required legislation, codes, regulations and standards.</w:t>
      </w:r>
    </w:p>
    <w:p w:rsidR="00000000" w:rsidRPr="005318EB" w:rsidP="005318EB">
      <w:pPr>
        <w:pStyle w:val="BodyText"/>
      </w:pPr>
    </w:p>
    <w:p w:rsidR="00000000" w:rsidRPr="005318EB" w:rsidP="00303517">
      <w:pPr>
        <w:pStyle w:val="BodyText"/>
      </w:pPr>
      <w:r w:rsidRPr="005318EB">
        <w:t>Assessors of this unit must satisfy the requirements for assessors in applicable vocational education and training legislation, frameworks and/or standards.</w:t>
      </w:r>
    </w:p>
    <w:p w:rsidR="00000000" w:rsidRPr="005318EB" w:rsidP="005318EB">
      <w:pPr>
        <w:pStyle w:val="Heading1"/>
      </w:pPr>
      <w:bookmarkStart w:id="5" w:name="O_1143541"/>
      <w:bookmarkEnd w:id="5"/>
      <w:r w:rsidRPr="005318EB">
        <w:t>Links</w:t>
      </w:r>
    </w:p>
    <w:p w:rsidR="00000000" w:rsidRPr="005318EB" w:rsidP="00303517">
      <w:pPr>
        <w:pStyle w:val="BodyText"/>
      </w:pPr>
      <w:r w:rsidRPr="005318EB">
        <w:t xml:space="preserve">Companion Volume </w:t>
      </w:r>
      <w:r w:rsidRPr="005318EB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58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18EB" w:rsidP="005318EB"/>
    <w:sectPr w:rsidSect="005318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8EB" w:rsidRPr="00303517" w:rsidP="003035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17" w:rsidP="00531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3517" w:rsidP="00531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3517" w:rsidP="00531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8EB" w:rsidRPr="00303517" w:rsidP="003035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17" w:rsidRPr="002D2AF8" w:rsidP="00531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ICTTEN617 Manage common channel signalling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03517" w:rsidP="00531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F89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804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7AC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8EB"/>
  </w:style>
  <w:style w:type="character" w:customStyle="1" w:styleId="Heading1Char">
    <w:name w:val="Heading 1 Char"/>
    <w:basedOn w:val="DefaultParagraphFont"/>
    <w:link w:val="Heading1"/>
    <w:rsid w:val="00531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8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8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8EB"/>
    <w:rPr>
      <w:b/>
      <w:spacing w:val="0"/>
    </w:rPr>
  </w:style>
  <w:style w:type="paragraph" w:styleId="ListBullet2">
    <w:name w:val="List Bullet 2"/>
    <w:basedOn w:val="List2"/>
    <w:rsid w:val="005318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1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8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8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8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8EB"/>
    <w:rPr>
      <w:i/>
    </w:rPr>
  </w:style>
  <w:style w:type="paragraph" w:styleId="Caption">
    <w:name w:val="caption"/>
    <w:basedOn w:val="BodyText"/>
    <w:next w:val="Normal"/>
    <w:qFormat/>
    <w:rsid w:val="00531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8EB"/>
  </w:style>
  <w:style w:type="paragraph" w:styleId="TableofFigures">
    <w:name w:val="table of figures"/>
    <w:basedOn w:val="Normal"/>
    <w:next w:val="Normal"/>
    <w:semiHidden/>
    <w:rsid w:val="00531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8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18EB"/>
    <w:rPr>
      <w:rFonts w:ascii="Wingdings" w:hAnsi="Wingdings"/>
    </w:rPr>
  </w:style>
  <w:style w:type="paragraph" w:customStyle="1" w:styleId="TableHeading">
    <w:name w:val="Table Heading"/>
    <w:basedOn w:val="HeadingBase"/>
    <w:rsid w:val="005318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8EB"/>
    <w:rPr>
      <w:color w:val="0033CC"/>
      <w:u w:val="none"/>
    </w:rPr>
  </w:style>
  <w:style w:type="paragraph" w:customStyle="1" w:styleId="BodyTextRight">
    <w:name w:val="Body Text Right"/>
    <w:basedOn w:val="BodyText"/>
    <w:rsid w:val="00531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8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8EB"/>
    <w:rPr>
      <w:sz w:val="32"/>
    </w:rPr>
  </w:style>
  <w:style w:type="paragraph" w:customStyle="1" w:styleId="HeadingProcedure">
    <w:name w:val="Heading Procedure"/>
    <w:basedOn w:val="HeadingBase"/>
    <w:next w:val="Normal"/>
    <w:rsid w:val="00531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8EB"/>
    <w:pPr>
      <w:spacing w:before="60" w:after="60"/>
    </w:pPr>
  </w:style>
  <w:style w:type="paragraph" w:styleId="ListContinue">
    <w:name w:val="List Continue"/>
    <w:basedOn w:val="List"/>
    <w:rsid w:val="005318EB"/>
    <w:pPr>
      <w:ind w:firstLine="0"/>
    </w:pPr>
  </w:style>
  <w:style w:type="paragraph" w:customStyle="1" w:styleId="ListNote">
    <w:name w:val="List Note"/>
    <w:basedOn w:val="List"/>
    <w:rsid w:val="00531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8EB"/>
    <w:rPr>
      <w:rFonts w:ascii="Courier New" w:hAnsi="Courier New"/>
    </w:rPr>
  </w:style>
  <w:style w:type="paragraph" w:customStyle="1" w:styleId="NoteBullet">
    <w:name w:val="Note Bullet"/>
    <w:basedOn w:val="Note"/>
    <w:rsid w:val="00531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8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8EB"/>
    <w:rPr>
      <w:b/>
      <w:smallCaps/>
    </w:rPr>
  </w:style>
  <w:style w:type="paragraph" w:customStyle="1" w:styleId="TableListNumber">
    <w:name w:val="Table List Number"/>
    <w:basedOn w:val="ListNumber"/>
    <w:rsid w:val="00531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8EB"/>
    <w:pPr>
      <w:numPr>
        <w:numId w:val="9"/>
      </w:numPr>
    </w:pPr>
  </w:style>
  <w:style w:type="paragraph" w:customStyle="1" w:styleId="ListAlpha2">
    <w:name w:val="List Alpha 2"/>
    <w:basedOn w:val="List2"/>
    <w:rsid w:val="005318EB"/>
    <w:pPr>
      <w:numPr>
        <w:numId w:val="8"/>
      </w:numPr>
    </w:pPr>
  </w:style>
  <w:style w:type="paragraph" w:styleId="List2">
    <w:name w:val="List 2"/>
    <w:basedOn w:val="BodyText"/>
    <w:rsid w:val="00531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8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8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18EB"/>
    <w:pPr>
      <w:numPr>
        <w:numId w:val="4"/>
      </w:numPr>
    </w:pPr>
  </w:style>
  <w:style w:type="paragraph" w:styleId="ListContinue2">
    <w:name w:val="List Continue 2"/>
    <w:basedOn w:val="List2"/>
    <w:rsid w:val="005318EB"/>
    <w:pPr>
      <w:ind w:firstLine="0"/>
    </w:pPr>
  </w:style>
  <w:style w:type="paragraph" w:styleId="ListContinue3">
    <w:name w:val="List Continue 3"/>
    <w:basedOn w:val="List3"/>
    <w:rsid w:val="005318EB"/>
    <w:pPr>
      <w:ind w:left="1021" w:firstLine="0"/>
    </w:pPr>
  </w:style>
  <w:style w:type="paragraph" w:styleId="ListContinue4">
    <w:name w:val="List Continue 4"/>
    <w:basedOn w:val="List4"/>
    <w:rsid w:val="005318EB"/>
    <w:pPr>
      <w:ind w:firstLine="0"/>
    </w:pPr>
  </w:style>
  <w:style w:type="paragraph" w:styleId="ListContinue5">
    <w:name w:val="List Continue 5"/>
    <w:basedOn w:val="List5"/>
    <w:rsid w:val="005318EB"/>
    <w:pPr>
      <w:ind w:firstLine="0"/>
    </w:pPr>
  </w:style>
  <w:style w:type="paragraph" w:styleId="ListNumber3">
    <w:name w:val="List Number 3"/>
    <w:basedOn w:val="List3"/>
    <w:rsid w:val="005318EB"/>
    <w:pPr>
      <w:numPr>
        <w:numId w:val="5"/>
      </w:numPr>
    </w:pPr>
  </w:style>
  <w:style w:type="paragraph" w:styleId="ListNumber4">
    <w:name w:val="List Number 4"/>
    <w:basedOn w:val="List4"/>
    <w:rsid w:val="005318EB"/>
    <w:pPr>
      <w:numPr>
        <w:numId w:val="6"/>
      </w:numPr>
    </w:pPr>
  </w:style>
  <w:style w:type="paragraph" w:styleId="ListNumber5">
    <w:name w:val="List Number 5"/>
    <w:basedOn w:val="List5"/>
    <w:rsid w:val="005318EB"/>
    <w:pPr>
      <w:numPr>
        <w:numId w:val="7"/>
      </w:numPr>
    </w:pPr>
  </w:style>
  <w:style w:type="paragraph" w:styleId="BlockText">
    <w:name w:val="Block Text"/>
    <w:basedOn w:val="Normal"/>
    <w:rsid w:val="00531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8EB"/>
    <w:rPr>
      <w:sz w:val="16"/>
      <w:vertAlign w:val="superscript"/>
    </w:rPr>
  </w:style>
  <w:style w:type="character" w:customStyle="1" w:styleId="Symbols">
    <w:name w:val="Symbols"/>
    <w:basedOn w:val="DefaultParagraphFont"/>
    <w:rsid w:val="005318EB"/>
    <w:rPr>
      <w:rFonts w:ascii="Symbol" w:hAnsi="Symbol"/>
    </w:rPr>
  </w:style>
  <w:style w:type="character" w:customStyle="1" w:styleId="MenuOptions">
    <w:name w:val="Menu Options"/>
    <w:basedOn w:val="DefaultParagraphFont"/>
    <w:rsid w:val="00531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8EB"/>
    <w:rPr>
      <w:b/>
    </w:rPr>
  </w:style>
  <w:style w:type="character" w:customStyle="1" w:styleId="Underlined">
    <w:name w:val="Underlined"/>
    <w:basedOn w:val="DefaultParagraphFont"/>
    <w:rsid w:val="005318EB"/>
    <w:rPr>
      <w:u w:val="single"/>
    </w:rPr>
  </w:style>
  <w:style w:type="paragraph" w:customStyle="1" w:styleId="TableBodyTextRight">
    <w:name w:val="Table Body Text Right"/>
    <w:basedOn w:val="TableBodyText"/>
    <w:rsid w:val="00531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8EB"/>
    <w:rPr>
      <w:sz w:val="18"/>
    </w:rPr>
  </w:style>
  <w:style w:type="paragraph" w:customStyle="1" w:styleId="BodySmallRight">
    <w:name w:val="Body Small Right"/>
    <w:basedOn w:val="BodyTextRight"/>
    <w:rsid w:val="005318EB"/>
    <w:rPr>
      <w:sz w:val="18"/>
      <w:szCs w:val="18"/>
    </w:rPr>
  </w:style>
  <w:style w:type="paragraph" w:customStyle="1" w:styleId="MarginEdition">
    <w:name w:val="Margin Edition"/>
    <w:basedOn w:val="MarginNote"/>
    <w:rsid w:val="00531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8EB"/>
    <w:rPr>
      <w:sz w:val="2"/>
      <w:szCs w:val="2"/>
    </w:rPr>
  </w:style>
  <w:style w:type="character" w:customStyle="1" w:styleId="Small">
    <w:name w:val="Small"/>
    <w:basedOn w:val="DefaultParagraphFont"/>
    <w:rsid w:val="005318EB"/>
    <w:rPr>
      <w:sz w:val="16"/>
    </w:rPr>
  </w:style>
  <w:style w:type="paragraph" w:customStyle="1" w:styleId="WideTable">
    <w:name w:val="Wide Table"/>
    <w:basedOn w:val="Normal"/>
    <w:rsid w:val="00531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8EB"/>
  </w:style>
  <w:style w:type="paragraph" w:styleId="Quote">
    <w:name w:val="Quote"/>
    <w:basedOn w:val="Heading1"/>
    <w:link w:val="QuoteChar"/>
    <w:qFormat/>
    <w:rsid w:val="00531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8EB"/>
    <w:pPr>
      <w:pageBreakBefore/>
    </w:pPr>
  </w:style>
  <w:style w:type="paragraph" w:customStyle="1" w:styleId="Border">
    <w:name w:val="Border"/>
    <w:basedOn w:val="Normal"/>
    <w:qFormat/>
    <w:rsid w:val="00531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8EB"/>
    <w:rPr>
      <w:u w:val="single"/>
    </w:rPr>
  </w:style>
  <w:style w:type="character" w:customStyle="1" w:styleId="BoldandItalics">
    <w:name w:val="Bold and Italics"/>
    <w:qFormat/>
    <w:rsid w:val="005318EB"/>
    <w:rPr>
      <w:b/>
      <w:i/>
      <w:u w:val="none"/>
    </w:rPr>
  </w:style>
  <w:style w:type="paragraph" w:styleId="BalloonText">
    <w:name w:val="Balloon Text"/>
    <w:basedOn w:val="Normal"/>
    <w:link w:val="BalloonTextChar"/>
    <w:rsid w:val="00531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8EB"/>
    <w:pPr>
      <w:spacing w:before="0" w:after="0"/>
    </w:pPr>
  </w:style>
  <w:style w:type="paragraph" w:customStyle="1" w:styleId="BodyTextBold">
    <w:name w:val="Body Text Bold"/>
    <w:basedOn w:val="BodyText"/>
    <w:qFormat/>
    <w:rsid w:val="005318EB"/>
    <w:rPr>
      <w:b/>
    </w:rPr>
  </w:style>
  <w:style w:type="character" w:styleId="Hyperlink">
    <w:name w:val="Hyperlink"/>
    <w:basedOn w:val="DefaultParagraphFont"/>
    <w:uiPriority w:val="99"/>
    <w:unhideWhenUsed/>
    <w:rsid w:val="003035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2208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ICTTEN617 Manage common channel signalling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2024-12-17T07:12:00Z</dcterms:created>
  <dcterms:modified xsi:type="dcterms:W3CDTF">2024-12-17T07:12:00Z</dcterms:modified>
</cp:coreProperties>
</file>