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38C8" w:rsidP="001238C8">
      <w:pPr>
        <w:pStyle w:val="Title"/>
      </w:pPr>
      <w:r>
        <w:fldChar w:fldCharType="begin"/>
      </w:r>
      <w:r>
        <w:instrText xml:space="preserve"> TITLE   \* MERGEFORMAT </w:instrText>
      </w:r>
      <w:r>
        <w:fldChar w:fldCharType="separate"/>
      </w:r>
      <w:r>
        <w:t>ICTTEN611 Produce an ICT network architecture design</w:t>
      </w:r>
      <w:r>
        <w:fldChar w:fldCharType="end"/>
      </w:r>
    </w:p>
    <w:p w:rsidR="001238C8" w:rsidP="001238C8">
      <w:pPr>
        <w:pStyle w:val="Version"/>
        <w:sectPr w:rsidSect="00EE6E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6E2A" w:rsidP="00EE6E2A">
      <w:pPr>
        <w:pStyle w:val="SuperHeading"/>
      </w:pPr>
      <w:r w:rsidRPr="00EE6E2A">
        <w:t>ICTTEN611 Produce an ICT network architecture design</w:t>
      </w:r>
    </w:p>
    <w:p w:rsidR="00000000" w:rsidRPr="00EE6E2A" w:rsidP="00EE6E2A">
      <w:pPr>
        <w:pStyle w:val="Heading1"/>
      </w:pPr>
      <w:bookmarkStart w:id="1" w:name="O_770083"/>
      <w:bookmarkEnd w:id="1"/>
      <w:r w:rsidRPr="00EE6E2A">
        <w:t>Modification History</w:t>
      </w:r>
    </w:p>
    <w:tbl>
      <w:tblPr>
        <w:tblW w:w="0" w:type="auto"/>
        <w:tblLayout w:type="fixed"/>
        <w:tblCellMar>
          <w:left w:w="62" w:type="dxa"/>
          <w:right w:w="62" w:type="dxa"/>
        </w:tblCellMar>
        <w:tblLook w:val="0000"/>
      </w:tblPr>
      <w:tblGrid>
        <w:gridCol w:w="3091"/>
        <w:gridCol w:w="5873"/>
      </w:tblGrid>
      <w:tr w:rsidTr="00EE6E2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6E2A" w:rsidP="00EE6E2A">
            <w:pPr>
              <w:pStyle w:val="BodyText"/>
            </w:pPr>
            <w:r w:rsidRPr="00EE6E2A">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E2A">
            <w:pPr>
              <w:pStyle w:val="BodyText"/>
              <w:rPr>
                <w:lang w:val="en-NZ"/>
              </w:rPr>
            </w:pPr>
            <w:r w:rsidRPr="00EE6E2A">
              <w:rPr>
                <w:rStyle w:val="SpecialBold"/>
              </w:rPr>
              <w:t>Comments</w:t>
            </w:r>
          </w:p>
        </w:tc>
      </w:tr>
      <w:tr w:rsidTr="00EE6E2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E2A">
            <w:pPr>
              <w:pStyle w:val="BodyText"/>
              <w:rPr>
                <w:lang w:val="en-NZ"/>
              </w:rPr>
            </w:pPr>
            <w:r w:rsidRPr="00EE6E2A">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6E2A" w:rsidP="00EE6E2A">
            <w:pPr>
              <w:pStyle w:val="BodyText"/>
            </w:pPr>
            <w:r w:rsidRPr="00EE6E2A">
              <w:t>This version first released with ICT Information and Communications Technology Training Package Version 2.0.</w:t>
            </w:r>
          </w:p>
        </w:tc>
      </w:tr>
    </w:tbl>
    <w:p w:rsidR="00000000" w:rsidRPr="00EE6E2A" w:rsidP="00EE6E2A">
      <w:pPr>
        <w:pStyle w:val="BodyText"/>
      </w:pPr>
    </w:p>
    <w:p w:rsidR="00000000" w:rsidRPr="00EE6E2A" w:rsidP="00EE6E2A">
      <w:pPr>
        <w:pStyle w:val="AllowPageBreak"/>
      </w:pPr>
    </w:p>
    <w:p w:rsidR="00000000" w:rsidRPr="00EE6E2A" w:rsidP="00EE6E2A">
      <w:pPr>
        <w:pStyle w:val="Heading1"/>
      </w:pPr>
      <w:bookmarkStart w:id="2" w:name="O_770084"/>
      <w:bookmarkEnd w:id="2"/>
      <w:r w:rsidRPr="00EE6E2A">
        <w:t>Application</w:t>
      </w:r>
    </w:p>
    <w:p w:rsidR="00000000" w:rsidRPr="00EE6E2A" w:rsidP="001238C8">
      <w:pPr>
        <w:pStyle w:val="BodyText"/>
      </w:pPr>
      <w:r w:rsidRPr="00EE6E2A">
        <w:t>This unit describes the skills and knowledge required to co</w:t>
      </w:r>
      <w:r w:rsidRPr="00EE6E2A">
        <w:t>mpile and evaluate business specifications from a client, and produce a set of architecture design solutions to cater for present and future forecast demands.</w:t>
      </w:r>
    </w:p>
    <w:p w:rsidR="00000000" w:rsidRPr="00EE6E2A" w:rsidP="001238C8">
      <w:pPr>
        <w:pStyle w:val="BodyText"/>
      </w:pPr>
      <w:r w:rsidRPr="00EE6E2A">
        <w:t>It applies to individuals working in the field who carry out design and implementation of techni</w:t>
      </w:r>
      <w:r w:rsidRPr="00EE6E2A">
        <w:t>cal solutions of information communications technology (ICT) networks, employed by telecommunications and information technology networking provisioning companies specialising in integrating converging and emerging technologies of ICT networks.</w:t>
      </w:r>
    </w:p>
    <w:p w:rsidR="00000000" w:rsidRPr="00EE6E2A" w:rsidP="001238C8">
      <w:pPr>
        <w:pStyle w:val="BodyText"/>
      </w:pPr>
      <w:r w:rsidRPr="00EE6E2A">
        <w:t>No licensi</w:t>
      </w:r>
      <w:r w:rsidRPr="00EE6E2A">
        <w:t>ng, legislative or certification requirements apply to this unit at the time of publication.</w:t>
      </w:r>
    </w:p>
    <w:p w:rsidR="00000000" w:rsidRPr="00EE6E2A" w:rsidP="00EE6E2A">
      <w:pPr>
        <w:pStyle w:val="Heading1"/>
      </w:pPr>
      <w:bookmarkStart w:id="3" w:name="O_770087"/>
      <w:bookmarkEnd w:id="3"/>
      <w:r w:rsidRPr="00EE6E2A">
        <w:t>Unit Sector</w:t>
      </w:r>
    </w:p>
    <w:p w:rsidR="00000000" w:rsidRPr="00EE6E2A" w:rsidP="001238C8">
      <w:pPr>
        <w:pStyle w:val="BodyText"/>
      </w:pPr>
      <w:r w:rsidRPr="00EE6E2A">
        <w:t>Telecommunications – Telecommunications Networks Engineering</w:t>
      </w:r>
    </w:p>
    <w:p w:rsidR="00000000" w:rsidRPr="00EE6E2A" w:rsidP="00EE6E2A">
      <w:pPr>
        <w:pStyle w:val="Heading1"/>
      </w:pPr>
      <w:bookmarkStart w:id="4" w:name="O_770088"/>
      <w:bookmarkEnd w:id="4"/>
      <w:r w:rsidRPr="00EE6E2A">
        <w:t>Elements and Performance Criteria</w:t>
      </w:r>
    </w:p>
    <w:tbl>
      <w:tblPr>
        <w:tblW w:w="9462" w:type="dxa"/>
        <w:tblLayout w:type="fixed"/>
        <w:tblCellMar>
          <w:left w:w="62" w:type="dxa"/>
          <w:right w:w="62" w:type="dxa"/>
        </w:tblCellMar>
        <w:tblLook w:val="0000"/>
      </w:tblPr>
      <w:tblGrid>
        <w:gridCol w:w="2700"/>
        <w:gridCol w:w="6762"/>
      </w:tblGrid>
      <w:tr w:rsidTr="00EE6E2A">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E6E2A" w:rsidP="00EE6E2A">
            <w:pPr>
              <w:pStyle w:val="BodyText"/>
            </w:pPr>
            <w:r w:rsidRPr="00EE6E2A">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E6E2A">
            <w:pPr>
              <w:pStyle w:val="BodyText"/>
              <w:rPr>
                <w:lang w:val="en-NZ"/>
              </w:rPr>
            </w:pPr>
            <w:r w:rsidRPr="00EE6E2A">
              <w:rPr>
                <w:rStyle w:val="SpecialBold"/>
              </w:rPr>
              <w:t>PERFORMANCE CRITERIA</w:t>
            </w:r>
          </w:p>
        </w:tc>
      </w:tr>
      <w:tr w:rsidTr="00EE6E2A">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E6E2A" w:rsidP="00EE6E2A">
            <w:pPr>
              <w:pStyle w:val="BodyText"/>
            </w:pPr>
            <w:r w:rsidRPr="00EE6E2A">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E6E2A">
            <w:pPr>
              <w:pStyle w:val="BodyText"/>
              <w:rPr>
                <w:lang w:val="en-NZ"/>
              </w:rPr>
            </w:pPr>
            <w:r w:rsidRPr="00EE6E2A">
              <w:rPr>
                <w:rStyle w:val="Emphasis"/>
              </w:rPr>
              <w:t>Performance criteria describe the performance needed to demonstrate achievement of the element.</w:t>
            </w:r>
          </w:p>
        </w:tc>
      </w:tr>
      <w:tr w:rsidTr="00EE6E2A">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E6E2A">
            <w:pPr>
              <w:pStyle w:val="BodyText"/>
              <w:rPr>
                <w:lang w:val="en-NZ"/>
              </w:rPr>
            </w:pPr>
            <w:r w:rsidRPr="00EE6E2A">
              <w:t>1. Prepare to produce ICT architecture design</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E6E2A" w:rsidP="00EE6E2A">
            <w:pPr>
              <w:pStyle w:val="BodyText"/>
            </w:pPr>
            <w:r w:rsidRPr="00EE6E2A">
              <w:t>1.1 Obtain the client’s business specifications a</w:t>
            </w:r>
            <w:r w:rsidRPr="00EE6E2A">
              <w:t>nd business requirements from appropriate person</w:t>
            </w:r>
          </w:p>
          <w:p w:rsidR="00000000" w:rsidRPr="00EE6E2A" w:rsidP="00EE6E2A">
            <w:pPr>
              <w:pStyle w:val="BodyText"/>
            </w:pPr>
            <w:r w:rsidRPr="00EE6E2A">
              <w:t>1.2 Review specifications and requirements to identify the type of ICT network and network specifications required</w:t>
            </w:r>
          </w:p>
          <w:p w:rsidR="00000000" w:rsidRPr="00EE6E2A" w:rsidP="00EE6E2A">
            <w:pPr>
              <w:pStyle w:val="BodyText"/>
            </w:pPr>
            <w:r w:rsidRPr="00EE6E2A">
              <w:t>1.3 Consult with key stakeholders to identify their requirements</w:t>
            </w:r>
          </w:p>
          <w:p w:rsidR="00000000" w:rsidP="00EE6E2A">
            <w:pPr>
              <w:pStyle w:val="BodyText"/>
              <w:rPr>
                <w:lang w:val="en-NZ"/>
              </w:rPr>
            </w:pPr>
            <w:r w:rsidRPr="00EE6E2A">
              <w:t>1.4 Assess business problem</w:t>
            </w:r>
            <w:r w:rsidRPr="00EE6E2A">
              <w:t>s, opportunities and objectives, and confirm details with appropriate person</w:t>
            </w:r>
          </w:p>
        </w:tc>
      </w:tr>
      <w:tr w:rsidTr="00EE6E2A">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E6E2A">
            <w:pPr>
              <w:pStyle w:val="BodyText"/>
              <w:rPr>
                <w:lang w:val="en-NZ"/>
              </w:rPr>
            </w:pPr>
            <w:r w:rsidRPr="00EE6E2A">
              <w:t>2. Produce preliminary ICT network architecture design</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E6E2A" w:rsidP="00EE6E2A">
            <w:pPr>
              <w:pStyle w:val="BodyText"/>
            </w:pPr>
            <w:r w:rsidRPr="00EE6E2A">
              <w:t>2.1 Ascertain technical requirements, including hardware, software and network elements according to specifications</w:t>
            </w:r>
          </w:p>
          <w:p w:rsidR="00000000" w:rsidRPr="00EE6E2A" w:rsidP="00EE6E2A">
            <w:pPr>
              <w:pStyle w:val="BodyText"/>
            </w:pPr>
            <w:r w:rsidRPr="00EE6E2A">
              <w:t>2.2 Sel</w:t>
            </w:r>
            <w:r w:rsidRPr="00EE6E2A">
              <w:t>ect software solutions to suit business platform</w:t>
            </w:r>
          </w:p>
          <w:p w:rsidR="00000000" w:rsidRPr="00EE6E2A" w:rsidP="00EE6E2A">
            <w:pPr>
              <w:pStyle w:val="BodyText"/>
            </w:pPr>
            <w:r w:rsidRPr="00EE6E2A">
              <w:t>2.3 Develop preliminary physical network diagrams as a preface to architecture blueprint</w:t>
            </w:r>
          </w:p>
          <w:p w:rsidR="00000000" w:rsidP="00EE6E2A">
            <w:pPr>
              <w:pStyle w:val="BodyText"/>
              <w:rPr>
                <w:lang w:val="en-NZ"/>
              </w:rPr>
            </w:pPr>
            <w:r w:rsidRPr="00EE6E2A">
              <w:t>2.4 Produce a document on the possible impact of the network design on the business requirements</w:t>
            </w:r>
          </w:p>
        </w:tc>
      </w:tr>
      <w:tr w:rsidTr="00EE6E2A">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E6E2A">
            <w:pPr>
              <w:pStyle w:val="BodyText"/>
              <w:rPr>
                <w:lang w:val="en-NZ"/>
              </w:rPr>
            </w:pPr>
            <w:r w:rsidRPr="00EE6E2A">
              <w:t>3. Evaluate preliminary design and likely performance using forecast demands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E6E2A" w:rsidP="00EE6E2A">
            <w:pPr>
              <w:pStyle w:val="BodyText"/>
            </w:pPr>
            <w:r w:rsidRPr="00EE6E2A">
              <w:t>3.1 Predict forecast traffic demands, and impact on network design, from current and future demand requirements</w:t>
            </w:r>
          </w:p>
          <w:p w:rsidR="00000000" w:rsidRPr="00EE6E2A" w:rsidP="00EE6E2A">
            <w:pPr>
              <w:pStyle w:val="BodyText"/>
            </w:pPr>
            <w:r w:rsidRPr="00EE6E2A">
              <w:t>3.2 Benchmark design using expected performance parameters</w:t>
            </w:r>
          </w:p>
          <w:p w:rsidR="00000000" w:rsidRPr="00EE6E2A" w:rsidP="00EE6E2A">
            <w:pPr>
              <w:pStyle w:val="BodyText"/>
            </w:pPr>
            <w:r w:rsidRPr="00EE6E2A">
              <w:t>3.3 Revi</w:t>
            </w:r>
            <w:r w:rsidRPr="00EE6E2A">
              <w:t>ew design’s likely performance profile</w:t>
            </w:r>
          </w:p>
          <w:p w:rsidR="00000000" w:rsidRPr="00EE6E2A" w:rsidP="00EE6E2A">
            <w:pPr>
              <w:pStyle w:val="BodyText"/>
            </w:pPr>
            <w:r w:rsidRPr="00EE6E2A">
              <w:t>3.4 Determine costs involved with a range of supplier products</w:t>
            </w:r>
          </w:p>
          <w:p w:rsidR="00000000" w:rsidP="00EE6E2A">
            <w:pPr>
              <w:pStyle w:val="BodyText"/>
              <w:rPr>
                <w:lang w:val="en-NZ"/>
              </w:rPr>
            </w:pPr>
            <w:r w:rsidRPr="00EE6E2A">
              <w:t>3.5 Produce an evaluation report on predicted performance and costs of the network architecture design, addressing business specifications and recommendat</w:t>
            </w:r>
            <w:r w:rsidRPr="00EE6E2A">
              <w:t>ions</w:t>
            </w:r>
          </w:p>
        </w:tc>
      </w:tr>
      <w:tr w:rsidTr="00EE6E2A">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E6E2A">
            <w:pPr>
              <w:pStyle w:val="BodyText"/>
              <w:rPr>
                <w:lang w:val="en-NZ"/>
              </w:rPr>
            </w:pPr>
            <w:r w:rsidRPr="00EE6E2A">
              <w:t>4. Finalise network design and obtain approval</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E6E2A" w:rsidP="00EE6E2A">
            <w:pPr>
              <w:pStyle w:val="BodyText"/>
            </w:pPr>
            <w:r w:rsidRPr="00EE6E2A">
              <w:t>4.1 Review benchmarks, requirements and final design proposed</w:t>
            </w:r>
          </w:p>
          <w:p w:rsidR="00000000" w:rsidRPr="00EE6E2A" w:rsidP="00EE6E2A">
            <w:pPr>
              <w:pStyle w:val="BodyText"/>
            </w:pPr>
            <w:r w:rsidRPr="00EE6E2A">
              <w:t>4.2 Determine support and training requirements needed</w:t>
            </w:r>
          </w:p>
          <w:p w:rsidR="00000000" w:rsidRPr="00EE6E2A" w:rsidP="00EE6E2A">
            <w:pPr>
              <w:pStyle w:val="BodyText"/>
            </w:pPr>
            <w:r w:rsidRPr="00EE6E2A">
              <w:t>4.3 Obtain latest technical specifications and pricing by contacting possible vendors</w:t>
            </w:r>
          </w:p>
          <w:p w:rsidR="00000000" w:rsidRPr="00EE6E2A" w:rsidP="00EE6E2A">
            <w:pPr>
              <w:pStyle w:val="BodyText"/>
            </w:pPr>
            <w:r w:rsidRPr="00EE6E2A">
              <w:t>4.4 Document network design and present documentation to appropriate person for approval</w:t>
            </w:r>
          </w:p>
          <w:p w:rsidR="00000000" w:rsidRPr="00EE6E2A" w:rsidP="00EE6E2A">
            <w:pPr>
              <w:pStyle w:val="BodyText"/>
            </w:pPr>
            <w:r w:rsidRPr="00EE6E2A">
              <w:t>4.5 Obtain sign off on final business solution</w:t>
            </w:r>
          </w:p>
        </w:tc>
      </w:tr>
    </w:tbl>
    <w:p w:rsidR="00000000" w:rsidRPr="00EE6E2A" w:rsidP="00EE6E2A">
      <w:pPr>
        <w:pStyle w:val="BodyText"/>
      </w:pPr>
    </w:p>
    <w:p w:rsidR="00000000" w:rsidRPr="00EE6E2A" w:rsidP="00EE6E2A">
      <w:pPr>
        <w:pStyle w:val="AllowPageBreak"/>
      </w:pPr>
    </w:p>
    <w:p w:rsidR="00000000" w:rsidRPr="00EE6E2A" w:rsidP="00EE6E2A">
      <w:pPr>
        <w:pStyle w:val="Heading1"/>
      </w:pPr>
      <w:bookmarkStart w:id="5" w:name="O_770089"/>
      <w:bookmarkEnd w:id="5"/>
      <w:r w:rsidRPr="00EE6E2A">
        <w:t>Foundation Skills</w:t>
      </w:r>
    </w:p>
    <w:p w:rsidR="00000000" w:rsidRPr="001238C8" w:rsidP="001238C8">
      <w:pPr>
        <w:pStyle w:val="BodyText"/>
        <w:rPr>
          <w:i/>
        </w:rPr>
      </w:pPr>
      <w:r w:rsidRPr="001238C8">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EE6E2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6E2A" w:rsidP="00EE6E2A">
            <w:pPr>
              <w:pStyle w:val="BodyText"/>
            </w:pPr>
            <w:r w:rsidRPr="00EE6E2A">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6E2A" w:rsidP="00EE6E2A">
            <w:pPr>
              <w:pStyle w:val="BodyText"/>
            </w:pPr>
            <w:r w:rsidRPr="00EE6E2A">
              <w:rPr>
                <w:rStyle w:val="SpecialBold"/>
              </w:rPr>
              <w:t>Performance</w:t>
            </w:r>
          </w:p>
          <w:p w:rsidR="00000000" w:rsidRPr="00EE6E2A" w:rsidP="00EE6E2A">
            <w:pPr>
              <w:pStyle w:val="BodyText"/>
            </w:pPr>
            <w:r w:rsidRPr="00EE6E2A">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E2A">
            <w:pPr>
              <w:pStyle w:val="BodyText"/>
              <w:rPr>
                <w:lang w:val="en-NZ"/>
              </w:rPr>
            </w:pPr>
            <w:r w:rsidRPr="00EE6E2A">
              <w:rPr>
                <w:rStyle w:val="SpecialBold"/>
              </w:rPr>
              <w:t>Description</w:t>
            </w:r>
          </w:p>
        </w:tc>
      </w:tr>
      <w:tr w:rsidTr="00EE6E2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E2A">
            <w:pPr>
              <w:pStyle w:val="BodyText"/>
              <w:rPr>
                <w:lang w:val="en-NZ"/>
              </w:rPr>
            </w:pPr>
            <w:r w:rsidRPr="00EE6E2A">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E2A">
            <w:pPr>
              <w:pStyle w:val="BodyText"/>
              <w:rPr>
                <w:lang w:val="en-NZ"/>
              </w:rPr>
            </w:pPr>
            <w:r w:rsidRPr="00EE6E2A">
              <w:t>1.2, 2.1, 4.1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E2A">
            <w:pPr>
              <w:pStyle w:val="ListBullet"/>
              <w:rPr>
                <w:lang w:val="en-NZ"/>
              </w:rPr>
            </w:pPr>
            <w:r w:rsidRPr="00EE6E2A">
              <w:t>Organises, evaluates and interpre</w:t>
            </w:r>
            <w:r w:rsidRPr="00EE6E2A">
              <w:t>ts technical documentation and relevant enterprise policy and documentation</w:t>
            </w:r>
          </w:p>
        </w:tc>
      </w:tr>
      <w:tr w:rsidTr="00EE6E2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E2A">
            <w:pPr>
              <w:pStyle w:val="BodyText"/>
              <w:rPr>
                <w:lang w:val="en-NZ"/>
              </w:rPr>
            </w:pPr>
            <w:r w:rsidRPr="00EE6E2A">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E2A">
            <w:pPr>
              <w:pStyle w:val="BodyText"/>
              <w:rPr>
                <w:lang w:val="en-NZ"/>
              </w:rPr>
            </w:pPr>
            <w:r w:rsidRPr="00EE6E2A">
              <w:t>2.3, 2.4, 3.5, 4.4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E2A">
            <w:pPr>
              <w:pStyle w:val="ListBullet"/>
              <w:rPr>
                <w:lang w:val="en-NZ"/>
              </w:rPr>
            </w:pPr>
            <w:r w:rsidRPr="00EE6E2A">
              <w:t xml:space="preserve">Prepares clear and concise workplace documentation, including diagrammatic material, incorporating </w:t>
            </w:r>
            <w:r w:rsidRPr="00EE6E2A">
              <w:t>technical language to communicate complex information clearly and effectively</w:t>
            </w:r>
          </w:p>
        </w:tc>
      </w:tr>
      <w:tr w:rsidTr="00EE6E2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E2A">
            <w:pPr>
              <w:pStyle w:val="BodyText"/>
              <w:rPr>
                <w:lang w:val="en-NZ"/>
              </w:rPr>
            </w:pPr>
            <w:r w:rsidRPr="00EE6E2A">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E2A">
            <w:pPr>
              <w:pStyle w:val="BodyText"/>
              <w:rPr>
                <w:lang w:val="en-NZ"/>
              </w:rPr>
            </w:pPr>
            <w:r w:rsidRPr="00EE6E2A">
              <w:t>1.1, 1.3, 1.4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E2A">
            <w:pPr>
              <w:pStyle w:val="ListBullet"/>
              <w:rPr>
                <w:lang w:val="en-NZ"/>
              </w:rPr>
            </w:pPr>
            <w:r w:rsidRPr="00EE6E2A">
              <w:t>Participates in verbal exchanges using clear language and active listening, observational and questioning techniques to confirm, clarify or rev</w:t>
            </w:r>
            <w:r w:rsidRPr="00EE6E2A">
              <w:t>ise understanding</w:t>
            </w:r>
          </w:p>
        </w:tc>
      </w:tr>
      <w:tr w:rsidTr="00EE6E2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E2A">
            <w:pPr>
              <w:pStyle w:val="BodyText"/>
              <w:rPr>
                <w:lang w:val="en-NZ"/>
              </w:rPr>
            </w:pPr>
            <w:r w:rsidRPr="00EE6E2A">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E2A">
            <w:pPr>
              <w:pStyle w:val="BodyText"/>
              <w:rPr>
                <w:lang w:val="en-NZ"/>
              </w:rPr>
            </w:pPr>
            <w:r w:rsidRPr="00EE6E2A">
              <w:t>3.4, 3.5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E2A">
            <w:pPr>
              <w:pStyle w:val="ListBullet"/>
              <w:rPr>
                <w:lang w:val="en-NZ"/>
              </w:rPr>
            </w:pPr>
            <w:r w:rsidRPr="00EE6E2A">
              <w:t>Interprets numerical information according to business requirements and specifications to evaluate possible technical design scenarios within budgetary constraints</w:t>
            </w:r>
          </w:p>
        </w:tc>
      </w:tr>
      <w:tr w:rsidTr="00EE6E2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E2A">
            <w:pPr>
              <w:pStyle w:val="BodyText"/>
              <w:rPr>
                <w:lang w:val="en-NZ"/>
              </w:rPr>
            </w:pPr>
            <w:r w:rsidRPr="00EE6E2A">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E2A">
            <w:pPr>
              <w:pStyle w:val="BodyText"/>
              <w:rPr>
                <w:lang w:val="en-NZ"/>
              </w:rPr>
            </w:pPr>
            <w:r w:rsidRPr="00EE6E2A">
              <w:t>1.3, 4.3-4.5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E2A">
            <w:pPr>
              <w:pStyle w:val="ListBullet"/>
              <w:rPr>
                <w:lang w:val="en-NZ"/>
              </w:rPr>
            </w:pPr>
            <w:r w:rsidRPr="00EE6E2A">
              <w:t>Selects and uses a</w:t>
            </w:r>
            <w:r w:rsidRPr="00EE6E2A">
              <w:t>ppropriate conventions and protocols when communicating with stakeholders in a range of work contexts</w:t>
            </w:r>
          </w:p>
        </w:tc>
      </w:tr>
      <w:tr w:rsidTr="00EE6E2A">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E2A">
            <w:pPr>
              <w:pStyle w:val="BodyText"/>
              <w:rPr>
                <w:lang w:val="en-NZ"/>
              </w:rPr>
            </w:pPr>
            <w:r w:rsidRPr="00EE6E2A">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E2A">
            <w:pPr>
              <w:pStyle w:val="BodyText"/>
              <w:rPr>
                <w:lang w:val="en-NZ"/>
              </w:rPr>
            </w:pPr>
            <w:r w:rsidRPr="00EE6E2A">
              <w:t>1.4, 2.2, 3.1-3.3,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6E2A" w:rsidP="00EE6E2A">
            <w:pPr>
              <w:pStyle w:val="ListBullet"/>
            </w:pPr>
            <w:r w:rsidRPr="00EE6E2A">
              <w:t xml:space="preserve">Uses a combination of formal, logical planning processes and an increasingly intuitive understanding </w:t>
            </w:r>
            <w:r w:rsidRPr="00EE6E2A">
              <w:t>of context for complex, high-impact activities with strategic implications</w:t>
            </w:r>
          </w:p>
          <w:p w:rsidR="00000000" w:rsidRPr="00EE6E2A" w:rsidP="00EE6E2A">
            <w:pPr>
              <w:pStyle w:val="ListBullet"/>
            </w:pPr>
            <w:r w:rsidRPr="00EE6E2A">
              <w:t>Demonstrates a sophisticated understanding of principles, concepts, language and practices associated with the digital world and uses this to propose solutions</w:t>
            </w:r>
          </w:p>
          <w:p w:rsidR="00000000" w:rsidRPr="00EE6E2A" w:rsidP="00EE6E2A">
            <w:pPr>
              <w:pStyle w:val="ListBullet"/>
            </w:pPr>
            <w:r w:rsidRPr="00EE6E2A">
              <w:t>Uses systematic, anal</w:t>
            </w:r>
            <w:r w:rsidRPr="00EE6E2A">
              <w:t>ytical processes in complex, non-routine situations, setting goals, gathering relevant information, and identifying and evaluating options against agreed criteria</w:t>
            </w:r>
          </w:p>
          <w:p w:rsidR="00000000" w:rsidRPr="00EE6E2A" w:rsidP="00EE6E2A">
            <w:pPr>
              <w:pStyle w:val="ListBullet"/>
            </w:pPr>
            <w:r w:rsidRPr="00EE6E2A">
              <w:t>Uses formal, analytical and lateral thinking techniques for diagnosing problems and generatin</w:t>
            </w:r>
            <w:r w:rsidRPr="00EE6E2A">
              <w:t>g and evaluating possible solutions</w:t>
            </w:r>
          </w:p>
        </w:tc>
      </w:tr>
    </w:tbl>
    <w:p w:rsidR="00000000" w:rsidRPr="00EE6E2A" w:rsidP="00EE6E2A">
      <w:pPr>
        <w:pStyle w:val="BodyText"/>
      </w:pPr>
    </w:p>
    <w:p w:rsidR="00000000" w:rsidRPr="00EE6E2A" w:rsidP="00EE6E2A">
      <w:pPr>
        <w:pStyle w:val="AllowPageBreak"/>
      </w:pPr>
    </w:p>
    <w:p w:rsidR="00000000" w:rsidRPr="00EE6E2A" w:rsidP="00EE6E2A">
      <w:pPr>
        <w:pStyle w:val="Heading1"/>
      </w:pPr>
      <w:bookmarkStart w:id="6" w:name="O_770091"/>
      <w:bookmarkEnd w:id="6"/>
      <w:r w:rsidRPr="00EE6E2A">
        <w:t>Unit Mapping Information</w:t>
      </w:r>
    </w:p>
    <w:tbl>
      <w:tblPr>
        <w:tblW w:w="0" w:type="auto"/>
        <w:tblLayout w:type="fixed"/>
        <w:tblCellMar>
          <w:left w:w="62" w:type="dxa"/>
          <w:right w:w="62" w:type="dxa"/>
        </w:tblCellMar>
        <w:tblLook w:val="0000"/>
      </w:tblPr>
      <w:tblGrid>
        <w:gridCol w:w="2220"/>
        <w:gridCol w:w="2295"/>
        <w:gridCol w:w="2295"/>
        <w:gridCol w:w="2295"/>
      </w:tblGrid>
      <w:tr w:rsidTr="00EE6E2A">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6E2A" w:rsidP="00EE6E2A">
            <w:pPr>
              <w:pStyle w:val="BodyText"/>
            </w:pPr>
            <w:r w:rsidRPr="00EE6E2A">
              <w:rPr>
                <w:rStyle w:val="SpecialBold"/>
              </w:rPr>
              <w:t xml:space="preserve">Code and title </w:t>
            </w:r>
          </w:p>
          <w:p w:rsidR="00000000" w:rsidRPr="00EE6E2A" w:rsidP="00EE6E2A">
            <w:pPr>
              <w:pStyle w:val="BodyText"/>
            </w:pPr>
            <w:r w:rsidRPr="00EE6E2A">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6E2A" w:rsidP="00EE6E2A">
            <w:pPr>
              <w:pStyle w:val="BodyText"/>
            </w:pPr>
            <w:r w:rsidRPr="00EE6E2A">
              <w:rPr>
                <w:rStyle w:val="SpecialBold"/>
              </w:rPr>
              <w:t>Code and title</w:t>
            </w:r>
          </w:p>
          <w:p w:rsidR="00000000" w:rsidRPr="00EE6E2A" w:rsidP="00EE6E2A">
            <w:pPr>
              <w:pStyle w:val="BodyText"/>
            </w:pPr>
            <w:r w:rsidRPr="00EE6E2A">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6E2A" w:rsidP="00EE6E2A">
            <w:pPr>
              <w:pStyle w:val="BodyText"/>
            </w:pPr>
            <w:r w:rsidRPr="00EE6E2A">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E2A">
            <w:pPr>
              <w:pStyle w:val="BodyText"/>
              <w:rPr>
                <w:lang w:val="en-NZ"/>
              </w:rPr>
            </w:pPr>
            <w:r w:rsidRPr="00EE6E2A">
              <w:rPr>
                <w:rStyle w:val="SpecialBold"/>
              </w:rPr>
              <w:t>Equivalence status</w:t>
            </w:r>
          </w:p>
        </w:tc>
      </w:tr>
      <w:tr w:rsidTr="00EE6E2A">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E2A">
            <w:pPr>
              <w:pStyle w:val="BodyText"/>
              <w:rPr>
                <w:lang w:val="en-NZ"/>
              </w:rPr>
            </w:pPr>
            <w:r w:rsidRPr="00EE6E2A">
              <w:t>ICTTEN611 Produce an ICT network architecture design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E2A">
            <w:pPr>
              <w:pStyle w:val="BodyText"/>
              <w:rPr>
                <w:lang w:val="en-NZ"/>
              </w:rPr>
            </w:pPr>
            <w:r w:rsidRPr="00EE6E2A">
              <w:t>ICTTEN6206A Produce an ICT network architecture design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E2A">
            <w:pPr>
              <w:pStyle w:val="BodyText"/>
              <w:rPr>
                <w:lang w:val="en-NZ"/>
              </w:rPr>
            </w:pPr>
            <w:r w:rsidRPr="00EE6E2A">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6E2A" w:rsidP="00EE6E2A">
            <w:pPr>
              <w:pStyle w:val="BodyText"/>
            </w:pPr>
            <w:r w:rsidRPr="00EE6E2A">
              <w:t>Equivalent unit</w:t>
            </w:r>
          </w:p>
        </w:tc>
      </w:tr>
    </w:tbl>
    <w:p w:rsidR="001238C8" w:rsidP="00EE6E2A">
      <w:pPr>
        <w:pStyle w:val="BodyText"/>
      </w:pPr>
    </w:p>
    <w:p w:rsidR="001238C8" w:rsidP="00EE6E2A">
      <w:pPr>
        <w:pStyle w:val="BodyText"/>
      </w:pPr>
    </w:p>
    <w:p w:rsidR="00000000" w:rsidRPr="00EE6E2A" w:rsidP="00EE6E2A">
      <w:pPr>
        <w:pStyle w:val="Heading1"/>
      </w:pPr>
      <w:bookmarkStart w:id="7" w:name="O_770098"/>
      <w:bookmarkEnd w:id="7"/>
      <w:r w:rsidRPr="00EE6E2A">
        <w:t>Links</w:t>
      </w:r>
    </w:p>
    <w:p w:rsidR="00000000" w:rsidRPr="00EE6E2A" w:rsidP="001238C8">
      <w:pPr>
        <w:pStyle w:val="BodyText"/>
      </w:pPr>
      <w:r w:rsidRPr="00EE6E2A">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A3223A">
        <w:rPr>
          <w:rStyle w:val="Hyperlink"/>
        </w:rPr>
        <w:t>https://vetnet.gov.au/Pages/TrainingDocs.aspx?q=a53af4e4-b400-484e-b778-71c9e9d6aff2</w:t>
      </w:r>
      <w:r>
        <w:fldChar w:fldCharType="end"/>
      </w:r>
    </w:p>
    <w:p w:rsidR="00000000" w:rsidRPr="00EE6E2A" w:rsidP="001238C8">
      <w:pPr>
        <w:pStyle w:val="BodyText"/>
        <w:sectPr w:rsidSect="00EE6E2A">
          <w:headerReference w:type="default" r:id="rId10"/>
          <w:footerReference w:type="default" r:id="rId11"/>
          <w:pgSz w:w="11908" w:h="16833"/>
          <w:pgMar w:top="1702" w:right="1418" w:bottom="1702" w:left="1418" w:header="992" w:footer="992" w:gutter="0"/>
          <w:cols w:space="720"/>
          <w:noEndnote/>
          <w:docGrid w:linePitch="299"/>
        </w:sectPr>
      </w:pPr>
    </w:p>
    <w:p w:rsidR="00000000" w:rsidRPr="00EE6E2A" w:rsidP="00EE6E2A">
      <w:pPr>
        <w:pStyle w:val="SuperHeading"/>
      </w:pPr>
      <w:r w:rsidRPr="00EE6E2A">
        <w:t>Assessment Requirements for ICTTEN611 Produce an ICT network architecture design</w:t>
      </w:r>
    </w:p>
    <w:p w:rsidR="00000000" w:rsidRPr="00EE6E2A" w:rsidP="00EE6E2A">
      <w:pPr>
        <w:pStyle w:val="Heading1"/>
      </w:pPr>
      <w:bookmarkStart w:id="8" w:name="O_770093"/>
      <w:bookmarkEnd w:id="8"/>
      <w:r w:rsidRPr="00EE6E2A">
        <w:t>Modification History</w:t>
      </w:r>
    </w:p>
    <w:tbl>
      <w:tblPr>
        <w:tblW w:w="0" w:type="auto"/>
        <w:tblLayout w:type="fixed"/>
        <w:tblCellMar>
          <w:left w:w="62" w:type="dxa"/>
          <w:right w:w="62" w:type="dxa"/>
        </w:tblCellMar>
        <w:tblLook w:val="0000"/>
      </w:tblPr>
      <w:tblGrid>
        <w:gridCol w:w="2627"/>
        <w:gridCol w:w="6337"/>
      </w:tblGrid>
      <w:tr w:rsidTr="00EE6E2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6E2A" w:rsidP="00EE6E2A">
            <w:pPr>
              <w:pStyle w:val="BodyText"/>
            </w:pPr>
            <w:r w:rsidRPr="00EE6E2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E2A">
            <w:pPr>
              <w:pStyle w:val="BodyText"/>
              <w:rPr>
                <w:lang w:val="en-NZ"/>
              </w:rPr>
            </w:pPr>
            <w:r w:rsidRPr="00EE6E2A">
              <w:rPr>
                <w:rStyle w:val="SpecialBold"/>
              </w:rPr>
              <w:t>Comments</w:t>
            </w:r>
          </w:p>
        </w:tc>
      </w:tr>
      <w:tr w:rsidTr="00EE6E2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E2A">
            <w:pPr>
              <w:pStyle w:val="BodyText"/>
              <w:rPr>
                <w:lang w:val="en-NZ"/>
              </w:rPr>
            </w:pPr>
            <w:r w:rsidRPr="00EE6E2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6E2A" w:rsidP="00EE6E2A">
            <w:pPr>
              <w:pStyle w:val="BodyText"/>
            </w:pPr>
            <w:r w:rsidRPr="00EE6E2A">
              <w:t>This version first released with ICT Information and Communications Technology Training Package Version 2.0.</w:t>
            </w:r>
          </w:p>
        </w:tc>
      </w:tr>
    </w:tbl>
    <w:p w:rsidR="00000000" w:rsidRPr="00EE6E2A" w:rsidP="00EE6E2A">
      <w:pPr>
        <w:pStyle w:val="BodyText"/>
      </w:pPr>
    </w:p>
    <w:p w:rsidR="00000000" w:rsidRPr="00EE6E2A" w:rsidP="00EE6E2A">
      <w:pPr>
        <w:pStyle w:val="AllowPageBreak"/>
      </w:pPr>
    </w:p>
    <w:p w:rsidR="00000000" w:rsidRPr="00EE6E2A" w:rsidP="00EE6E2A">
      <w:pPr>
        <w:pStyle w:val="Heading1"/>
      </w:pPr>
      <w:bookmarkStart w:id="9" w:name="O_770094"/>
      <w:bookmarkEnd w:id="9"/>
      <w:r w:rsidRPr="00EE6E2A">
        <w:t>Performance Evidence</w:t>
      </w:r>
    </w:p>
    <w:p w:rsidR="00000000" w:rsidRPr="00EE6E2A" w:rsidP="001238C8">
      <w:pPr>
        <w:pStyle w:val="BodyText"/>
      </w:pPr>
      <w:r w:rsidRPr="00EE6E2A">
        <w:t>Evidence of ability to:</w:t>
      </w:r>
    </w:p>
    <w:p w:rsidR="00000000" w:rsidRPr="00EE6E2A" w:rsidP="00EE6E2A">
      <w:pPr>
        <w:pStyle w:val="ListBullet"/>
      </w:pPr>
      <w:r w:rsidRPr="00EE6E2A">
        <w:t>adapt technologies to specified technical solutions</w:t>
      </w:r>
    </w:p>
    <w:p w:rsidR="00000000" w:rsidRPr="00EE6E2A" w:rsidP="00EE6E2A">
      <w:pPr>
        <w:pStyle w:val="ListBullet"/>
      </w:pPr>
      <w:r w:rsidRPr="00EE6E2A">
        <w:t>use site design software and hardware</w:t>
      </w:r>
    </w:p>
    <w:p w:rsidR="00000000" w:rsidRPr="00EE6E2A" w:rsidP="00EE6E2A">
      <w:pPr>
        <w:pStyle w:val="ListBullet"/>
      </w:pPr>
      <w:r w:rsidRPr="00EE6E2A">
        <w:t>evaluate client specifications against accepted industry practices</w:t>
      </w:r>
    </w:p>
    <w:p w:rsidR="00000000" w:rsidRPr="00EE6E2A" w:rsidP="00EE6E2A">
      <w:pPr>
        <w:pStyle w:val="ListBullet"/>
      </w:pPr>
      <w:r w:rsidRPr="00EE6E2A">
        <w:t>produce technical designs from business specifications</w:t>
      </w:r>
    </w:p>
    <w:p w:rsidR="00000000" w:rsidRPr="00EE6E2A" w:rsidP="00EE6E2A">
      <w:pPr>
        <w:pStyle w:val="ListBullet"/>
      </w:pPr>
      <w:r w:rsidRPr="00EE6E2A">
        <w:t xml:space="preserve">analyse feedback from client and make proposal adjustments </w:t>
      </w:r>
    </w:p>
    <w:p w:rsidR="00000000" w:rsidRPr="00EE6E2A" w:rsidP="00EE6E2A">
      <w:pPr>
        <w:pStyle w:val="ListBullet"/>
      </w:pPr>
      <w:r w:rsidRPr="00EE6E2A">
        <w:t>apply design concepts to business so</w:t>
      </w:r>
      <w:r w:rsidRPr="00EE6E2A">
        <w:t>lutions</w:t>
      </w:r>
    </w:p>
    <w:p w:rsidR="00000000" w:rsidRPr="00EE6E2A" w:rsidP="00EE6E2A">
      <w:pPr>
        <w:pStyle w:val="ListBullet"/>
      </w:pPr>
      <w:r w:rsidRPr="00EE6E2A">
        <w:t>produce technical reports</w:t>
      </w:r>
    </w:p>
    <w:p w:rsidR="00000000" w:rsidRPr="00EE6E2A" w:rsidP="00EE6E2A">
      <w:pPr>
        <w:pStyle w:val="ListBullet"/>
      </w:pPr>
      <w:r w:rsidRPr="00EE6E2A">
        <w:t>make recommendations and offer optimum design solutions.</w:t>
      </w:r>
    </w:p>
    <w:p w:rsidR="00000000" w:rsidRPr="00EE6E2A" w:rsidP="00EE6E2A">
      <w:pPr>
        <w:pStyle w:val="BodyText"/>
      </w:pPr>
    </w:p>
    <w:p w:rsidR="00000000" w:rsidRPr="00EE6E2A" w:rsidP="001238C8">
      <w:pPr>
        <w:pStyle w:val="BodyText"/>
      </w:pPr>
      <w:r w:rsidRPr="00EE6E2A">
        <w:t>Note: If a specific volume or frequency is not stated, then evidence must be provided at least once.</w:t>
      </w:r>
    </w:p>
    <w:p w:rsidR="00000000" w:rsidRPr="00EE6E2A" w:rsidP="00EE6E2A">
      <w:pPr>
        <w:pStyle w:val="Heading1"/>
      </w:pPr>
      <w:bookmarkStart w:id="10" w:name="O_770095"/>
      <w:bookmarkEnd w:id="10"/>
      <w:r w:rsidRPr="00EE6E2A">
        <w:t>Knowledge Evidence</w:t>
      </w:r>
    </w:p>
    <w:p w:rsidR="00000000" w:rsidRPr="00EE6E2A" w:rsidP="001238C8">
      <w:pPr>
        <w:pStyle w:val="BodyText"/>
      </w:pPr>
      <w:r w:rsidRPr="00EE6E2A">
        <w:t>To complete the unit requir</w:t>
      </w:r>
      <w:r w:rsidRPr="00EE6E2A">
        <w:t>ements safely and effectively, the individual must:</w:t>
      </w:r>
    </w:p>
    <w:p w:rsidR="00000000" w:rsidRPr="00EE6E2A" w:rsidP="00EE6E2A">
      <w:pPr>
        <w:pStyle w:val="ListBullet"/>
      </w:pPr>
      <w:r w:rsidRPr="00EE6E2A">
        <w:t>summarise principles of the following technologies:</w:t>
      </w:r>
    </w:p>
    <w:p w:rsidR="00000000" w:rsidRPr="00EE6E2A" w:rsidP="00EE6E2A">
      <w:pPr>
        <w:pStyle w:val="ListBullet2"/>
      </w:pPr>
      <w:r w:rsidRPr="00EE6E2A">
        <w:t>access networks</w:t>
      </w:r>
    </w:p>
    <w:p w:rsidR="00000000" w:rsidRPr="00EE6E2A" w:rsidP="00EE6E2A">
      <w:pPr>
        <w:pStyle w:val="ListBullet2"/>
      </w:pPr>
      <w:r w:rsidRPr="00EE6E2A">
        <w:t>core networks</w:t>
      </w:r>
    </w:p>
    <w:p w:rsidR="00000000" w:rsidRPr="00EE6E2A" w:rsidP="00EE6E2A">
      <w:pPr>
        <w:pStyle w:val="ListBullet2"/>
      </w:pPr>
      <w:r w:rsidRPr="00EE6E2A">
        <w:t>information communications technologies (ICT) network topologies</w:t>
      </w:r>
    </w:p>
    <w:p w:rsidR="00000000" w:rsidRPr="00EE6E2A" w:rsidP="00EE6E2A">
      <w:pPr>
        <w:pStyle w:val="ListBullet2"/>
      </w:pPr>
      <w:r w:rsidRPr="00EE6E2A">
        <w:t>mobile cellular networks</w:t>
      </w:r>
    </w:p>
    <w:p w:rsidR="00000000" w:rsidRPr="00EE6E2A" w:rsidP="00EE6E2A">
      <w:pPr>
        <w:pStyle w:val="ListBullet2"/>
      </w:pPr>
      <w:r w:rsidRPr="00EE6E2A">
        <w:t>network protocols and operating systems</w:t>
      </w:r>
    </w:p>
    <w:p w:rsidR="00000000" w:rsidRPr="00EE6E2A" w:rsidP="00EE6E2A">
      <w:pPr>
        <w:pStyle w:val="ListBullet2"/>
      </w:pPr>
      <w:r w:rsidRPr="00EE6E2A">
        <w:t>optical networks and principles</w:t>
      </w:r>
    </w:p>
    <w:p w:rsidR="00000000" w:rsidRPr="00EE6E2A" w:rsidP="00EE6E2A">
      <w:pPr>
        <w:pStyle w:val="ListBullet2"/>
      </w:pPr>
      <w:r w:rsidRPr="00EE6E2A">
        <w:t>radio frequency (RF) technologies and principles</w:t>
      </w:r>
    </w:p>
    <w:p w:rsidR="00000000" w:rsidRPr="00EE6E2A" w:rsidP="00EE6E2A">
      <w:pPr>
        <w:pStyle w:val="ListBullet2"/>
      </w:pPr>
      <w:r w:rsidRPr="00EE6E2A">
        <w:t>radio frequency identification (RFID) hardware and software</w:t>
      </w:r>
    </w:p>
    <w:p w:rsidR="00000000" w:rsidRPr="00EE6E2A" w:rsidP="00EE6E2A">
      <w:pPr>
        <w:pStyle w:val="ListBullet"/>
      </w:pPr>
      <w:r w:rsidRPr="00EE6E2A">
        <w:t>explain what is meant in the ICT sector by business processes</w:t>
      </w:r>
    </w:p>
    <w:p w:rsidR="00000000" w:rsidRPr="00EE6E2A" w:rsidP="00EE6E2A">
      <w:pPr>
        <w:pStyle w:val="ListBullet"/>
      </w:pPr>
      <w:r w:rsidRPr="00EE6E2A">
        <w:t>explain comp</w:t>
      </w:r>
      <w:r w:rsidRPr="00EE6E2A">
        <w:t>atibility issues and resolution procedures</w:t>
      </w:r>
    </w:p>
    <w:p w:rsidR="00000000" w:rsidRPr="00EE6E2A" w:rsidP="00EE6E2A">
      <w:pPr>
        <w:pStyle w:val="ListBullet"/>
      </w:pPr>
      <w:r w:rsidRPr="00EE6E2A">
        <w:t>summarise configuration of internet protocol (IP) networks</w:t>
      </w:r>
    </w:p>
    <w:p w:rsidR="00000000" w:rsidRPr="00EE6E2A" w:rsidP="00EE6E2A">
      <w:pPr>
        <w:pStyle w:val="ListBullet"/>
      </w:pPr>
      <w:r w:rsidRPr="00EE6E2A">
        <w:t>outline desktop applications and operating systems</w:t>
      </w:r>
    </w:p>
    <w:p w:rsidR="00000000" w:rsidRPr="00EE6E2A" w:rsidP="00EE6E2A">
      <w:pPr>
        <w:pStyle w:val="ListBullet"/>
      </w:pPr>
      <w:r w:rsidRPr="00EE6E2A">
        <w:t>summarise security protocols, standards and data encryption.</w:t>
      </w:r>
    </w:p>
    <w:p w:rsidR="00000000" w:rsidRPr="00EE6E2A" w:rsidP="00EE6E2A">
      <w:pPr>
        <w:pStyle w:val="AllowPageBreak"/>
      </w:pPr>
    </w:p>
    <w:p w:rsidR="00000000" w:rsidRPr="00EE6E2A" w:rsidP="00EE6E2A">
      <w:pPr>
        <w:pStyle w:val="Heading1"/>
      </w:pPr>
      <w:bookmarkStart w:id="11" w:name="O_770096"/>
      <w:bookmarkEnd w:id="11"/>
      <w:r w:rsidRPr="00EE6E2A">
        <w:t>Assessment Conditions</w:t>
      </w:r>
    </w:p>
    <w:p w:rsidR="00000000" w:rsidRPr="00EE6E2A" w:rsidP="001238C8">
      <w:pPr>
        <w:pStyle w:val="BodyText"/>
      </w:pPr>
      <w:r w:rsidRPr="00EE6E2A">
        <w:t>Gather evidence to demonstrate consistent performance in conditions that are safe and replicate the workplace. Noise levels, production flow, interruptions and time variances should be typical of those experienced in the telecommunications networks enginee</w:t>
      </w:r>
      <w:r w:rsidRPr="00EE6E2A">
        <w:t>ring field of work and include access to:</w:t>
      </w:r>
    </w:p>
    <w:p w:rsidR="00000000" w:rsidRPr="00EE6E2A" w:rsidP="00EE6E2A">
      <w:pPr>
        <w:pStyle w:val="ListBullet"/>
      </w:pPr>
      <w:r w:rsidRPr="00EE6E2A">
        <w:t>a site for design work</w:t>
      </w:r>
    </w:p>
    <w:p w:rsidR="00000000" w:rsidRPr="00EE6E2A" w:rsidP="00EE6E2A">
      <w:pPr>
        <w:pStyle w:val="ListBullet"/>
      </w:pPr>
      <w:r w:rsidRPr="00EE6E2A">
        <w:t>client functional requirements</w:t>
      </w:r>
    </w:p>
    <w:p w:rsidR="00000000" w:rsidRPr="00EE6E2A" w:rsidP="00EE6E2A">
      <w:pPr>
        <w:pStyle w:val="ListBullet"/>
      </w:pPr>
      <w:r w:rsidRPr="00EE6E2A">
        <w:t>business specifications</w:t>
      </w:r>
    </w:p>
    <w:p w:rsidR="00000000" w:rsidRPr="00EE6E2A" w:rsidP="00EE6E2A">
      <w:pPr>
        <w:pStyle w:val="ListBullet"/>
      </w:pPr>
      <w:r w:rsidRPr="00EE6E2A">
        <w:t>database software</w:t>
      </w:r>
    </w:p>
    <w:p w:rsidR="00000000" w:rsidRPr="00EE6E2A" w:rsidP="00EE6E2A">
      <w:pPr>
        <w:pStyle w:val="ListBullet"/>
      </w:pPr>
      <w:r w:rsidRPr="00EE6E2A">
        <w:t>simulation software</w:t>
      </w:r>
    </w:p>
    <w:p w:rsidR="00000000" w:rsidRPr="00EE6E2A" w:rsidP="00EE6E2A">
      <w:pPr>
        <w:pStyle w:val="ListBullet"/>
      </w:pPr>
      <w:r w:rsidRPr="00EE6E2A">
        <w:t>organisational guidelines</w:t>
      </w:r>
    </w:p>
    <w:p w:rsidR="00000000" w:rsidRPr="00EE6E2A" w:rsidP="00EE6E2A">
      <w:pPr>
        <w:pStyle w:val="ListBullet"/>
      </w:pPr>
      <w:r w:rsidRPr="00EE6E2A">
        <w:t>a network or computer layout</w:t>
      </w:r>
    </w:p>
    <w:p w:rsidR="00000000" w:rsidRPr="00EE6E2A" w:rsidP="00EE6E2A">
      <w:pPr>
        <w:pStyle w:val="ListBullet"/>
      </w:pPr>
      <w:r w:rsidRPr="00EE6E2A">
        <w:t>site design software and hardware</w:t>
      </w:r>
    </w:p>
    <w:p w:rsidR="00000000" w:rsidRPr="00EE6E2A" w:rsidP="00EE6E2A">
      <w:pPr>
        <w:pStyle w:val="ListBullet"/>
      </w:pPr>
      <w:r w:rsidRPr="00EE6E2A">
        <w:t>informat</w:t>
      </w:r>
      <w:r w:rsidRPr="00EE6E2A">
        <w:t xml:space="preserve">ion on a range of ICT business solutions. </w:t>
      </w:r>
    </w:p>
    <w:p w:rsidR="00000000" w:rsidRPr="00EE6E2A" w:rsidP="00EE6E2A">
      <w:pPr>
        <w:pStyle w:val="BodyText"/>
      </w:pPr>
    </w:p>
    <w:p w:rsidR="00000000" w:rsidRPr="00EE6E2A" w:rsidP="001238C8">
      <w:pPr>
        <w:pStyle w:val="BodyText"/>
      </w:pPr>
      <w:r w:rsidRPr="00EE6E2A">
        <w:t>Assessors of this unit must satisfy the requirements for assessors in applicable vocational education and training legislation, frameworks and/or standards.</w:t>
      </w:r>
    </w:p>
    <w:p w:rsidR="00000000" w:rsidRPr="00EE6E2A" w:rsidP="00EE6E2A">
      <w:pPr>
        <w:pStyle w:val="Heading1"/>
      </w:pPr>
      <w:bookmarkStart w:id="12" w:name="O_770099"/>
      <w:bookmarkEnd w:id="12"/>
      <w:r w:rsidRPr="00EE6E2A">
        <w:t>Links</w:t>
      </w:r>
    </w:p>
    <w:p w:rsidR="00000000" w:rsidRPr="00EE6E2A" w:rsidP="001238C8">
      <w:pPr>
        <w:pStyle w:val="BodyText"/>
      </w:pPr>
      <w:r w:rsidRPr="00EE6E2A">
        <w:t xml:space="preserve">Companion Volume implementation </w:t>
      </w:r>
      <w:r w:rsidRPr="00EE6E2A">
        <w:t xml:space="preserve">guides are found in VETNet - </w:t>
      </w:r>
      <w:r>
        <w:fldChar w:fldCharType="begin"/>
      </w:r>
      <w:r>
        <w:instrText xml:space="preserve"> HYPERLINK "https://vetnet.gov.au/Pages/TrainingDocs.aspx?q=a53af4e4-b400-484e-b778-71c9e9d6aff2" </w:instrText>
      </w:r>
      <w:r>
        <w:fldChar w:fldCharType="separate"/>
      </w:r>
      <w:r w:rsidRPr="00A3223A">
        <w:rPr>
          <w:rStyle w:val="Hyperlink"/>
        </w:rPr>
        <w:t>https://vetnet.gov.au/Pages/TrainingDocs.aspx?q=a53af4e4-b400-484e-b778-71c9e9d6aff2</w:t>
      </w:r>
      <w:r>
        <w:fldChar w:fldCharType="end"/>
      </w:r>
    </w:p>
    <w:p w:rsidR="00000000" w:rsidRPr="00EE6E2A" w:rsidP="00EE6E2A"/>
    <w:sectPr w:rsidSect="00EE6E2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E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E2A" w:rsidRPr="001238C8" w:rsidP="001238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E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8C8" w:rsidP="00EE6E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238C8" w:rsidP="00EE6E2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1238C8" w:rsidP="00EE6E2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E2A" w:rsidP="00EE6E2A">
    <w:pPr>
      <w:pStyle w:val="Footer"/>
      <w:framePr w:wrap="around"/>
    </w:pPr>
    <w:r>
      <w:fldChar w:fldCharType="begin"/>
    </w:r>
    <w:r>
      <w:instrText xml:space="preserve"> DOCPROPERTY  Subject  \* MERGEFORMAT </w:instrText>
    </w:r>
    <w:r>
      <w:fldChar w:fldCharType="separate"/>
    </w:r>
    <w:r w:rsidR="001238C8">
      <w:t>Approved</w:t>
    </w:r>
    <w:r w:rsidR="001238C8">
      <w:fldChar w:fldCharType="end"/>
    </w:r>
    <w:r>
      <w:tab/>
      <w:t xml:space="preserve">Page </w:t>
    </w:r>
    <w:r>
      <w:fldChar w:fldCharType="begin"/>
    </w:r>
    <w:r>
      <w:instrText xml:space="preserve"> PAGE  \* Arabic  \* MERGEFORMAT </w:instrText>
    </w:r>
    <w:r>
      <w:fldChar w:fldCharType="separate"/>
    </w:r>
    <w:r w:rsidR="001238C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238C8">
      <w:rPr>
        <w:noProof/>
      </w:rPr>
      <w:t>5</w:t>
    </w:r>
    <w:r>
      <w:rPr>
        <w:noProof/>
      </w:rPr>
      <w:fldChar w:fldCharType="end"/>
    </w:r>
  </w:p>
  <w:p w:rsidR="00EE6E2A" w:rsidP="00EE6E2A">
    <w:pPr>
      <w:pStyle w:val="Footer"/>
      <w:framePr w:wrap="around"/>
    </w:pPr>
    <w:r>
      <w:t xml:space="preserve">© Commonwealth of Australia, </w:t>
    </w:r>
    <w:r>
      <w:fldChar w:fldCharType="begin"/>
    </w:r>
    <w:r>
      <w:instrText xml:space="preserve"> DATE  \@ "yyyy"  \* MERGEFORMAT </w:instrText>
    </w:r>
    <w:r>
      <w:fldChar w:fldCharType="separate"/>
    </w:r>
    <w:r w:rsidR="001238C8">
      <w:rPr>
        <w:noProof/>
      </w:rPr>
      <w:t>2025</w:t>
    </w:r>
    <w:r>
      <w:fldChar w:fldCharType="end"/>
    </w:r>
    <w:r>
      <w:tab/>
    </w:r>
    <w:r>
      <w:fldChar w:fldCharType="begin"/>
    </w:r>
    <w:r>
      <w:instrText xml:space="preserve"> DOCPROPERTY  Author  \* MERGEFORMAT </w:instrText>
    </w:r>
    <w:r>
      <w:fldChar w:fldCharType="separate"/>
    </w:r>
    <w:r w:rsidR="001238C8">
      <w:t>Future Skills Organisation</w:t>
    </w:r>
    <w:r w:rsidR="001238C8">
      <w:fldChar w:fldCharType="end"/>
    </w:r>
  </w:p>
  <w:p w:rsidR="00EE6E2A" w:rsidP="00EE6E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E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8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6E2A" w:rsidRPr="001238C8" w:rsidP="001238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E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8C8" w:rsidRPr="002D2AF8" w:rsidP="00EE6E2A">
    <w:pPr>
      <w:pStyle w:val="Header"/>
      <w:framePr w:wrap="around"/>
    </w:pPr>
    <w:r>
      <w:fldChar w:fldCharType="begin"/>
    </w:r>
    <w:r>
      <w:instrText xml:space="preserve"> TITLE   \* MERGEFORMAT </w:instrText>
    </w:r>
    <w:r>
      <w:fldChar w:fldCharType="separate"/>
    </w:r>
    <w:r>
      <w:t>ICTTEN611 Produce an ICT network architecture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238C8" w:rsidP="00EE6E2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E2A" w:rsidRPr="002D2AF8" w:rsidP="00EE6E2A">
    <w:pPr>
      <w:pStyle w:val="Header"/>
      <w:framePr w:wrap="around"/>
    </w:pPr>
    <w:r>
      <w:fldChar w:fldCharType="begin"/>
    </w:r>
    <w:r>
      <w:instrText xml:space="preserve"> TITLE   \* MERGEFORMAT </w:instrText>
    </w:r>
    <w:r>
      <w:fldChar w:fldCharType="separate"/>
    </w:r>
    <w:r w:rsidR="001238C8">
      <w:t>ICTTEN611 Produce an ICT network architecture design</w:t>
    </w:r>
    <w:r w:rsidR="001238C8">
      <w:fldChar w:fldCharType="end"/>
    </w:r>
    <w:r>
      <w:tab/>
      <w:t xml:space="preserve">Date this document was generated: </w:t>
    </w:r>
    <w:r>
      <w:fldChar w:fldCharType="begin"/>
    </w:r>
    <w:r>
      <w:instrText xml:space="preserve"> CREATEDATE  \@ "d MMMM yyyy"  \* MERGEFORMAT </w:instrText>
    </w:r>
    <w:r>
      <w:fldChar w:fldCharType="separate"/>
    </w:r>
    <w:r w:rsidR="001238C8">
      <w:rPr>
        <w:noProof/>
      </w:rPr>
      <w:t>2 March 2025</w:t>
    </w:r>
    <w:r>
      <w:fldChar w:fldCharType="end"/>
    </w:r>
  </w:p>
  <w:p w:rsidR="00EE6E2A" w:rsidP="00EE6E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CE82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7662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82FE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6E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6E2A"/>
    <w:pPr>
      <w:spacing w:before="360" w:after="60"/>
      <w:outlineLvl w:val="0"/>
    </w:pPr>
    <w:rPr>
      <w:sz w:val="32"/>
    </w:rPr>
  </w:style>
  <w:style w:type="paragraph" w:styleId="Heading2">
    <w:name w:val="heading 2"/>
    <w:basedOn w:val="HeadingBase"/>
    <w:next w:val="BodyText"/>
    <w:link w:val="Heading2Char"/>
    <w:qFormat/>
    <w:rsid w:val="00EE6E2A"/>
    <w:pPr>
      <w:keepLines/>
      <w:spacing w:before="240" w:after="120"/>
      <w:outlineLvl w:val="1"/>
    </w:pPr>
    <w:rPr>
      <w:sz w:val="28"/>
      <w:szCs w:val="40"/>
    </w:rPr>
  </w:style>
  <w:style w:type="paragraph" w:styleId="Heading3">
    <w:name w:val="heading 3"/>
    <w:basedOn w:val="HeadingBase"/>
    <w:next w:val="BodyText"/>
    <w:link w:val="Heading3Char"/>
    <w:qFormat/>
    <w:rsid w:val="00EE6E2A"/>
    <w:pPr>
      <w:spacing w:before="180" w:after="120"/>
      <w:outlineLvl w:val="2"/>
    </w:pPr>
    <w:rPr>
      <w:spacing w:val="-10"/>
      <w:kern w:val="32"/>
    </w:rPr>
  </w:style>
  <w:style w:type="paragraph" w:styleId="Heading4">
    <w:name w:val="heading 4"/>
    <w:basedOn w:val="HeadingBase"/>
    <w:next w:val="BodyText"/>
    <w:link w:val="Heading4Char"/>
    <w:qFormat/>
    <w:rsid w:val="00EE6E2A"/>
    <w:pPr>
      <w:spacing w:before="160" w:after="120"/>
      <w:outlineLvl w:val="3"/>
    </w:pPr>
    <w:rPr>
      <w:sz w:val="22"/>
    </w:rPr>
  </w:style>
  <w:style w:type="paragraph" w:styleId="Heading5">
    <w:name w:val="heading 5"/>
    <w:basedOn w:val="HeadingBase"/>
    <w:next w:val="Normal"/>
    <w:link w:val="Heading5Char"/>
    <w:qFormat/>
    <w:rsid w:val="00EE6E2A"/>
    <w:pPr>
      <w:spacing w:before="80"/>
      <w:outlineLvl w:val="4"/>
    </w:pPr>
    <w:rPr>
      <w:color w:val="918585"/>
      <w:sz w:val="20"/>
    </w:rPr>
  </w:style>
  <w:style w:type="paragraph" w:styleId="Heading6">
    <w:name w:val="heading 6"/>
    <w:basedOn w:val="HeadingBase"/>
    <w:next w:val="Normal"/>
    <w:link w:val="Heading6Char"/>
    <w:qFormat/>
    <w:rsid w:val="00EE6E2A"/>
    <w:pPr>
      <w:spacing w:before="60"/>
      <w:outlineLvl w:val="5"/>
    </w:pPr>
    <w:rPr>
      <w:color w:val="918585"/>
      <w:sz w:val="20"/>
    </w:rPr>
  </w:style>
  <w:style w:type="paragraph" w:styleId="Heading7">
    <w:name w:val="heading 7"/>
    <w:basedOn w:val="Normal"/>
    <w:next w:val="Normal"/>
    <w:link w:val="Heading7Char"/>
    <w:qFormat/>
    <w:rsid w:val="00EE6E2A"/>
    <w:pPr>
      <w:ind w:left="720"/>
      <w:outlineLvl w:val="6"/>
    </w:pPr>
    <w:rPr>
      <w:i/>
    </w:rPr>
  </w:style>
  <w:style w:type="paragraph" w:styleId="Heading8">
    <w:name w:val="heading 8"/>
    <w:basedOn w:val="Normal"/>
    <w:next w:val="Normal"/>
    <w:link w:val="Heading8Char"/>
    <w:qFormat/>
    <w:rsid w:val="00EE6E2A"/>
    <w:pPr>
      <w:ind w:left="720"/>
      <w:outlineLvl w:val="7"/>
    </w:pPr>
    <w:rPr>
      <w:i/>
    </w:rPr>
  </w:style>
  <w:style w:type="paragraph" w:styleId="Heading9">
    <w:name w:val="heading 9"/>
    <w:basedOn w:val="Normal"/>
    <w:next w:val="Normal"/>
    <w:link w:val="Heading9Char"/>
    <w:qFormat/>
    <w:rsid w:val="00EE6E2A"/>
    <w:pPr>
      <w:ind w:left="720"/>
      <w:outlineLvl w:val="8"/>
    </w:pPr>
    <w:rPr>
      <w:i/>
    </w:rPr>
  </w:style>
  <w:style w:type="character" w:default="1" w:styleId="DefaultParagraphFont">
    <w:name w:val="Default Paragraph Font"/>
    <w:uiPriority w:val="1"/>
    <w:unhideWhenUsed/>
    <w:rsid w:val="00EE6E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6E2A"/>
  </w:style>
  <w:style w:type="character" w:customStyle="1" w:styleId="Heading1Char">
    <w:name w:val="Heading 1 Char"/>
    <w:basedOn w:val="DefaultParagraphFont"/>
    <w:link w:val="Heading1"/>
    <w:rsid w:val="00EE6E2A"/>
    <w:rPr>
      <w:rFonts w:ascii="Times New Roman" w:eastAsia="Times New Roman" w:hAnsi="Times New Roman" w:cs="Times New Roman"/>
      <w:b/>
      <w:sz w:val="32"/>
      <w:szCs w:val="20"/>
      <w:lang w:eastAsia="en-US"/>
    </w:rPr>
  </w:style>
  <w:style w:type="paragraph" w:styleId="BodyText">
    <w:name w:val="Body Text"/>
    <w:basedOn w:val="Normal"/>
    <w:link w:val="BodyTextChar"/>
    <w:rsid w:val="00EE6E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6E2A"/>
    <w:rPr>
      <w:rFonts w:ascii="Times New Roman" w:eastAsia="Times New Roman" w:hAnsi="Times New Roman" w:cs="Times New Roman"/>
      <w:sz w:val="24"/>
      <w:lang w:eastAsia="en-US"/>
    </w:rPr>
  </w:style>
  <w:style w:type="paragraph" w:styleId="ListBullet">
    <w:name w:val="List Bullet"/>
    <w:basedOn w:val="List"/>
    <w:rsid w:val="00EE6E2A"/>
    <w:pPr>
      <w:numPr>
        <w:numId w:val="12"/>
      </w:numPr>
      <w:tabs>
        <w:tab w:val="clear" w:pos="340"/>
      </w:tabs>
      <w:spacing w:before="40" w:after="40"/>
    </w:pPr>
  </w:style>
  <w:style w:type="character" w:customStyle="1" w:styleId="SpecialBold">
    <w:name w:val="Special Bold"/>
    <w:basedOn w:val="DefaultParagraphFont"/>
    <w:rsid w:val="00EE6E2A"/>
    <w:rPr>
      <w:b/>
      <w:spacing w:val="0"/>
    </w:rPr>
  </w:style>
  <w:style w:type="paragraph" w:styleId="ListBullet2">
    <w:name w:val="List Bullet 2"/>
    <w:basedOn w:val="List2"/>
    <w:rsid w:val="00EE6E2A"/>
    <w:pPr>
      <w:numPr>
        <w:numId w:val="13"/>
      </w:numPr>
      <w:tabs>
        <w:tab w:val="clear" w:pos="680"/>
      </w:tabs>
    </w:pPr>
  </w:style>
  <w:style w:type="character" w:styleId="Emphasis">
    <w:name w:val="Emphasis"/>
    <w:basedOn w:val="DefaultParagraphFont"/>
    <w:qFormat/>
    <w:rsid w:val="00EE6E2A"/>
    <w:rPr>
      <w:i/>
    </w:rPr>
  </w:style>
  <w:style w:type="paragraph" w:customStyle="1" w:styleId="SuperHeading">
    <w:name w:val="SuperHeading"/>
    <w:basedOn w:val="Normal"/>
    <w:rsid w:val="00EE6E2A"/>
    <w:pPr>
      <w:spacing w:before="240" w:after="120"/>
      <w:outlineLvl w:val="0"/>
    </w:pPr>
    <w:rPr>
      <w:rFonts w:ascii="Times New Roman" w:hAnsi="Times New Roman"/>
      <w:b/>
      <w:sz w:val="32"/>
    </w:rPr>
  </w:style>
  <w:style w:type="paragraph" w:customStyle="1" w:styleId="AllowPageBreak">
    <w:name w:val="AllowPageBreak"/>
    <w:rsid w:val="00EE6E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E6E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6E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6E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6E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6E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6E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6E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6E2A"/>
    <w:rPr>
      <w:rFonts w:ascii="Courier New" w:eastAsia="Times New Roman" w:hAnsi="Courier New" w:cs="Times New Roman"/>
      <w:i/>
      <w:szCs w:val="20"/>
      <w:lang w:eastAsia="en-US"/>
    </w:rPr>
  </w:style>
  <w:style w:type="paragraph" w:customStyle="1" w:styleId="HeadingBase">
    <w:name w:val="Heading Base"/>
    <w:rsid w:val="00EE6E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6E2A"/>
    <w:pPr>
      <w:tabs>
        <w:tab w:val="right" w:leader="dot" w:pos="9072"/>
      </w:tabs>
      <w:ind w:left="567"/>
    </w:pPr>
    <w:rPr>
      <w:szCs w:val="22"/>
    </w:rPr>
  </w:style>
  <w:style w:type="paragraph" w:customStyle="1" w:styleId="TOCBase">
    <w:name w:val="TOC Base"/>
    <w:rsid w:val="00EE6E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6E2A"/>
    <w:pPr>
      <w:tabs>
        <w:tab w:val="right" w:leader="dot" w:pos="9072"/>
      </w:tabs>
      <w:spacing w:before="40" w:after="40"/>
      <w:ind w:left="284"/>
    </w:pPr>
    <w:rPr>
      <w:rFonts w:ascii="Times New Roman" w:hAnsi="Times New Roman"/>
    </w:rPr>
  </w:style>
  <w:style w:type="paragraph" w:styleId="TOC1">
    <w:name w:val="toc 1"/>
    <w:basedOn w:val="TOCBase"/>
    <w:next w:val="Normal"/>
    <w:rsid w:val="00EE6E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6E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6E2A"/>
    <w:rPr>
      <w:rFonts w:ascii="Times New Roman" w:eastAsia="Times New Roman" w:hAnsi="Times New Roman" w:cs="Times New Roman"/>
      <w:sz w:val="16"/>
      <w:lang w:eastAsia="en-US"/>
    </w:rPr>
  </w:style>
  <w:style w:type="paragraph" w:styleId="Title">
    <w:name w:val="Title"/>
    <w:basedOn w:val="HeadingBase"/>
    <w:link w:val="TitleChar"/>
    <w:qFormat/>
    <w:rsid w:val="00EE6E2A"/>
    <w:pPr>
      <w:spacing w:before="5040"/>
      <w:jc w:val="center"/>
    </w:pPr>
    <w:rPr>
      <w:sz w:val="48"/>
      <w:szCs w:val="72"/>
      <w:lang w:val="en-US"/>
    </w:rPr>
  </w:style>
  <w:style w:type="character" w:customStyle="1" w:styleId="TitleChar">
    <w:name w:val="Title Char"/>
    <w:basedOn w:val="DefaultParagraphFont"/>
    <w:link w:val="Title"/>
    <w:rsid w:val="00EE6E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6E2A"/>
    <w:pPr>
      <w:tabs>
        <w:tab w:val="left" w:pos="3600"/>
        <w:tab w:val="left" w:pos="3958"/>
      </w:tabs>
    </w:pPr>
  </w:style>
  <w:style w:type="paragraph" w:styleId="List">
    <w:name w:val="List"/>
    <w:basedOn w:val="BodyText"/>
    <w:next w:val="BodyText"/>
    <w:rsid w:val="00EE6E2A"/>
    <w:pPr>
      <w:tabs>
        <w:tab w:val="left" w:pos="340"/>
      </w:tabs>
      <w:spacing w:before="60" w:after="60"/>
      <w:ind w:left="340" w:hanging="340"/>
    </w:pPr>
  </w:style>
  <w:style w:type="paragraph" w:customStyle="1" w:styleId="Note">
    <w:name w:val="Note"/>
    <w:basedOn w:val="BodyText"/>
    <w:rsid w:val="00EE6E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6E2A"/>
    <w:pPr>
      <w:framePr w:wrap="auto" w:hAnchor="text" w:y="6049"/>
    </w:pPr>
    <w:rPr>
      <w:color w:val="000000"/>
      <w:sz w:val="40"/>
    </w:rPr>
  </w:style>
  <w:style w:type="paragraph" w:customStyle="1" w:styleId="TOCTitle">
    <w:name w:val="TOCTitle"/>
    <w:basedOn w:val="Heading1"/>
    <w:rsid w:val="00EE6E2A"/>
    <w:pPr>
      <w:spacing w:after="240"/>
      <w:jc w:val="center"/>
      <w:outlineLvl w:val="9"/>
    </w:pPr>
    <w:rPr>
      <w:caps/>
    </w:rPr>
  </w:style>
  <w:style w:type="paragraph" w:customStyle="1" w:styleId="Version">
    <w:name w:val="Version"/>
    <w:rsid w:val="00EE6E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6E2A"/>
    <w:pPr>
      <w:keepNext w:val="0"/>
      <w:tabs>
        <w:tab w:val="right" w:pos="4176"/>
      </w:tabs>
      <w:ind w:left="198" w:hanging="198"/>
    </w:pPr>
    <w:rPr>
      <w:rFonts w:ascii="Garamond" w:hAnsi="Garamond"/>
    </w:rPr>
  </w:style>
  <w:style w:type="paragraph" w:styleId="IndexHeading">
    <w:name w:val="index heading"/>
    <w:basedOn w:val="Normal"/>
    <w:next w:val="Index1"/>
    <w:semiHidden/>
    <w:rsid w:val="00EE6E2A"/>
    <w:pPr>
      <w:spacing w:before="120" w:after="120"/>
    </w:pPr>
    <w:rPr>
      <w:rFonts w:ascii="Arial" w:hAnsi="Arial"/>
      <w:b/>
      <w:color w:val="918585"/>
      <w:sz w:val="24"/>
    </w:rPr>
  </w:style>
  <w:style w:type="paragraph" w:styleId="Header">
    <w:name w:val="header"/>
    <w:basedOn w:val="Normal"/>
    <w:link w:val="HeaderChar"/>
    <w:rsid w:val="00EE6E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6E2A"/>
    <w:rPr>
      <w:rFonts w:ascii="Times New Roman" w:eastAsia="Times New Roman" w:hAnsi="Times New Roman" w:cs="Times New Roman"/>
      <w:sz w:val="16"/>
      <w:szCs w:val="20"/>
      <w:lang w:val="en-GB" w:eastAsia="en-US"/>
    </w:rPr>
  </w:style>
  <w:style w:type="paragraph" w:customStyle="1" w:styleId="Chapter">
    <w:name w:val="Chapter"/>
    <w:basedOn w:val="Normal"/>
    <w:rsid w:val="00EE6E2A"/>
    <w:pPr>
      <w:spacing w:before="240"/>
    </w:pPr>
    <w:rPr>
      <w:rFonts w:ascii="Times New Roman" w:hAnsi="Times New Roman"/>
      <w:smallCaps/>
      <w:spacing w:val="80"/>
      <w:sz w:val="28"/>
    </w:rPr>
  </w:style>
  <w:style w:type="paragraph" w:customStyle="1" w:styleId="InChapter">
    <w:name w:val="InChapter"/>
    <w:basedOn w:val="Heading3"/>
    <w:rsid w:val="00EE6E2A"/>
    <w:pPr>
      <w:spacing w:after="240"/>
      <w:outlineLvl w:val="9"/>
    </w:pPr>
    <w:rPr>
      <w:noProof/>
    </w:rPr>
  </w:style>
  <w:style w:type="paragraph" w:styleId="Index2">
    <w:name w:val="index 2"/>
    <w:basedOn w:val="Normal"/>
    <w:next w:val="Normal"/>
    <w:semiHidden/>
    <w:rsid w:val="00EE6E2A"/>
    <w:pPr>
      <w:tabs>
        <w:tab w:val="right" w:pos="4176"/>
      </w:tabs>
      <w:ind w:left="568" w:hanging="284"/>
    </w:pPr>
    <w:rPr>
      <w:rFonts w:ascii="Garamond" w:hAnsi="Garamond"/>
    </w:rPr>
  </w:style>
  <w:style w:type="paragraph" w:customStyle="1" w:styleId="Byline">
    <w:name w:val="Byline"/>
    <w:rsid w:val="00EE6E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6E2A"/>
    <w:pPr>
      <w:tabs>
        <w:tab w:val="clear" w:pos="3600"/>
        <w:tab w:val="clear" w:pos="3958"/>
      </w:tabs>
      <w:jc w:val="right"/>
    </w:pPr>
  </w:style>
  <w:style w:type="paragraph" w:styleId="Caption">
    <w:name w:val="caption"/>
    <w:basedOn w:val="BodyText"/>
    <w:next w:val="Normal"/>
    <w:qFormat/>
    <w:rsid w:val="00EE6E2A"/>
    <w:pPr>
      <w:framePr w:w="2268" w:hSpace="181" w:vSpace="181" w:wrap="around" w:vAnchor="text" w:hAnchor="page" w:x="1135" w:y="285" w:anchorLock="1"/>
    </w:pPr>
    <w:rPr>
      <w:i/>
    </w:rPr>
  </w:style>
  <w:style w:type="paragraph" w:customStyle="1" w:styleId="MiniTOCTitle">
    <w:name w:val="MiniTOCTitle"/>
    <w:basedOn w:val="Heading4"/>
    <w:rsid w:val="00EE6E2A"/>
    <w:pPr>
      <w:spacing w:before="240"/>
      <w:outlineLvl w:val="9"/>
    </w:pPr>
    <w:rPr>
      <w:noProof/>
      <w:sz w:val="24"/>
    </w:rPr>
  </w:style>
  <w:style w:type="paragraph" w:customStyle="1" w:styleId="MiniTOCItem">
    <w:name w:val="MiniTOCItem"/>
    <w:basedOn w:val="ListBullet"/>
    <w:rsid w:val="00EE6E2A"/>
    <w:pPr>
      <w:numPr>
        <w:numId w:val="0"/>
      </w:numPr>
      <w:tabs>
        <w:tab w:val="right" w:leader="dot" w:pos="6521"/>
      </w:tabs>
      <w:spacing w:before="0" w:after="0"/>
    </w:pPr>
  </w:style>
  <w:style w:type="paragraph" w:customStyle="1" w:styleId="TOFTitle">
    <w:name w:val="TOFTitle"/>
    <w:basedOn w:val="TOCTitle"/>
    <w:rsid w:val="00EE6E2A"/>
  </w:style>
  <w:style w:type="paragraph" w:styleId="TableofFigures">
    <w:name w:val="table of figures"/>
    <w:basedOn w:val="Normal"/>
    <w:next w:val="Normal"/>
    <w:semiHidden/>
    <w:rsid w:val="00EE6E2A"/>
    <w:pPr>
      <w:tabs>
        <w:tab w:val="right" w:leader="dot" w:pos="9072"/>
      </w:tabs>
      <w:ind w:left="970" w:hanging="403"/>
    </w:pPr>
    <w:rPr>
      <w:rFonts w:ascii="Times New Roman" w:hAnsi="Times New Roman"/>
      <w:b/>
    </w:rPr>
  </w:style>
  <w:style w:type="paragraph" w:styleId="ListNumber">
    <w:name w:val="List Number"/>
    <w:basedOn w:val="List"/>
    <w:rsid w:val="00EE6E2A"/>
    <w:pPr>
      <w:numPr>
        <w:numId w:val="15"/>
      </w:numPr>
      <w:tabs>
        <w:tab w:val="clear" w:pos="340"/>
      </w:tabs>
    </w:pPr>
  </w:style>
  <w:style w:type="character" w:customStyle="1" w:styleId="WingdingSymbols">
    <w:name w:val="Wingding Symbols"/>
    <w:rsid w:val="00EE6E2A"/>
    <w:rPr>
      <w:rFonts w:ascii="Wingdings" w:hAnsi="Wingdings"/>
    </w:rPr>
  </w:style>
  <w:style w:type="paragraph" w:customStyle="1" w:styleId="TableHeading">
    <w:name w:val="Table Heading"/>
    <w:basedOn w:val="HeadingBase"/>
    <w:rsid w:val="00EE6E2A"/>
    <w:pPr>
      <w:keepLines/>
      <w:pBdr>
        <w:bottom w:val="single" w:sz="6" w:space="1" w:color="918585"/>
      </w:pBdr>
      <w:spacing w:before="240"/>
    </w:pPr>
  </w:style>
  <w:style w:type="character" w:customStyle="1" w:styleId="HotSpot">
    <w:name w:val="HotSpot"/>
    <w:rsid w:val="00EE6E2A"/>
    <w:rPr>
      <w:color w:val="0033CC"/>
      <w:u w:val="none"/>
    </w:rPr>
  </w:style>
  <w:style w:type="paragraph" w:customStyle="1" w:styleId="BodyTextRight">
    <w:name w:val="Body Text Right"/>
    <w:basedOn w:val="BodyText"/>
    <w:rsid w:val="00EE6E2A"/>
    <w:pPr>
      <w:spacing w:before="0" w:after="0"/>
      <w:jc w:val="right"/>
    </w:pPr>
  </w:style>
  <w:style w:type="paragraph" w:styleId="Index3">
    <w:name w:val="index 3"/>
    <w:basedOn w:val="ListNumber2"/>
    <w:next w:val="Normal"/>
    <w:semiHidden/>
    <w:rsid w:val="00EE6E2A"/>
    <w:pPr>
      <w:numPr>
        <w:numId w:val="0"/>
      </w:numPr>
      <w:tabs>
        <w:tab w:val="right" w:leader="dot" w:pos="4176"/>
      </w:tabs>
    </w:pPr>
  </w:style>
  <w:style w:type="paragraph" w:styleId="ListNumber2">
    <w:name w:val="List Number 2"/>
    <w:basedOn w:val="List2"/>
    <w:rsid w:val="00EE6E2A"/>
    <w:pPr>
      <w:numPr>
        <w:numId w:val="10"/>
      </w:numPr>
      <w:tabs>
        <w:tab w:val="clear" w:pos="1060"/>
      </w:tabs>
    </w:pPr>
  </w:style>
  <w:style w:type="paragraph" w:customStyle="1" w:styleId="MarginNote">
    <w:name w:val="Margin Note"/>
    <w:basedOn w:val="BodyText"/>
    <w:rsid w:val="00EE6E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6E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6E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6E2A"/>
    <w:rPr>
      <w:sz w:val="32"/>
    </w:rPr>
  </w:style>
  <w:style w:type="paragraph" w:customStyle="1" w:styleId="HeadingProcedure">
    <w:name w:val="Heading Procedure"/>
    <w:basedOn w:val="HeadingBase"/>
    <w:next w:val="Normal"/>
    <w:rsid w:val="00EE6E2A"/>
    <w:pPr>
      <w:tabs>
        <w:tab w:val="left" w:pos="0"/>
      </w:tabs>
      <w:spacing w:before="120" w:after="60"/>
    </w:pPr>
    <w:rPr>
      <w:i/>
      <w:color w:val="918585"/>
      <w:sz w:val="22"/>
    </w:rPr>
  </w:style>
  <w:style w:type="paragraph" w:customStyle="1" w:styleId="TableBodyText">
    <w:name w:val="Table Body Text"/>
    <w:basedOn w:val="BodyText"/>
    <w:rsid w:val="00EE6E2A"/>
    <w:pPr>
      <w:spacing w:before="60" w:after="60"/>
    </w:pPr>
  </w:style>
  <w:style w:type="paragraph" w:styleId="ListContinue">
    <w:name w:val="List Continue"/>
    <w:basedOn w:val="List"/>
    <w:rsid w:val="00EE6E2A"/>
    <w:pPr>
      <w:ind w:firstLine="0"/>
    </w:pPr>
  </w:style>
  <w:style w:type="paragraph" w:customStyle="1" w:styleId="ListNote">
    <w:name w:val="List Note"/>
    <w:basedOn w:val="List"/>
    <w:rsid w:val="00EE6E2A"/>
    <w:pPr>
      <w:pBdr>
        <w:top w:val="single" w:sz="6" w:space="2" w:color="918585"/>
        <w:bottom w:val="single" w:sz="6" w:space="2" w:color="918585"/>
      </w:pBdr>
      <w:tabs>
        <w:tab w:val="left" w:pos="1021"/>
      </w:tabs>
      <w:ind w:firstLine="0"/>
    </w:pPr>
  </w:style>
  <w:style w:type="paragraph" w:customStyle="1" w:styleId="Warning">
    <w:name w:val="Warning"/>
    <w:basedOn w:val="BodyText"/>
    <w:rsid w:val="00EE6E2A"/>
    <w:pPr>
      <w:shd w:val="clear" w:color="auto" w:fill="D9D9D9"/>
      <w:tabs>
        <w:tab w:val="left" w:pos="992"/>
      </w:tabs>
      <w:ind w:left="119" w:right="119"/>
    </w:pPr>
    <w:rPr>
      <w:sz w:val="20"/>
    </w:rPr>
  </w:style>
  <w:style w:type="paragraph" w:customStyle="1" w:styleId="MarginIcons">
    <w:name w:val="Margin Icons"/>
    <w:basedOn w:val="BodyText"/>
    <w:rsid w:val="00EE6E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6E2A"/>
    <w:rPr>
      <w:rFonts w:ascii="Courier New" w:hAnsi="Courier New"/>
    </w:rPr>
  </w:style>
  <w:style w:type="paragraph" w:customStyle="1" w:styleId="NoteBullet">
    <w:name w:val="Note Bullet"/>
    <w:basedOn w:val="Note"/>
    <w:rsid w:val="00EE6E2A"/>
    <w:pPr>
      <w:tabs>
        <w:tab w:val="clear" w:pos="680"/>
      </w:tabs>
      <w:spacing w:before="60" w:after="60"/>
    </w:pPr>
  </w:style>
  <w:style w:type="paragraph" w:customStyle="1" w:styleId="SubHeading2">
    <w:name w:val="SubHeading2"/>
    <w:basedOn w:val="HeadingBase"/>
    <w:rsid w:val="00EE6E2A"/>
    <w:pPr>
      <w:spacing w:before="240" w:after="60"/>
    </w:pPr>
    <w:rPr>
      <w:sz w:val="20"/>
    </w:rPr>
  </w:style>
  <w:style w:type="paragraph" w:customStyle="1" w:styleId="SubHeading1">
    <w:name w:val="SubHeading1"/>
    <w:basedOn w:val="HeadingBase"/>
    <w:rsid w:val="00EE6E2A"/>
    <w:pPr>
      <w:spacing w:before="240" w:after="60"/>
    </w:pPr>
    <w:rPr>
      <w:color w:val="918585"/>
      <w:sz w:val="22"/>
    </w:rPr>
  </w:style>
  <w:style w:type="paragraph" w:customStyle="1" w:styleId="SideHeading">
    <w:name w:val="Side Heading"/>
    <w:basedOn w:val="HeadingBase"/>
    <w:rsid w:val="00EE6E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6E2A"/>
    <w:pPr>
      <w:tabs>
        <w:tab w:val="num" w:pos="360"/>
      </w:tabs>
    </w:pPr>
  </w:style>
  <w:style w:type="paragraph" w:styleId="PlainText">
    <w:name w:val="Plain Text"/>
    <w:basedOn w:val="Normal"/>
    <w:link w:val="PlainTextChar"/>
    <w:rsid w:val="00EE6E2A"/>
    <w:rPr>
      <w:sz w:val="20"/>
    </w:rPr>
  </w:style>
  <w:style w:type="character" w:customStyle="1" w:styleId="PlainTextChar">
    <w:name w:val="Plain Text Char"/>
    <w:basedOn w:val="DefaultParagraphFont"/>
    <w:link w:val="PlainText"/>
    <w:rsid w:val="00EE6E2A"/>
    <w:rPr>
      <w:rFonts w:ascii="Courier New" w:eastAsia="Times New Roman" w:hAnsi="Courier New" w:cs="Times New Roman"/>
      <w:sz w:val="20"/>
      <w:szCs w:val="20"/>
      <w:lang w:eastAsia="en-US"/>
    </w:rPr>
  </w:style>
  <w:style w:type="character" w:customStyle="1" w:styleId="MenuOption">
    <w:name w:val="Menu Option"/>
    <w:basedOn w:val="DefaultParagraphFont"/>
    <w:rsid w:val="00EE6E2A"/>
    <w:rPr>
      <w:b/>
      <w:smallCaps/>
    </w:rPr>
  </w:style>
  <w:style w:type="paragraph" w:customStyle="1" w:styleId="TableListNumber">
    <w:name w:val="Table List Number"/>
    <w:basedOn w:val="ListNumber"/>
    <w:rsid w:val="00EE6E2A"/>
    <w:pPr>
      <w:numPr>
        <w:numId w:val="0"/>
      </w:numPr>
    </w:pPr>
  </w:style>
  <w:style w:type="paragraph" w:styleId="TOC4">
    <w:name w:val="toc 4"/>
    <w:basedOn w:val="TOCBase"/>
    <w:next w:val="Normal"/>
    <w:semiHidden/>
    <w:rsid w:val="00EE6E2A"/>
    <w:pPr>
      <w:tabs>
        <w:tab w:val="right" w:leader="dot" w:pos="9071"/>
      </w:tabs>
      <w:ind w:left="1701"/>
    </w:pPr>
  </w:style>
  <w:style w:type="paragraph" w:customStyle="1" w:styleId="ListAlpha">
    <w:name w:val="List Alpha"/>
    <w:basedOn w:val="List"/>
    <w:rsid w:val="00EE6E2A"/>
    <w:pPr>
      <w:numPr>
        <w:numId w:val="9"/>
      </w:numPr>
    </w:pPr>
  </w:style>
  <w:style w:type="paragraph" w:customStyle="1" w:styleId="ListAlpha2">
    <w:name w:val="List Alpha 2"/>
    <w:basedOn w:val="List2"/>
    <w:rsid w:val="00EE6E2A"/>
    <w:pPr>
      <w:numPr>
        <w:numId w:val="8"/>
      </w:numPr>
    </w:pPr>
  </w:style>
  <w:style w:type="paragraph" w:styleId="List2">
    <w:name w:val="List 2"/>
    <w:basedOn w:val="BodyText"/>
    <w:rsid w:val="00EE6E2A"/>
    <w:pPr>
      <w:tabs>
        <w:tab w:val="left" w:pos="680"/>
      </w:tabs>
      <w:spacing w:before="60" w:after="60"/>
      <w:ind w:left="680" w:hanging="340"/>
    </w:pPr>
  </w:style>
  <w:style w:type="paragraph" w:styleId="List3">
    <w:name w:val="List 3"/>
    <w:basedOn w:val="BodyText"/>
    <w:rsid w:val="00EE6E2A"/>
    <w:pPr>
      <w:tabs>
        <w:tab w:val="left" w:pos="1021"/>
      </w:tabs>
      <w:spacing w:before="60" w:after="60"/>
      <w:ind w:left="1020" w:hanging="340"/>
    </w:pPr>
  </w:style>
  <w:style w:type="paragraph" w:styleId="List4">
    <w:name w:val="List 4"/>
    <w:basedOn w:val="BodyText"/>
    <w:rsid w:val="00EE6E2A"/>
    <w:pPr>
      <w:tabs>
        <w:tab w:val="left" w:pos="1361"/>
      </w:tabs>
      <w:spacing w:before="60" w:after="60"/>
      <w:ind w:left="1361" w:hanging="340"/>
    </w:pPr>
  </w:style>
  <w:style w:type="paragraph" w:styleId="List5">
    <w:name w:val="List 5"/>
    <w:basedOn w:val="BodyText"/>
    <w:rsid w:val="00EE6E2A"/>
    <w:pPr>
      <w:tabs>
        <w:tab w:val="left" w:pos="1701"/>
      </w:tabs>
      <w:spacing w:before="60" w:after="60"/>
      <w:ind w:left="1701" w:hanging="340"/>
    </w:pPr>
  </w:style>
  <w:style w:type="paragraph" w:styleId="ListBullet3">
    <w:name w:val="List Bullet 3"/>
    <w:basedOn w:val="List3"/>
    <w:rsid w:val="00EE6E2A"/>
    <w:pPr>
      <w:numPr>
        <w:numId w:val="14"/>
      </w:numPr>
      <w:tabs>
        <w:tab w:val="clear" w:pos="1021"/>
      </w:tabs>
      <w:ind w:left="1037" w:hanging="357"/>
    </w:pPr>
  </w:style>
  <w:style w:type="paragraph" w:styleId="ListBullet4">
    <w:name w:val="List Bullet 4"/>
    <w:basedOn w:val="List4"/>
    <w:rsid w:val="00EE6E2A"/>
    <w:pPr>
      <w:numPr>
        <w:numId w:val="3"/>
      </w:numPr>
      <w:tabs>
        <w:tab w:val="clear" w:pos="1361"/>
      </w:tabs>
    </w:pPr>
  </w:style>
  <w:style w:type="paragraph" w:styleId="ListBullet5">
    <w:name w:val="List Bullet 5"/>
    <w:basedOn w:val="List5"/>
    <w:rsid w:val="00EE6E2A"/>
    <w:pPr>
      <w:numPr>
        <w:numId w:val="4"/>
      </w:numPr>
    </w:pPr>
  </w:style>
  <w:style w:type="paragraph" w:styleId="ListContinue2">
    <w:name w:val="List Continue 2"/>
    <w:basedOn w:val="List2"/>
    <w:rsid w:val="00EE6E2A"/>
    <w:pPr>
      <w:ind w:firstLine="0"/>
    </w:pPr>
  </w:style>
  <w:style w:type="paragraph" w:styleId="ListContinue3">
    <w:name w:val="List Continue 3"/>
    <w:basedOn w:val="List3"/>
    <w:rsid w:val="00EE6E2A"/>
    <w:pPr>
      <w:ind w:left="1021" w:firstLine="0"/>
    </w:pPr>
  </w:style>
  <w:style w:type="paragraph" w:styleId="ListContinue4">
    <w:name w:val="List Continue 4"/>
    <w:basedOn w:val="List4"/>
    <w:rsid w:val="00EE6E2A"/>
    <w:pPr>
      <w:ind w:firstLine="0"/>
    </w:pPr>
  </w:style>
  <w:style w:type="paragraph" w:styleId="ListContinue5">
    <w:name w:val="List Continue 5"/>
    <w:basedOn w:val="List5"/>
    <w:rsid w:val="00EE6E2A"/>
    <w:pPr>
      <w:ind w:firstLine="0"/>
    </w:pPr>
  </w:style>
  <w:style w:type="paragraph" w:styleId="ListNumber3">
    <w:name w:val="List Number 3"/>
    <w:basedOn w:val="List3"/>
    <w:rsid w:val="00EE6E2A"/>
    <w:pPr>
      <w:numPr>
        <w:numId w:val="5"/>
      </w:numPr>
    </w:pPr>
  </w:style>
  <w:style w:type="paragraph" w:styleId="ListNumber4">
    <w:name w:val="List Number 4"/>
    <w:basedOn w:val="List4"/>
    <w:rsid w:val="00EE6E2A"/>
    <w:pPr>
      <w:numPr>
        <w:numId w:val="6"/>
      </w:numPr>
    </w:pPr>
  </w:style>
  <w:style w:type="paragraph" w:styleId="ListNumber5">
    <w:name w:val="List Number 5"/>
    <w:basedOn w:val="List5"/>
    <w:rsid w:val="00EE6E2A"/>
    <w:pPr>
      <w:numPr>
        <w:numId w:val="7"/>
      </w:numPr>
    </w:pPr>
  </w:style>
  <w:style w:type="paragraph" w:styleId="BlockText">
    <w:name w:val="Block Text"/>
    <w:basedOn w:val="Normal"/>
    <w:rsid w:val="00EE6E2A"/>
    <w:pPr>
      <w:spacing w:after="120"/>
      <w:ind w:left="1440" w:right="1440"/>
    </w:pPr>
  </w:style>
  <w:style w:type="character" w:customStyle="1" w:styleId="Subscript">
    <w:name w:val="Subscript"/>
    <w:basedOn w:val="DefaultParagraphFont"/>
    <w:rsid w:val="00EE6E2A"/>
    <w:rPr>
      <w:sz w:val="16"/>
      <w:vertAlign w:val="subscript"/>
    </w:rPr>
  </w:style>
  <w:style w:type="character" w:customStyle="1" w:styleId="Superscript">
    <w:name w:val="Superscript"/>
    <w:basedOn w:val="DefaultParagraphFont"/>
    <w:rsid w:val="00EE6E2A"/>
    <w:rPr>
      <w:sz w:val="16"/>
      <w:vertAlign w:val="superscript"/>
    </w:rPr>
  </w:style>
  <w:style w:type="character" w:customStyle="1" w:styleId="Symbols">
    <w:name w:val="Symbols"/>
    <w:basedOn w:val="DefaultParagraphFont"/>
    <w:rsid w:val="00EE6E2A"/>
    <w:rPr>
      <w:rFonts w:ascii="Symbol" w:hAnsi="Symbol"/>
    </w:rPr>
  </w:style>
  <w:style w:type="character" w:customStyle="1" w:styleId="MenuOptions">
    <w:name w:val="Menu Options"/>
    <w:basedOn w:val="DefaultParagraphFont"/>
    <w:rsid w:val="00EE6E2A"/>
    <w:rPr>
      <w:rFonts w:ascii="Arial Narrow" w:hAnsi="Arial Narrow"/>
      <w:smallCaps/>
    </w:rPr>
  </w:style>
  <w:style w:type="character" w:customStyle="1" w:styleId="Buttons">
    <w:name w:val="Buttons"/>
    <w:basedOn w:val="DefaultParagraphFont"/>
    <w:rsid w:val="00EE6E2A"/>
    <w:rPr>
      <w:b/>
    </w:rPr>
  </w:style>
  <w:style w:type="character" w:customStyle="1" w:styleId="Underlined">
    <w:name w:val="Underlined"/>
    <w:basedOn w:val="DefaultParagraphFont"/>
    <w:rsid w:val="00EE6E2A"/>
    <w:rPr>
      <w:u w:val="single"/>
    </w:rPr>
  </w:style>
  <w:style w:type="paragraph" w:customStyle="1" w:styleId="TableBodyTextRight">
    <w:name w:val="Table Body Text Right"/>
    <w:basedOn w:val="TableBodyText"/>
    <w:rsid w:val="00EE6E2A"/>
    <w:pPr>
      <w:widowControl w:val="0"/>
      <w:autoSpaceDE w:val="0"/>
      <w:autoSpaceDN w:val="0"/>
      <w:adjustRightInd w:val="0"/>
      <w:jc w:val="right"/>
    </w:pPr>
    <w:rPr>
      <w:rFonts w:cs="Arial"/>
      <w:szCs w:val="18"/>
    </w:rPr>
  </w:style>
  <w:style w:type="paragraph" w:customStyle="1" w:styleId="CopyrightText">
    <w:name w:val="Copyright Text"/>
    <w:basedOn w:val="BodyText"/>
    <w:rsid w:val="00EE6E2A"/>
    <w:rPr>
      <w:sz w:val="18"/>
    </w:rPr>
  </w:style>
  <w:style w:type="paragraph" w:customStyle="1" w:styleId="BodySmallRight">
    <w:name w:val="Body Small Right"/>
    <w:basedOn w:val="BodyTextRight"/>
    <w:rsid w:val="00EE6E2A"/>
    <w:rPr>
      <w:sz w:val="18"/>
      <w:szCs w:val="18"/>
    </w:rPr>
  </w:style>
  <w:style w:type="paragraph" w:customStyle="1" w:styleId="MarginEdition">
    <w:name w:val="Margin Edition"/>
    <w:basedOn w:val="MarginNote"/>
    <w:rsid w:val="00EE6E2A"/>
    <w:pPr>
      <w:spacing w:before="0" w:after="0"/>
    </w:pPr>
    <w:rPr>
      <w:rFonts w:ascii="Times New Roman" w:hAnsi="Times New Roman"/>
      <w:color w:val="999999"/>
    </w:rPr>
  </w:style>
  <w:style w:type="paragraph" w:customStyle="1" w:styleId="Spacer">
    <w:name w:val="Spacer"/>
    <w:basedOn w:val="Normal"/>
    <w:rsid w:val="00EE6E2A"/>
    <w:rPr>
      <w:sz w:val="2"/>
      <w:szCs w:val="2"/>
    </w:rPr>
  </w:style>
  <w:style w:type="character" w:customStyle="1" w:styleId="Small">
    <w:name w:val="Small"/>
    <w:basedOn w:val="DefaultParagraphFont"/>
    <w:rsid w:val="00EE6E2A"/>
    <w:rPr>
      <w:sz w:val="16"/>
    </w:rPr>
  </w:style>
  <w:style w:type="paragraph" w:customStyle="1" w:styleId="WideTable">
    <w:name w:val="Wide Table"/>
    <w:basedOn w:val="Normal"/>
    <w:rsid w:val="00EE6E2A"/>
    <w:pPr>
      <w:ind w:left="-1418"/>
    </w:pPr>
    <w:rPr>
      <w:sz w:val="2"/>
      <w:szCs w:val="2"/>
    </w:rPr>
  </w:style>
  <w:style w:type="character" w:styleId="PageNumber">
    <w:name w:val="page number"/>
    <w:basedOn w:val="DefaultParagraphFont"/>
    <w:rsid w:val="00EE6E2A"/>
  </w:style>
  <w:style w:type="paragraph" w:styleId="Quote">
    <w:name w:val="Quote"/>
    <w:basedOn w:val="Heading1"/>
    <w:link w:val="QuoteChar"/>
    <w:qFormat/>
    <w:rsid w:val="00EE6E2A"/>
    <w:rPr>
      <w:b w:val="0"/>
      <w:sz w:val="72"/>
      <w:szCs w:val="72"/>
      <w:lang w:val="en-NZ"/>
    </w:rPr>
  </w:style>
  <w:style w:type="character" w:customStyle="1" w:styleId="QuoteChar">
    <w:name w:val="Quote Char"/>
    <w:basedOn w:val="DefaultParagraphFont"/>
    <w:link w:val="Quote"/>
    <w:rsid w:val="00EE6E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6E2A"/>
    <w:pPr>
      <w:pageBreakBefore/>
    </w:pPr>
  </w:style>
  <w:style w:type="paragraph" w:customStyle="1" w:styleId="Border">
    <w:name w:val="Border"/>
    <w:basedOn w:val="Normal"/>
    <w:qFormat/>
    <w:rsid w:val="00EE6E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6E2A"/>
    <w:rPr>
      <w:b/>
      <w:bCs/>
      <w:i/>
      <w:iCs/>
      <w:color w:val="auto"/>
    </w:rPr>
  </w:style>
  <w:style w:type="paragraph" w:styleId="IntenseQuote">
    <w:name w:val="Intense Quote"/>
    <w:basedOn w:val="Normal"/>
    <w:next w:val="Normal"/>
    <w:link w:val="IntenseQuoteChar"/>
    <w:uiPriority w:val="30"/>
    <w:qFormat/>
    <w:rsid w:val="00EE6E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6E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6E2A"/>
    <w:rPr>
      <w:smallCaps/>
      <w:color w:val="auto"/>
      <w:u w:val="single"/>
    </w:rPr>
  </w:style>
  <w:style w:type="character" w:styleId="IntenseReference">
    <w:name w:val="Intense Reference"/>
    <w:basedOn w:val="DefaultParagraphFont"/>
    <w:uiPriority w:val="32"/>
    <w:qFormat/>
    <w:rsid w:val="00EE6E2A"/>
    <w:rPr>
      <w:b/>
      <w:bCs/>
      <w:smallCaps/>
      <w:color w:val="auto"/>
      <w:spacing w:val="5"/>
      <w:u w:val="single"/>
    </w:rPr>
  </w:style>
  <w:style w:type="paragraph" w:customStyle="1" w:styleId="2ColumnHeading">
    <w:name w:val="2Column Heading"/>
    <w:basedOn w:val="BodyText"/>
    <w:qFormat/>
    <w:rsid w:val="00EE6E2A"/>
    <w:pPr>
      <w:spacing w:after="60"/>
      <w:ind w:left="-2268"/>
    </w:pPr>
    <w:rPr>
      <w:b/>
    </w:rPr>
  </w:style>
  <w:style w:type="paragraph" w:customStyle="1" w:styleId="Heading1TOC">
    <w:name w:val="Heading1 TOC"/>
    <w:basedOn w:val="Normal"/>
    <w:qFormat/>
    <w:rsid w:val="00EE6E2A"/>
    <w:pPr>
      <w:spacing w:before="240" w:after="120"/>
    </w:pPr>
    <w:rPr>
      <w:rFonts w:ascii="Times New Roman" w:hAnsi="Times New Roman"/>
      <w:b/>
      <w:sz w:val="32"/>
    </w:rPr>
  </w:style>
  <w:style w:type="paragraph" w:customStyle="1" w:styleId="Heading2TOC">
    <w:name w:val="Heading2 TOC"/>
    <w:basedOn w:val="Normal"/>
    <w:qFormat/>
    <w:rsid w:val="00EE6E2A"/>
    <w:pPr>
      <w:spacing w:before="240" w:after="60"/>
    </w:pPr>
    <w:rPr>
      <w:rFonts w:ascii="Times New Roman" w:hAnsi="Times New Roman"/>
      <w:b/>
      <w:sz w:val="28"/>
    </w:rPr>
  </w:style>
  <w:style w:type="character" w:customStyle="1" w:styleId="Underline">
    <w:name w:val="Underline"/>
    <w:basedOn w:val="DefaultParagraphFont"/>
    <w:qFormat/>
    <w:rsid w:val="00EE6E2A"/>
    <w:rPr>
      <w:u w:val="single"/>
    </w:rPr>
  </w:style>
  <w:style w:type="character" w:customStyle="1" w:styleId="BoldandItalics">
    <w:name w:val="Bold and Italics"/>
    <w:qFormat/>
    <w:rsid w:val="00EE6E2A"/>
    <w:rPr>
      <w:b/>
      <w:i/>
      <w:u w:val="none"/>
    </w:rPr>
  </w:style>
  <w:style w:type="paragraph" w:styleId="BalloonText">
    <w:name w:val="Balloon Text"/>
    <w:basedOn w:val="Normal"/>
    <w:link w:val="BalloonTextChar"/>
    <w:rsid w:val="00EE6E2A"/>
    <w:rPr>
      <w:rFonts w:ascii="Tahoma" w:hAnsi="Tahoma" w:cs="Tahoma"/>
      <w:sz w:val="16"/>
      <w:szCs w:val="16"/>
    </w:rPr>
  </w:style>
  <w:style w:type="character" w:customStyle="1" w:styleId="BalloonTextChar">
    <w:name w:val="Balloon Text Char"/>
    <w:basedOn w:val="DefaultParagraphFont"/>
    <w:link w:val="BalloonText"/>
    <w:rsid w:val="00EE6E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6E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6E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6E2A"/>
    <w:rPr>
      <w:b/>
      <w:color w:val="660033"/>
      <w:spacing w:val="0"/>
    </w:rPr>
  </w:style>
  <w:style w:type="paragraph" w:customStyle="1" w:styleId="Nameditemlist">
    <w:name w:val="Named item list"/>
    <w:basedOn w:val="BodyText"/>
    <w:qFormat/>
    <w:rsid w:val="00EE6E2A"/>
    <w:pPr>
      <w:tabs>
        <w:tab w:val="left" w:pos="2835"/>
      </w:tabs>
      <w:ind w:left="2835" w:hanging="2835"/>
    </w:pPr>
  </w:style>
  <w:style w:type="paragraph" w:customStyle="1" w:styleId="BodyTextnopadding">
    <w:name w:val="Body Text no padding"/>
    <w:basedOn w:val="BodyText"/>
    <w:qFormat/>
    <w:rsid w:val="00EE6E2A"/>
    <w:pPr>
      <w:spacing w:before="0" w:after="0"/>
    </w:pPr>
  </w:style>
  <w:style w:type="paragraph" w:customStyle="1" w:styleId="BodyTextBold">
    <w:name w:val="Body Text Bold"/>
    <w:basedOn w:val="BodyText"/>
    <w:qFormat/>
    <w:rsid w:val="00EE6E2A"/>
    <w:rPr>
      <w:b/>
    </w:rPr>
  </w:style>
  <w:style w:type="character" w:styleId="Hyperlink">
    <w:name w:val="Hyperlink"/>
    <w:basedOn w:val="DefaultParagraphFont"/>
    <w:uiPriority w:val="99"/>
    <w:unhideWhenUsed/>
    <w:rsid w:val="001238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1000</Words>
  <Characters>6892</Characters>
  <Application>Microsoft Office Word</Application>
  <DocSecurity>0</DocSecurity>
  <Lines>229</Lines>
  <Paragraphs>148</Paragraphs>
  <ScaleCrop>false</ScaleCrop>
  <Company>Author-it Software Corporation Ltd.</Company>
  <LinksUpToDate>false</LinksUpToDate>
  <CharactersWithSpaces>7744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ICTTEN611 Produce an ICT network architecture design</dc:title>
  <dc:subject>Approved</dc:subject>
  <dc:creator>Future Skills Organisation</dc:creator>
  <cp:keywords>Release: 1</cp:keywords>
  <dc:description>Review Date: 12 April 2008</dc:description>
  <cp:lastModifiedBy>HSD_TPCMSd.prod</cp:lastModifiedBy>
  <cp:revision>3</cp:revision>
  <dcterms:created xsi:type="dcterms:W3CDTF">2025-03-01T13:12:00Z</dcterms:created>
  <dcterms:modified xsi:type="dcterms:W3CDTF">2025-03-01T13:13:00Z</dcterms:modified>
</cp:coreProperties>
</file>