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62D" w:rsidP="0057362D">
      <w:pPr>
        <w:pStyle w:val="Title"/>
      </w:pPr>
      <w:r>
        <w:fldChar w:fldCharType="begin"/>
      </w:r>
      <w:r>
        <w:instrText xml:space="preserve"> TITLE   \* MERGEFORMAT </w:instrText>
      </w:r>
      <w:r>
        <w:fldChar w:fldCharType="separate"/>
      </w:r>
      <w:r>
        <w:t>Assessment Requirements for ICTTEN606 Manage a common channel signalling network</w:t>
      </w:r>
      <w:r>
        <w:fldChar w:fldCharType="end"/>
      </w:r>
    </w:p>
    <w:p w:rsidR="0057362D" w:rsidP="0057362D">
      <w:pPr>
        <w:pStyle w:val="Version"/>
        <w:sectPr w:rsidSect="002561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1A9" w:rsidP="002561A9">
      <w:pPr>
        <w:pStyle w:val="SuperHeading"/>
      </w:pPr>
      <w:r w:rsidRPr="002561A9">
        <w:t>Assessment Requirements for ICTTEN606 Manage a common channel signalling network</w:t>
      </w:r>
    </w:p>
    <w:p w:rsidR="00000000" w:rsidRPr="002561A9" w:rsidP="002561A9">
      <w:pPr>
        <w:pStyle w:val="Heading1"/>
      </w:pPr>
      <w:bookmarkStart w:id="1" w:name="O_769998"/>
      <w:bookmarkEnd w:id="1"/>
      <w:r w:rsidRPr="002561A9">
        <w:t>Modification History</w:t>
      </w:r>
    </w:p>
    <w:tbl>
      <w:tblPr>
        <w:tblW w:w="0" w:type="auto"/>
        <w:tblLayout w:type="fixed"/>
        <w:tblCellMar>
          <w:left w:w="62" w:type="dxa"/>
          <w:right w:w="62" w:type="dxa"/>
        </w:tblCellMar>
        <w:tblLook w:val="0000"/>
      </w:tblPr>
      <w:tblGrid>
        <w:gridCol w:w="2627"/>
        <w:gridCol w:w="6337"/>
      </w:tblGrid>
      <w:tr w:rsidTr="002561A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1A9" w:rsidP="002561A9">
            <w:pPr>
              <w:pStyle w:val="BodyText"/>
            </w:pPr>
            <w:r w:rsidRPr="002561A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1A9">
            <w:pPr>
              <w:pStyle w:val="BodyText"/>
              <w:rPr>
                <w:lang w:val="en-NZ"/>
              </w:rPr>
            </w:pPr>
            <w:r w:rsidRPr="002561A9">
              <w:rPr>
                <w:rStyle w:val="SpecialBold"/>
              </w:rPr>
              <w:t>Comments</w:t>
            </w:r>
          </w:p>
        </w:tc>
      </w:tr>
      <w:tr w:rsidTr="002561A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1A9">
            <w:pPr>
              <w:pStyle w:val="BodyText"/>
              <w:rPr>
                <w:lang w:val="en-NZ"/>
              </w:rPr>
            </w:pPr>
            <w:r w:rsidRPr="002561A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1A9" w:rsidP="002561A9">
            <w:pPr>
              <w:pStyle w:val="BodyText"/>
            </w:pPr>
            <w:r w:rsidRPr="002561A9">
              <w:t>This version first released with ICT Information and Communications Technology Training Package Version 2.0.</w:t>
            </w:r>
          </w:p>
        </w:tc>
      </w:tr>
    </w:tbl>
    <w:p w:rsidR="00000000" w:rsidRPr="002561A9" w:rsidP="002561A9">
      <w:pPr>
        <w:pStyle w:val="BodyText"/>
      </w:pPr>
    </w:p>
    <w:p w:rsidR="00000000" w:rsidRPr="002561A9" w:rsidP="002561A9">
      <w:pPr>
        <w:pStyle w:val="AllowPageBreak"/>
      </w:pPr>
    </w:p>
    <w:p w:rsidR="00000000" w:rsidRPr="002561A9" w:rsidP="002561A9">
      <w:pPr>
        <w:pStyle w:val="Heading1"/>
      </w:pPr>
      <w:bookmarkStart w:id="2" w:name="O_769999"/>
      <w:bookmarkEnd w:id="2"/>
      <w:r w:rsidRPr="002561A9">
        <w:t>Performance Evidence</w:t>
      </w:r>
    </w:p>
    <w:p w:rsidR="00000000" w:rsidRPr="002561A9" w:rsidP="0057362D">
      <w:pPr>
        <w:pStyle w:val="BodyText"/>
      </w:pPr>
      <w:r w:rsidRPr="002561A9">
        <w:t>Evidence of ability to:</w:t>
      </w:r>
    </w:p>
    <w:p w:rsidR="00000000" w:rsidRPr="002561A9" w:rsidP="002561A9">
      <w:pPr>
        <w:pStyle w:val="ListBullet"/>
      </w:pPr>
      <w:r w:rsidRPr="002561A9">
        <w:t>identify and implement repair action within service assurance guidelines</w:t>
      </w:r>
    </w:p>
    <w:p w:rsidR="00000000" w:rsidRPr="002561A9" w:rsidP="002561A9">
      <w:pPr>
        <w:pStyle w:val="ListBullet"/>
      </w:pPr>
      <w:r w:rsidRPr="002561A9">
        <w:t>analyse and interpret alarms including common channel signalling (CCS) and digital path</w:t>
      </w:r>
    </w:p>
    <w:p w:rsidR="00000000" w:rsidRPr="002561A9" w:rsidP="002561A9">
      <w:pPr>
        <w:pStyle w:val="ListBullet"/>
      </w:pPr>
      <w:r w:rsidRPr="002561A9">
        <w:t>apply enterprise fault managem</w:t>
      </w:r>
      <w:r w:rsidRPr="002561A9">
        <w:t>ent priorities and escalation procedures</w:t>
      </w:r>
    </w:p>
    <w:p w:rsidR="00000000" w:rsidRPr="002561A9" w:rsidP="002561A9">
      <w:pPr>
        <w:pStyle w:val="ListBullet"/>
      </w:pPr>
      <w:r w:rsidRPr="002561A9">
        <w:t>resolve problems in a methodical and logical manner</w:t>
      </w:r>
    </w:p>
    <w:p w:rsidR="00000000" w:rsidRPr="002561A9" w:rsidP="002561A9">
      <w:pPr>
        <w:pStyle w:val="ListBullet"/>
      </w:pPr>
      <w:r w:rsidRPr="002561A9">
        <w:t>conduct appropriate tests and interpret results.</w:t>
      </w:r>
    </w:p>
    <w:p w:rsidR="00000000" w:rsidRPr="002561A9" w:rsidP="002561A9">
      <w:pPr>
        <w:pStyle w:val="BodyText"/>
      </w:pPr>
    </w:p>
    <w:p w:rsidR="00000000" w:rsidRPr="002561A9" w:rsidP="0057362D">
      <w:pPr>
        <w:pStyle w:val="BodyText"/>
      </w:pPr>
      <w:r w:rsidRPr="002561A9">
        <w:t>Note: If a specific volume or frequency is not stated, then evidence must be provided at least once.</w:t>
      </w:r>
    </w:p>
    <w:p w:rsidR="00000000" w:rsidRPr="002561A9" w:rsidP="002561A9">
      <w:pPr>
        <w:pStyle w:val="Heading1"/>
      </w:pPr>
      <w:bookmarkStart w:id="3" w:name="O_770000"/>
      <w:bookmarkEnd w:id="3"/>
      <w:r w:rsidRPr="002561A9">
        <w:t>Knowledge Evidence</w:t>
      </w:r>
    </w:p>
    <w:p w:rsidR="00000000" w:rsidRPr="002561A9" w:rsidP="0057362D">
      <w:pPr>
        <w:pStyle w:val="BodyText"/>
      </w:pPr>
      <w:r w:rsidRPr="002561A9">
        <w:t>To complete the unit requirements safely and effectively, the individual must:</w:t>
      </w:r>
    </w:p>
    <w:p w:rsidR="00000000" w:rsidRPr="002561A9" w:rsidP="002561A9">
      <w:pPr>
        <w:pStyle w:val="ListBullet"/>
      </w:pPr>
      <w:r w:rsidRPr="002561A9">
        <w:t>explain acceptance tests</w:t>
      </w:r>
    </w:p>
    <w:p w:rsidR="00000000" w:rsidRPr="002561A9" w:rsidP="002561A9">
      <w:pPr>
        <w:pStyle w:val="ListBullet"/>
      </w:pPr>
      <w:r w:rsidRPr="002561A9">
        <w:t>summarise alarm set-ups</w:t>
      </w:r>
    </w:p>
    <w:p w:rsidR="00000000" w:rsidRPr="002561A9" w:rsidP="002561A9">
      <w:pPr>
        <w:pStyle w:val="ListBullet"/>
      </w:pPr>
      <w:r w:rsidRPr="002561A9">
        <w:t>explain principles of the following aspects of common channel signalling (CCS):</w:t>
      </w:r>
    </w:p>
    <w:p w:rsidR="00000000" w:rsidRPr="002561A9" w:rsidP="002561A9">
      <w:pPr>
        <w:pStyle w:val="ListBullet2"/>
      </w:pPr>
      <w:r w:rsidRPr="002561A9">
        <w:t>architecture</w:t>
      </w:r>
    </w:p>
    <w:p w:rsidR="00000000" w:rsidRPr="002561A9" w:rsidP="002561A9">
      <w:pPr>
        <w:pStyle w:val="ListBullet2"/>
      </w:pPr>
      <w:r w:rsidRPr="002561A9">
        <w:t>protoc</w:t>
      </w:r>
      <w:r w:rsidRPr="002561A9">
        <w:t>ols</w:t>
      </w:r>
    </w:p>
    <w:p w:rsidR="00000000" w:rsidRPr="002561A9" w:rsidP="002561A9">
      <w:pPr>
        <w:pStyle w:val="ListBullet2"/>
      </w:pPr>
      <w:r w:rsidRPr="002561A9">
        <w:t>signalling</w:t>
      </w:r>
    </w:p>
    <w:p w:rsidR="00000000" w:rsidRPr="002561A9" w:rsidP="002561A9">
      <w:pPr>
        <w:pStyle w:val="ListBullet2"/>
      </w:pPr>
      <w:r w:rsidRPr="002561A9">
        <w:t>testing</w:t>
      </w:r>
    </w:p>
    <w:p w:rsidR="00000000" w:rsidRPr="002561A9" w:rsidP="002561A9">
      <w:pPr>
        <w:pStyle w:val="ListBullet"/>
      </w:pPr>
      <w:r w:rsidRPr="002561A9">
        <w:t>describe CCS data and signalling pathways</w:t>
      </w:r>
    </w:p>
    <w:p w:rsidR="00000000" w:rsidRPr="002561A9" w:rsidP="002561A9">
      <w:pPr>
        <w:pStyle w:val="ListBullet"/>
      </w:pPr>
      <w:r w:rsidRPr="002561A9">
        <w:t>explain repair and restoration procedures</w:t>
      </w:r>
    </w:p>
    <w:p w:rsidR="00000000" w:rsidRPr="002561A9" w:rsidP="002561A9">
      <w:pPr>
        <w:pStyle w:val="ListBullet"/>
      </w:pPr>
      <w:r w:rsidRPr="002561A9">
        <w:t>outline switching network equipment operation.</w:t>
      </w:r>
    </w:p>
    <w:p w:rsidR="00000000" w:rsidRPr="002561A9" w:rsidP="002561A9">
      <w:pPr>
        <w:pStyle w:val="AllowPageBreak"/>
      </w:pPr>
    </w:p>
    <w:p w:rsidR="00000000" w:rsidRPr="002561A9" w:rsidP="002561A9">
      <w:pPr>
        <w:pStyle w:val="Heading1"/>
      </w:pPr>
      <w:bookmarkStart w:id="4" w:name="O_770001"/>
      <w:bookmarkEnd w:id="4"/>
      <w:r w:rsidRPr="002561A9">
        <w:t>Assessment Conditions</w:t>
      </w:r>
    </w:p>
    <w:p w:rsidR="00000000" w:rsidRPr="002561A9" w:rsidP="0057362D">
      <w:pPr>
        <w:pStyle w:val="BodyText"/>
      </w:pPr>
      <w:r w:rsidRPr="002561A9">
        <w:t>Gather evidence to de</w:t>
      </w:r>
      <w:r w:rsidRPr="002561A9">
        <w:t>monstrate consistent performance in conditions that are safe and replicate the workplace. Noise levels, production flow, interruptions and time variances should be typical of those experienced in the telecommunications networks engineering field of work an</w:t>
      </w:r>
      <w:r w:rsidRPr="002561A9">
        <w:t>d include access to:</w:t>
      </w:r>
    </w:p>
    <w:p w:rsidR="00000000" w:rsidRPr="002561A9" w:rsidP="002561A9">
      <w:pPr>
        <w:pStyle w:val="ListBullet"/>
      </w:pPr>
      <w:r w:rsidRPr="002561A9">
        <w:t>a site with CCS network</w:t>
      </w:r>
    </w:p>
    <w:p w:rsidR="00000000" w:rsidRPr="002561A9" w:rsidP="002561A9">
      <w:pPr>
        <w:pStyle w:val="ListBullet"/>
      </w:pPr>
      <w:r w:rsidRPr="002561A9">
        <w:t>tests and equipment currently used in industry</w:t>
      </w:r>
    </w:p>
    <w:p w:rsidR="00000000" w:rsidRPr="002561A9" w:rsidP="002561A9">
      <w:pPr>
        <w:pStyle w:val="ListBullet"/>
      </w:pPr>
      <w:r w:rsidRPr="002561A9">
        <w:t>relevant legislation, codes, regulations and standards.</w:t>
      </w:r>
    </w:p>
    <w:p w:rsidR="00000000" w:rsidRPr="002561A9" w:rsidP="002561A9">
      <w:pPr>
        <w:pStyle w:val="BodyText"/>
      </w:pPr>
    </w:p>
    <w:p w:rsidR="00000000" w:rsidRPr="002561A9" w:rsidP="0057362D">
      <w:pPr>
        <w:pStyle w:val="BodyText"/>
      </w:pPr>
      <w:r w:rsidRPr="002561A9">
        <w:t xml:space="preserve">Assessors of this unit must satisfy the requirements for assessors in applicable vocational education and </w:t>
      </w:r>
      <w:r w:rsidRPr="002561A9">
        <w:t>training legislation, frameworks and/or standards.</w:t>
      </w:r>
    </w:p>
    <w:p w:rsidR="00000000" w:rsidRPr="002561A9" w:rsidP="002561A9">
      <w:pPr>
        <w:pStyle w:val="Heading1"/>
      </w:pPr>
      <w:bookmarkStart w:id="5" w:name="O_770004"/>
      <w:bookmarkEnd w:id="5"/>
      <w:r w:rsidRPr="002561A9">
        <w:t>Links</w:t>
      </w:r>
    </w:p>
    <w:p w:rsidR="00000000" w:rsidRPr="002561A9" w:rsidP="0057362D">
      <w:pPr>
        <w:pStyle w:val="BodyText"/>
      </w:pPr>
      <w:r w:rsidRPr="002561A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D107E">
        <w:rPr>
          <w:rStyle w:val="Hyperlink"/>
        </w:rPr>
        <w:t>https://vetnet.gov.au/Pages/TrainingDocs.aspx?q=a53af4e4-b400-484e-b778-71c9e9d6aff2</w:t>
      </w:r>
      <w:r>
        <w:fldChar w:fldCharType="end"/>
      </w:r>
    </w:p>
    <w:p w:rsidR="00000000" w:rsidRPr="002561A9" w:rsidP="002561A9"/>
    <w:sectPr w:rsidSect="002561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1A9" w:rsidRPr="0057362D" w:rsidP="00573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2D" w:rsidP="00256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362D" w:rsidP="002561A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7362D" w:rsidP="002561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61A9" w:rsidRPr="0057362D" w:rsidP="005736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2D" w:rsidRPr="002D2AF8" w:rsidP="002561A9">
    <w:pPr>
      <w:pStyle w:val="Header"/>
      <w:framePr w:wrap="around"/>
    </w:pPr>
    <w:r>
      <w:fldChar w:fldCharType="begin"/>
    </w:r>
    <w:r>
      <w:instrText xml:space="preserve"> TITLE   \* MERGEFORMAT </w:instrText>
    </w:r>
    <w:r>
      <w:fldChar w:fldCharType="separate"/>
    </w:r>
    <w:r>
      <w:t>Assessment Requirements for ICTTEN606 Manage a common channel signalling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57362D" w:rsidP="00256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78B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946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3E1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1A9"/>
    <w:pPr>
      <w:spacing w:before="360" w:after="60"/>
      <w:outlineLvl w:val="0"/>
    </w:pPr>
    <w:rPr>
      <w:sz w:val="32"/>
    </w:rPr>
  </w:style>
  <w:style w:type="paragraph" w:styleId="Heading2">
    <w:name w:val="heading 2"/>
    <w:basedOn w:val="HeadingBase"/>
    <w:next w:val="BodyText"/>
    <w:link w:val="Heading2Char"/>
    <w:qFormat/>
    <w:rsid w:val="002561A9"/>
    <w:pPr>
      <w:keepLines/>
      <w:spacing w:before="240" w:after="120"/>
      <w:outlineLvl w:val="1"/>
    </w:pPr>
    <w:rPr>
      <w:sz w:val="28"/>
      <w:szCs w:val="40"/>
    </w:rPr>
  </w:style>
  <w:style w:type="paragraph" w:styleId="Heading3">
    <w:name w:val="heading 3"/>
    <w:basedOn w:val="HeadingBase"/>
    <w:next w:val="BodyText"/>
    <w:link w:val="Heading3Char"/>
    <w:qFormat/>
    <w:rsid w:val="002561A9"/>
    <w:pPr>
      <w:spacing w:before="180" w:after="120"/>
      <w:outlineLvl w:val="2"/>
    </w:pPr>
    <w:rPr>
      <w:spacing w:val="-10"/>
      <w:kern w:val="32"/>
    </w:rPr>
  </w:style>
  <w:style w:type="paragraph" w:styleId="Heading4">
    <w:name w:val="heading 4"/>
    <w:basedOn w:val="HeadingBase"/>
    <w:next w:val="BodyText"/>
    <w:link w:val="Heading4Char"/>
    <w:qFormat/>
    <w:rsid w:val="002561A9"/>
    <w:pPr>
      <w:spacing w:before="160" w:after="120"/>
      <w:outlineLvl w:val="3"/>
    </w:pPr>
    <w:rPr>
      <w:sz w:val="22"/>
    </w:rPr>
  </w:style>
  <w:style w:type="paragraph" w:styleId="Heading5">
    <w:name w:val="heading 5"/>
    <w:basedOn w:val="HeadingBase"/>
    <w:next w:val="Normal"/>
    <w:link w:val="Heading5Char"/>
    <w:qFormat/>
    <w:rsid w:val="002561A9"/>
    <w:pPr>
      <w:spacing w:before="80"/>
      <w:outlineLvl w:val="4"/>
    </w:pPr>
    <w:rPr>
      <w:color w:val="918585"/>
      <w:sz w:val="20"/>
    </w:rPr>
  </w:style>
  <w:style w:type="paragraph" w:styleId="Heading6">
    <w:name w:val="heading 6"/>
    <w:basedOn w:val="HeadingBase"/>
    <w:next w:val="Normal"/>
    <w:link w:val="Heading6Char"/>
    <w:qFormat/>
    <w:rsid w:val="002561A9"/>
    <w:pPr>
      <w:spacing w:before="60"/>
      <w:outlineLvl w:val="5"/>
    </w:pPr>
    <w:rPr>
      <w:color w:val="918585"/>
      <w:sz w:val="20"/>
    </w:rPr>
  </w:style>
  <w:style w:type="paragraph" w:styleId="Heading7">
    <w:name w:val="heading 7"/>
    <w:basedOn w:val="Normal"/>
    <w:next w:val="Normal"/>
    <w:link w:val="Heading7Char"/>
    <w:qFormat/>
    <w:rsid w:val="002561A9"/>
    <w:pPr>
      <w:ind w:left="720"/>
      <w:outlineLvl w:val="6"/>
    </w:pPr>
    <w:rPr>
      <w:i/>
    </w:rPr>
  </w:style>
  <w:style w:type="paragraph" w:styleId="Heading8">
    <w:name w:val="heading 8"/>
    <w:basedOn w:val="Normal"/>
    <w:next w:val="Normal"/>
    <w:link w:val="Heading8Char"/>
    <w:qFormat/>
    <w:rsid w:val="002561A9"/>
    <w:pPr>
      <w:ind w:left="720"/>
      <w:outlineLvl w:val="7"/>
    </w:pPr>
    <w:rPr>
      <w:i/>
    </w:rPr>
  </w:style>
  <w:style w:type="paragraph" w:styleId="Heading9">
    <w:name w:val="heading 9"/>
    <w:basedOn w:val="Normal"/>
    <w:next w:val="Normal"/>
    <w:link w:val="Heading9Char"/>
    <w:qFormat/>
    <w:rsid w:val="002561A9"/>
    <w:pPr>
      <w:ind w:left="720"/>
      <w:outlineLvl w:val="8"/>
    </w:pPr>
    <w:rPr>
      <w:i/>
    </w:rPr>
  </w:style>
  <w:style w:type="character" w:default="1" w:styleId="DefaultParagraphFont">
    <w:name w:val="Default Paragraph Font"/>
    <w:uiPriority w:val="1"/>
    <w:unhideWhenUsed/>
    <w:rsid w:val="00256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1A9"/>
  </w:style>
  <w:style w:type="character" w:customStyle="1" w:styleId="Heading1Char">
    <w:name w:val="Heading 1 Char"/>
    <w:basedOn w:val="DefaultParagraphFont"/>
    <w:link w:val="Heading1"/>
    <w:rsid w:val="002561A9"/>
    <w:rPr>
      <w:rFonts w:ascii="Times New Roman" w:eastAsia="Times New Roman" w:hAnsi="Times New Roman" w:cs="Times New Roman"/>
      <w:b/>
      <w:sz w:val="32"/>
      <w:szCs w:val="20"/>
      <w:lang w:eastAsia="en-US"/>
    </w:rPr>
  </w:style>
  <w:style w:type="paragraph" w:styleId="BodyText">
    <w:name w:val="Body Text"/>
    <w:basedOn w:val="Normal"/>
    <w:link w:val="BodyTextChar"/>
    <w:rsid w:val="002561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61A9"/>
    <w:rPr>
      <w:rFonts w:ascii="Times New Roman" w:eastAsia="Times New Roman" w:hAnsi="Times New Roman" w:cs="Times New Roman"/>
      <w:sz w:val="24"/>
      <w:lang w:eastAsia="en-US"/>
    </w:rPr>
  </w:style>
  <w:style w:type="paragraph" w:styleId="ListBullet">
    <w:name w:val="List Bullet"/>
    <w:basedOn w:val="List"/>
    <w:rsid w:val="002561A9"/>
    <w:pPr>
      <w:numPr>
        <w:numId w:val="12"/>
      </w:numPr>
      <w:tabs>
        <w:tab w:val="clear" w:pos="340"/>
      </w:tabs>
      <w:spacing w:before="40" w:after="40"/>
    </w:pPr>
  </w:style>
  <w:style w:type="character" w:customStyle="1" w:styleId="SpecialBold">
    <w:name w:val="Special Bold"/>
    <w:basedOn w:val="DefaultParagraphFont"/>
    <w:rsid w:val="002561A9"/>
    <w:rPr>
      <w:b/>
      <w:spacing w:val="0"/>
    </w:rPr>
  </w:style>
  <w:style w:type="paragraph" w:styleId="ListBullet2">
    <w:name w:val="List Bullet 2"/>
    <w:basedOn w:val="List2"/>
    <w:rsid w:val="002561A9"/>
    <w:pPr>
      <w:numPr>
        <w:numId w:val="13"/>
      </w:numPr>
      <w:tabs>
        <w:tab w:val="clear" w:pos="680"/>
      </w:tabs>
    </w:pPr>
  </w:style>
  <w:style w:type="paragraph" w:customStyle="1" w:styleId="SuperHeading">
    <w:name w:val="SuperHeading"/>
    <w:basedOn w:val="Normal"/>
    <w:rsid w:val="002561A9"/>
    <w:pPr>
      <w:spacing w:before="240" w:after="120"/>
      <w:outlineLvl w:val="0"/>
    </w:pPr>
    <w:rPr>
      <w:rFonts w:ascii="Times New Roman" w:hAnsi="Times New Roman"/>
      <w:b/>
      <w:sz w:val="32"/>
    </w:rPr>
  </w:style>
  <w:style w:type="paragraph" w:customStyle="1" w:styleId="AllowPageBreak">
    <w:name w:val="AllowPageBreak"/>
    <w:rsid w:val="002561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6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1A9"/>
    <w:rPr>
      <w:rFonts w:ascii="Courier New" w:eastAsia="Times New Roman" w:hAnsi="Courier New" w:cs="Times New Roman"/>
      <w:i/>
      <w:szCs w:val="20"/>
      <w:lang w:eastAsia="en-US"/>
    </w:rPr>
  </w:style>
  <w:style w:type="paragraph" w:customStyle="1" w:styleId="HeadingBase">
    <w:name w:val="Heading Base"/>
    <w:rsid w:val="00256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1A9"/>
    <w:pPr>
      <w:tabs>
        <w:tab w:val="right" w:leader="dot" w:pos="9072"/>
      </w:tabs>
      <w:ind w:left="567"/>
    </w:pPr>
    <w:rPr>
      <w:szCs w:val="22"/>
    </w:rPr>
  </w:style>
  <w:style w:type="paragraph" w:customStyle="1" w:styleId="TOCBase">
    <w:name w:val="TOC Base"/>
    <w:rsid w:val="00256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1A9"/>
    <w:pPr>
      <w:tabs>
        <w:tab w:val="right" w:leader="dot" w:pos="9072"/>
      </w:tabs>
      <w:spacing w:before="40" w:after="40"/>
      <w:ind w:left="284"/>
    </w:pPr>
    <w:rPr>
      <w:rFonts w:ascii="Times New Roman" w:hAnsi="Times New Roman"/>
    </w:rPr>
  </w:style>
  <w:style w:type="paragraph" w:styleId="TOC1">
    <w:name w:val="toc 1"/>
    <w:basedOn w:val="TOCBase"/>
    <w:next w:val="Normal"/>
    <w:rsid w:val="002561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1A9"/>
    <w:rPr>
      <w:rFonts w:ascii="Times New Roman" w:eastAsia="Times New Roman" w:hAnsi="Times New Roman" w:cs="Times New Roman"/>
      <w:sz w:val="16"/>
      <w:lang w:eastAsia="en-US"/>
    </w:rPr>
  </w:style>
  <w:style w:type="paragraph" w:styleId="Title">
    <w:name w:val="Title"/>
    <w:basedOn w:val="HeadingBase"/>
    <w:link w:val="TitleChar"/>
    <w:qFormat/>
    <w:rsid w:val="002561A9"/>
    <w:pPr>
      <w:spacing w:before="5040"/>
      <w:jc w:val="center"/>
    </w:pPr>
    <w:rPr>
      <w:sz w:val="48"/>
      <w:szCs w:val="72"/>
      <w:lang w:val="en-US"/>
    </w:rPr>
  </w:style>
  <w:style w:type="character" w:customStyle="1" w:styleId="TitleChar">
    <w:name w:val="Title Char"/>
    <w:basedOn w:val="DefaultParagraphFont"/>
    <w:link w:val="Title"/>
    <w:rsid w:val="00256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1A9"/>
    <w:pPr>
      <w:tabs>
        <w:tab w:val="left" w:pos="3600"/>
        <w:tab w:val="left" w:pos="3958"/>
      </w:tabs>
    </w:pPr>
  </w:style>
  <w:style w:type="paragraph" w:styleId="List">
    <w:name w:val="List"/>
    <w:basedOn w:val="BodyText"/>
    <w:next w:val="BodyText"/>
    <w:rsid w:val="002561A9"/>
    <w:pPr>
      <w:tabs>
        <w:tab w:val="left" w:pos="340"/>
      </w:tabs>
      <w:spacing w:before="60" w:after="60"/>
      <w:ind w:left="340" w:hanging="340"/>
    </w:pPr>
  </w:style>
  <w:style w:type="paragraph" w:customStyle="1" w:styleId="Note">
    <w:name w:val="Note"/>
    <w:basedOn w:val="BodyText"/>
    <w:rsid w:val="00256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1A9"/>
    <w:pPr>
      <w:framePr w:wrap="auto" w:hAnchor="text" w:y="6049"/>
    </w:pPr>
    <w:rPr>
      <w:color w:val="000000"/>
      <w:sz w:val="40"/>
    </w:rPr>
  </w:style>
  <w:style w:type="paragraph" w:customStyle="1" w:styleId="TOCTitle">
    <w:name w:val="TOCTitle"/>
    <w:basedOn w:val="Heading1"/>
    <w:rsid w:val="002561A9"/>
    <w:pPr>
      <w:spacing w:after="240"/>
      <w:jc w:val="center"/>
      <w:outlineLvl w:val="9"/>
    </w:pPr>
    <w:rPr>
      <w:caps/>
    </w:rPr>
  </w:style>
  <w:style w:type="paragraph" w:customStyle="1" w:styleId="Version">
    <w:name w:val="Version"/>
    <w:rsid w:val="002561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1A9"/>
    <w:pPr>
      <w:keepNext w:val="0"/>
      <w:tabs>
        <w:tab w:val="right" w:pos="4176"/>
      </w:tabs>
      <w:ind w:left="198" w:hanging="198"/>
    </w:pPr>
    <w:rPr>
      <w:rFonts w:ascii="Garamond" w:hAnsi="Garamond"/>
    </w:rPr>
  </w:style>
  <w:style w:type="paragraph" w:styleId="IndexHeading">
    <w:name w:val="index heading"/>
    <w:basedOn w:val="Normal"/>
    <w:next w:val="Index1"/>
    <w:semiHidden/>
    <w:rsid w:val="002561A9"/>
    <w:pPr>
      <w:spacing w:before="120" w:after="120"/>
    </w:pPr>
    <w:rPr>
      <w:rFonts w:ascii="Arial" w:hAnsi="Arial"/>
      <w:b/>
      <w:color w:val="918585"/>
      <w:sz w:val="24"/>
    </w:rPr>
  </w:style>
  <w:style w:type="paragraph" w:styleId="Header">
    <w:name w:val="header"/>
    <w:basedOn w:val="Normal"/>
    <w:link w:val="HeaderChar"/>
    <w:rsid w:val="00256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1A9"/>
    <w:rPr>
      <w:rFonts w:ascii="Times New Roman" w:eastAsia="Times New Roman" w:hAnsi="Times New Roman" w:cs="Times New Roman"/>
      <w:sz w:val="16"/>
      <w:szCs w:val="20"/>
      <w:lang w:val="en-GB" w:eastAsia="en-US"/>
    </w:rPr>
  </w:style>
  <w:style w:type="paragraph" w:customStyle="1" w:styleId="Chapter">
    <w:name w:val="Chapter"/>
    <w:basedOn w:val="Normal"/>
    <w:rsid w:val="002561A9"/>
    <w:pPr>
      <w:spacing w:before="240"/>
    </w:pPr>
    <w:rPr>
      <w:rFonts w:ascii="Times New Roman" w:hAnsi="Times New Roman"/>
      <w:smallCaps/>
      <w:spacing w:val="80"/>
      <w:sz w:val="28"/>
    </w:rPr>
  </w:style>
  <w:style w:type="paragraph" w:customStyle="1" w:styleId="InChapter">
    <w:name w:val="InChapter"/>
    <w:basedOn w:val="Heading3"/>
    <w:rsid w:val="002561A9"/>
    <w:pPr>
      <w:spacing w:after="240"/>
      <w:outlineLvl w:val="9"/>
    </w:pPr>
    <w:rPr>
      <w:noProof/>
    </w:rPr>
  </w:style>
  <w:style w:type="paragraph" w:styleId="Index2">
    <w:name w:val="index 2"/>
    <w:basedOn w:val="Normal"/>
    <w:next w:val="Normal"/>
    <w:semiHidden/>
    <w:rsid w:val="002561A9"/>
    <w:pPr>
      <w:tabs>
        <w:tab w:val="right" w:pos="4176"/>
      </w:tabs>
      <w:ind w:left="568" w:hanging="284"/>
    </w:pPr>
    <w:rPr>
      <w:rFonts w:ascii="Garamond" w:hAnsi="Garamond"/>
    </w:rPr>
  </w:style>
  <w:style w:type="paragraph" w:customStyle="1" w:styleId="Byline">
    <w:name w:val="Byline"/>
    <w:rsid w:val="00256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1A9"/>
    <w:pPr>
      <w:tabs>
        <w:tab w:val="clear" w:pos="3600"/>
        <w:tab w:val="clear" w:pos="3958"/>
      </w:tabs>
      <w:jc w:val="right"/>
    </w:pPr>
  </w:style>
  <w:style w:type="character" w:styleId="Emphasis">
    <w:name w:val="Emphasis"/>
    <w:basedOn w:val="DefaultParagraphFont"/>
    <w:qFormat/>
    <w:rsid w:val="002561A9"/>
    <w:rPr>
      <w:i/>
    </w:rPr>
  </w:style>
  <w:style w:type="paragraph" w:styleId="Caption">
    <w:name w:val="caption"/>
    <w:basedOn w:val="BodyText"/>
    <w:next w:val="Normal"/>
    <w:qFormat/>
    <w:rsid w:val="002561A9"/>
    <w:pPr>
      <w:framePr w:w="2268" w:hSpace="181" w:vSpace="181" w:wrap="around" w:vAnchor="text" w:hAnchor="page" w:x="1135" w:y="285" w:anchorLock="1"/>
    </w:pPr>
    <w:rPr>
      <w:i/>
    </w:rPr>
  </w:style>
  <w:style w:type="paragraph" w:customStyle="1" w:styleId="MiniTOCTitle">
    <w:name w:val="MiniTOCTitle"/>
    <w:basedOn w:val="Heading4"/>
    <w:rsid w:val="002561A9"/>
    <w:pPr>
      <w:spacing w:before="240"/>
      <w:outlineLvl w:val="9"/>
    </w:pPr>
    <w:rPr>
      <w:noProof/>
      <w:sz w:val="24"/>
    </w:rPr>
  </w:style>
  <w:style w:type="paragraph" w:customStyle="1" w:styleId="MiniTOCItem">
    <w:name w:val="MiniTOCItem"/>
    <w:basedOn w:val="ListBullet"/>
    <w:rsid w:val="002561A9"/>
    <w:pPr>
      <w:numPr>
        <w:numId w:val="0"/>
      </w:numPr>
      <w:tabs>
        <w:tab w:val="right" w:leader="dot" w:pos="6521"/>
      </w:tabs>
      <w:spacing w:before="0" w:after="0"/>
    </w:pPr>
  </w:style>
  <w:style w:type="paragraph" w:customStyle="1" w:styleId="TOFTitle">
    <w:name w:val="TOFTitle"/>
    <w:basedOn w:val="TOCTitle"/>
    <w:rsid w:val="002561A9"/>
  </w:style>
  <w:style w:type="paragraph" w:styleId="TableofFigures">
    <w:name w:val="table of figures"/>
    <w:basedOn w:val="Normal"/>
    <w:next w:val="Normal"/>
    <w:semiHidden/>
    <w:rsid w:val="002561A9"/>
    <w:pPr>
      <w:tabs>
        <w:tab w:val="right" w:leader="dot" w:pos="9072"/>
      </w:tabs>
      <w:ind w:left="970" w:hanging="403"/>
    </w:pPr>
    <w:rPr>
      <w:rFonts w:ascii="Times New Roman" w:hAnsi="Times New Roman"/>
      <w:b/>
    </w:rPr>
  </w:style>
  <w:style w:type="paragraph" w:styleId="ListNumber">
    <w:name w:val="List Number"/>
    <w:basedOn w:val="List"/>
    <w:rsid w:val="002561A9"/>
    <w:pPr>
      <w:numPr>
        <w:numId w:val="15"/>
      </w:numPr>
      <w:tabs>
        <w:tab w:val="clear" w:pos="340"/>
      </w:tabs>
    </w:pPr>
  </w:style>
  <w:style w:type="character" w:customStyle="1" w:styleId="WingdingSymbols">
    <w:name w:val="Wingding Symbols"/>
    <w:rsid w:val="002561A9"/>
    <w:rPr>
      <w:rFonts w:ascii="Wingdings" w:hAnsi="Wingdings"/>
    </w:rPr>
  </w:style>
  <w:style w:type="paragraph" w:customStyle="1" w:styleId="TableHeading">
    <w:name w:val="Table Heading"/>
    <w:basedOn w:val="HeadingBase"/>
    <w:rsid w:val="002561A9"/>
    <w:pPr>
      <w:keepLines/>
      <w:pBdr>
        <w:bottom w:val="single" w:sz="6" w:space="1" w:color="918585"/>
      </w:pBdr>
      <w:spacing w:before="240"/>
    </w:pPr>
  </w:style>
  <w:style w:type="character" w:customStyle="1" w:styleId="HotSpot">
    <w:name w:val="HotSpot"/>
    <w:rsid w:val="002561A9"/>
    <w:rPr>
      <w:color w:val="0033CC"/>
      <w:u w:val="none"/>
    </w:rPr>
  </w:style>
  <w:style w:type="paragraph" w:customStyle="1" w:styleId="BodyTextRight">
    <w:name w:val="Body Text Right"/>
    <w:basedOn w:val="BodyText"/>
    <w:rsid w:val="002561A9"/>
    <w:pPr>
      <w:spacing w:before="0" w:after="0"/>
      <w:jc w:val="right"/>
    </w:pPr>
  </w:style>
  <w:style w:type="paragraph" w:styleId="Index3">
    <w:name w:val="index 3"/>
    <w:basedOn w:val="ListNumber2"/>
    <w:next w:val="Normal"/>
    <w:semiHidden/>
    <w:rsid w:val="002561A9"/>
    <w:pPr>
      <w:numPr>
        <w:numId w:val="0"/>
      </w:numPr>
      <w:tabs>
        <w:tab w:val="right" w:leader="dot" w:pos="4176"/>
      </w:tabs>
    </w:pPr>
  </w:style>
  <w:style w:type="paragraph" w:styleId="ListNumber2">
    <w:name w:val="List Number 2"/>
    <w:basedOn w:val="List2"/>
    <w:rsid w:val="002561A9"/>
    <w:pPr>
      <w:numPr>
        <w:numId w:val="10"/>
      </w:numPr>
      <w:tabs>
        <w:tab w:val="clear" w:pos="1060"/>
      </w:tabs>
    </w:pPr>
  </w:style>
  <w:style w:type="paragraph" w:customStyle="1" w:styleId="MarginNote">
    <w:name w:val="Margin Note"/>
    <w:basedOn w:val="BodyText"/>
    <w:rsid w:val="00256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1A9"/>
    <w:rPr>
      <w:sz w:val="32"/>
    </w:rPr>
  </w:style>
  <w:style w:type="paragraph" w:customStyle="1" w:styleId="HeadingProcedure">
    <w:name w:val="Heading Procedure"/>
    <w:basedOn w:val="HeadingBase"/>
    <w:next w:val="Normal"/>
    <w:rsid w:val="002561A9"/>
    <w:pPr>
      <w:tabs>
        <w:tab w:val="left" w:pos="0"/>
      </w:tabs>
      <w:spacing w:before="120" w:after="60"/>
    </w:pPr>
    <w:rPr>
      <w:i/>
      <w:color w:val="918585"/>
      <w:sz w:val="22"/>
    </w:rPr>
  </w:style>
  <w:style w:type="paragraph" w:customStyle="1" w:styleId="TableBodyText">
    <w:name w:val="Table Body Text"/>
    <w:basedOn w:val="BodyText"/>
    <w:rsid w:val="002561A9"/>
    <w:pPr>
      <w:spacing w:before="60" w:after="60"/>
    </w:pPr>
  </w:style>
  <w:style w:type="paragraph" w:styleId="ListContinue">
    <w:name w:val="List Continue"/>
    <w:basedOn w:val="List"/>
    <w:rsid w:val="002561A9"/>
    <w:pPr>
      <w:ind w:firstLine="0"/>
    </w:pPr>
  </w:style>
  <w:style w:type="paragraph" w:customStyle="1" w:styleId="ListNote">
    <w:name w:val="List Note"/>
    <w:basedOn w:val="List"/>
    <w:rsid w:val="002561A9"/>
    <w:pPr>
      <w:pBdr>
        <w:top w:val="single" w:sz="6" w:space="2" w:color="918585"/>
        <w:bottom w:val="single" w:sz="6" w:space="2" w:color="918585"/>
      </w:pBdr>
      <w:tabs>
        <w:tab w:val="left" w:pos="1021"/>
      </w:tabs>
      <w:ind w:firstLine="0"/>
    </w:pPr>
  </w:style>
  <w:style w:type="paragraph" w:customStyle="1" w:styleId="Warning">
    <w:name w:val="Warning"/>
    <w:basedOn w:val="BodyText"/>
    <w:rsid w:val="002561A9"/>
    <w:pPr>
      <w:shd w:val="clear" w:color="auto" w:fill="D9D9D9"/>
      <w:tabs>
        <w:tab w:val="left" w:pos="992"/>
      </w:tabs>
      <w:ind w:left="119" w:right="119"/>
    </w:pPr>
    <w:rPr>
      <w:sz w:val="20"/>
    </w:rPr>
  </w:style>
  <w:style w:type="paragraph" w:customStyle="1" w:styleId="MarginIcons">
    <w:name w:val="Margin Icons"/>
    <w:basedOn w:val="BodyText"/>
    <w:rsid w:val="00256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1A9"/>
    <w:rPr>
      <w:rFonts w:ascii="Courier New" w:hAnsi="Courier New"/>
    </w:rPr>
  </w:style>
  <w:style w:type="paragraph" w:customStyle="1" w:styleId="NoteBullet">
    <w:name w:val="Note Bullet"/>
    <w:basedOn w:val="Note"/>
    <w:rsid w:val="002561A9"/>
    <w:pPr>
      <w:tabs>
        <w:tab w:val="clear" w:pos="680"/>
      </w:tabs>
      <w:spacing w:before="60" w:after="60"/>
    </w:pPr>
  </w:style>
  <w:style w:type="paragraph" w:customStyle="1" w:styleId="SubHeading2">
    <w:name w:val="SubHeading2"/>
    <w:basedOn w:val="HeadingBase"/>
    <w:rsid w:val="002561A9"/>
    <w:pPr>
      <w:spacing w:before="240" w:after="60"/>
    </w:pPr>
    <w:rPr>
      <w:sz w:val="20"/>
    </w:rPr>
  </w:style>
  <w:style w:type="paragraph" w:customStyle="1" w:styleId="SubHeading1">
    <w:name w:val="SubHeading1"/>
    <w:basedOn w:val="HeadingBase"/>
    <w:rsid w:val="002561A9"/>
    <w:pPr>
      <w:spacing w:before="240" w:after="60"/>
    </w:pPr>
    <w:rPr>
      <w:color w:val="918585"/>
      <w:sz w:val="22"/>
    </w:rPr>
  </w:style>
  <w:style w:type="paragraph" w:customStyle="1" w:styleId="SideHeading">
    <w:name w:val="Side Heading"/>
    <w:basedOn w:val="HeadingBase"/>
    <w:rsid w:val="00256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1A9"/>
    <w:pPr>
      <w:tabs>
        <w:tab w:val="num" w:pos="360"/>
      </w:tabs>
    </w:pPr>
  </w:style>
  <w:style w:type="paragraph" w:styleId="PlainText">
    <w:name w:val="Plain Text"/>
    <w:basedOn w:val="Normal"/>
    <w:link w:val="PlainTextChar"/>
    <w:rsid w:val="002561A9"/>
    <w:rPr>
      <w:sz w:val="20"/>
    </w:rPr>
  </w:style>
  <w:style w:type="character" w:customStyle="1" w:styleId="PlainTextChar">
    <w:name w:val="Plain Text Char"/>
    <w:basedOn w:val="DefaultParagraphFont"/>
    <w:link w:val="PlainText"/>
    <w:rsid w:val="002561A9"/>
    <w:rPr>
      <w:rFonts w:ascii="Courier New" w:eastAsia="Times New Roman" w:hAnsi="Courier New" w:cs="Times New Roman"/>
      <w:sz w:val="20"/>
      <w:szCs w:val="20"/>
      <w:lang w:eastAsia="en-US"/>
    </w:rPr>
  </w:style>
  <w:style w:type="character" w:customStyle="1" w:styleId="MenuOption">
    <w:name w:val="Menu Option"/>
    <w:basedOn w:val="DefaultParagraphFont"/>
    <w:rsid w:val="002561A9"/>
    <w:rPr>
      <w:b/>
      <w:smallCaps/>
    </w:rPr>
  </w:style>
  <w:style w:type="paragraph" w:customStyle="1" w:styleId="TableListNumber">
    <w:name w:val="Table List Number"/>
    <w:basedOn w:val="ListNumber"/>
    <w:rsid w:val="002561A9"/>
    <w:pPr>
      <w:numPr>
        <w:numId w:val="0"/>
      </w:numPr>
    </w:pPr>
  </w:style>
  <w:style w:type="paragraph" w:styleId="TOC4">
    <w:name w:val="toc 4"/>
    <w:basedOn w:val="TOCBase"/>
    <w:next w:val="Normal"/>
    <w:semiHidden/>
    <w:rsid w:val="002561A9"/>
    <w:pPr>
      <w:tabs>
        <w:tab w:val="right" w:leader="dot" w:pos="9071"/>
      </w:tabs>
      <w:ind w:left="1701"/>
    </w:pPr>
  </w:style>
  <w:style w:type="paragraph" w:customStyle="1" w:styleId="ListAlpha">
    <w:name w:val="List Alpha"/>
    <w:basedOn w:val="List"/>
    <w:rsid w:val="002561A9"/>
    <w:pPr>
      <w:numPr>
        <w:numId w:val="9"/>
      </w:numPr>
    </w:pPr>
  </w:style>
  <w:style w:type="paragraph" w:customStyle="1" w:styleId="ListAlpha2">
    <w:name w:val="List Alpha 2"/>
    <w:basedOn w:val="List2"/>
    <w:rsid w:val="002561A9"/>
    <w:pPr>
      <w:numPr>
        <w:numId w:val="8"/>
      </w:numPr>
    </w:pPr>
  </w:style>
  <w:style w:type="paragraph" w:styleId="List2">
    <w:name w:val="List 2"/>
    <w:basedOn w:val="BodyText"/>
    <w:rsid w:val="002561A9"/>
    <w:pPr>
      <w:tabs>
        <w:tab w:val="left" w:pos="680"/>
      </w:tabs>
      <w:spacing w:before="60" w:after="60"/>
      <w:ind w:left="680" w:hanging="340"/>
    </w:pPr>
  </w:style>
  <w:style w:type="paragraph" w:styleId="List3">
    <w:name w:val="List 3"/>
    <w:basedOn w:val="BodyText"/>
    <w:rsid w:val="002561A9"/>
    <w:pPr>
      <w:tabs>
        <w:tab w:val="left" w:pos="1021"/>
      </w:tabs>
      <w:spacing w:before="60" w:after="60"/>
      <w:ind w:left="1020" w:hanging="340"/>
    </w:pPr>
  </w:style>
  <w:style w:type="paragraph" w:styleId="List4">
    <w:name w:val="List 4"/>
    <w:basedOn w:val="BodyText"/>
    <w:rsid w:val="002561A9"/>
    <w:pPr>
      <w:tabs>
        <w:tab w:val="left" w:pos="1361"/>
      </w:tabs>
      <w:spacing w:before="60" w:after="60"/>
      <w:ind w:left="1361" w:hanging="340"/>
    </w:pPr>
  </w:style>
  <w:style w:type="paragraph" w:styleId="List5">
    <w:name w:val="List 5"/>
    <w:basedOn w:val="BodyText"/>
    <w:rsid w:val="002561A9"/>
    <w:pPr>
      <w:tabs>
        <w:tab w:val="left" w:pos="1701"/>
      </w:tabs>
      <w:spacing w:before="60" w:after="60"/>
      <w:ind w:left="1701" w:hanging="340"/>
    </w:pPr>
  </w:style>
  <w:style w:type="paragraph" w:styleId="ListBullet3">
    <w:name w:val="List Bullet 3"/>
    <w:basedOn w:val="List3"/>
    <w:rsid w:val="002561A9"/>
    <w:pPr>
      <w:numPr>
        <w:numId w:val="14"/>
      </w:numPr>
      <w:tabs>
        <w:tab w:val="clear" w:pos="1021"/>
      </w:tabs>
      <w:ind w:left="1037" w:hanging="357"/>
    </w:pPr>
  </w:style>
  <w:style w:type="paragraph" w:styleId="ListBullet4">
    <w:name w:val="List Bullet 4"/>
    <w:basedOn w:val="List4"/>
    <w:rsid w:val="002561A9"/>
    <w:pPr>
      <w:numPr>
        <w:numId w:val="3"/>
      </w:numPr>
      <w:tabs>
        <w:tab w:val="clear" w:pos="1361"/>
      </w:tabs>
    </w:pPr>
  </w:style>
  <w:style w:type="paragraph" w:styleId="ListBullet5">
    <w:name w:val="List Bullet 5"/>
    <w:basedOn w:val="List5"/>
    <w:rsid w:val="002561A9"/>
    <w:pPr>
      <w:numPr>
        <w:numId w:val="4"/>
      </w:numPr>
    </w:pPr>
  </w:style>
  <w:style w:type="paragraph" w:styleId="ListContinue2">
    <w:name w:val="List Continue 2"/>
    <w:basedOn w:val="List2"/>
    <w:rsid w:val="002561A9"/>
    <w:pPr>
      <w:ind w:firstLine="0"/>
    </w:pPr>
  </w:style>
  <w:style w:type="paragraph" w:styleId="ListContinue3">
    <w:name w:val="List Continue 3"/>
    <w:basedOn w:val="List3"/>
    <w:rsid w:val="002561A9"/>
    <w:pPr>
      <w:ind w:left="1021" w:firstLine="0"/>
    </w:pPr>
  </w:style>
  <w:style w:type="paragraph" w:styleId="ListContinue4">
    <w:name w:val="List Continue 4"/>
    <w:basedOn w:val="List4"/>
    <w:rsid w:val="002561A9"/>
    <w:pPr>
      <w:ind w:firstLine="0"/>
    </w:pPr>
  </w:style>
  <w:style w:type="paragraph" w:styleId="ListContinue5">
    <w:name w:val="List Continue 5"/>
    <w:basedOn w:val="List5"/>
    <w:rsid w:val="002561A9"/>
    <w:pPr>
      <w:ind w:firstLine="0"/>
    </w:pPr>
  </w:style>
  <w:style w:type="paragraph" w:styleId="ListNumber3">
    <w:name w:val="List Number 3"/>
    <w:basedOn w:val="List3"/>
    <w:rsid w:val="002561A9"/>
    <w:pPr>
      <w:numPr>
        <w:numId w:val="5"/>
      </w:numPr>
    </w:pPr>
  </w:style>
  <w:style w:type="paragraph" w:styleId="ListNumber4">
    <w:name w:val="List Number 4"/>
    <w:basedOn w:val="List4"/>
    <w:rsid w:val="002561A9"/>
    <w:pPr>
      <w:numPr>
        <w:numId w:val="6"/>
      </w:numPr>
    </w:pPr>
  </w:style>
  <w:style w:type="paragraph" w:styleId="ListNumber5">
    <w:name w:val="List Number 5"/>
    <w:basedOn w:val="List5"/>
    <w:rsid w:val="002561A9"/>
    <w:pPr>
      <w:numPr>
        <w:numId w:val="7"/>
      </w:numPr>
    </w:pPr>
  </w:style>
  <w:style w:type="paragraph" w:styleId="BlockText">
    <w:name w:val="Block Text"/>
    <w:basedOn w:val="Normal"/>
    <w:rsid w:val="002561A9"/>
    <w:pPr>
      <w:spacing w:after="120"/>
      <w:ind w:left="1440" w:right="1440"/>
    </w:pPr>
  </w:style>
  <w:style w:type="character" w:customStyle="1" w:styleId="Subscript">
    <w:name w:val="Subscript"/>
    <w:basedOn w:val="DefaultParagraphFont"/>
    <w:rsid w:val="002561A9"/>
    <w:rPr>
      <w:sz w:val="16"/>
      <w:vertAlign w:val="subscript"/>
    </w:rPr>
  </w:style>
  <w:style w:type="character" w:customStyle="1" w:styleId="Superscript">
    <w:name w:val="Superscript"/>
    <w:basedOn w:val="DefaultParagraphFont"/>
    <w:rsid w:val="002561A9"/>
    <w:rPr>
      <w:sz w:val="16"/>
      <w:vertAlign w:val="superscript"/>
    </w:rPr>
  </w:style>
  <w:style w:type="character" w:customStyle="1" w:styleId="Symbols">
    <w:name w:val="Symbols"/>
    <w:basedOn w:val="DefaultParagraphFont"/>
    <w:rsid w:val="002561A9"/>
    <w:rPr>
      <w:rFonts w:ascii="Symbol" w:hAnsi="Symbol"/>
    </w:rPr>
  </w:style>
  <w:style w:type="character" w:customStyle="1" w:styleId="MenuOptions">
    <w:name w:val="Menu Options"/>
    <w:basedOn w:val="DefaultParagraphFont"/>
    <w:rsid w:val="002561A9"/>
    <w:rPr>
      <w:rFonts w:ascii="Arial Narrow" w:hAnsi="Arial Narrow"/>
      <w:smallCaps/>
    </w:rPr>
  </w:style>
  <w:style w:type="character" w:customStyle="1" w:styleId="Buttons">
    <w:name w:val="Buttons"/>
    <w:basedOn w:val="DefaultParagraphFont"/>
    <w:rsid w:val="002561A9"/>
    <w:rPr>
      <w:b/>
    </w:rPr>
  </w:style>
  <w:style w:type="character" w:customStyle="1" w:styleId="Underlined">
    <w:name w:val="Underlined"/>
    <w:basedOn w:val="DefaultParagraphFont"/>
    <w:rsid w:val="002561A9"/>
    <w:rPr>
      <w:u w:val="single"/>
    </w:rPr>
  </w:style>
  <w:style w:type="paragraph" w:customStyle="1" w:styleId="TableBodyTextRight">
    <w:name w:val="Table Body Text Right"/>
    <w:basedOn w:val="TableBodyText"/>
    <w:rsid w:val="002561A9"/>
    <w:pPr>
      <w:widowControl w:val="0"/>
      <w:autoSpaceDE w:val="0"/>
      <w:autoSpaceDN w:val="0"/>
      <w:adjustRightInd w:val="0"/>
      <w:jc w:val="right"/>
    </w:pPr>
    <w:rPr>
      <w:rFonts w:cs="Arial"/>
      <w:szCs w:val="18"/>
    </w:rPr>
  </w:style>
  <w:style w:type="paragraph" w:customStyle="1" w:styleId="CopyrightText">
    <w:name w:val="Copyright Text"/>
    <w:basedOn w:val="BodyText"/>
    <w:rsid w:val="002561A9"/>
    <w:rPr>
      <w:sz w:val="18"/>
    </w:rPr>
  </w:style>
  <w:style w:type="paragraph" w:customStyle="1" w:styleId="BodySmallRight">
    <w:name w:val="Body Small Right"/>
    <w:basedOn w:val="BodyTextRight"/>
    <w:rsid w:val="002561A9"/>
    <w:rPr>
      <w:sz w:val="18"/>
      <w:szCs w:val="18"/>
    </w:rPr>
  </w:style>
  <w:style w:type="paragraph" w:customStyle="1" w:styleId="MarginEdition">
    <w:name w:val="Margin Edition"/>
    <w:basedOn w:val="MarginNote"/>
    <w:rsid w:val="002561A9"/>
    <w:pPr>
      <w:spacing w:before="0" w:after="0"/>
    </w:pPr>
    <w:rPr>
      <w:rFonts w:ascii="Times New Roman" w:hAnsi="Times New Roman"/>
      <w:color w:val="999999"/>
    </w:rPr>
  </w:style>
  <w:style w:type="paragraph" w:customStyle="1" w:styleId="Spacer">
    <w:name w:val="Spacer"/>
    <w:basedOn w:val="Normal"/>
    <w:rsid w:val="002561A9"/>
    <w:rPr>
      <w:sz w:val="2"/>
      <w:szCs w:val="2"/>
    </w:rPr>
  </w:style>
  <w:style w:type="character" w:customStyle="1" w:styleId="Small">
    <w:name w:val="Small"/>
    <w:basedOn w:val="DefaultParagraphFont"/>
    <w:rsid w:val="002561A9"/>
    <w:rPr>
      <w:sz w:val="16"/>
    </w:rPr>
  </w:style>
  <w:style w:type="paragraph" w:customStyle="1" w:styleId="WideTable">
    <w:name w:val="Wide Table"/>
    <w:basedOn w:val="Normal"/>
    <w:rsid w:val="002561A9"/>
    <w:pPr>
      <w:ind w:left="-1418"/>
    </w:pPr>
    <w:rPr>
      <w:sz w:val="2"/>
      <w:szCs w:val="2"/>
    </w:rPr>
  </w:style>
  <w:style w:type="character" w:styleId="PageNumber">
    <w:name w:val="page number"/>
    <w:basedOn w:val="DefaultParagraphFont"/>
    <w:rsid w:val="002561A9"/>
  </w:style>
  <w:style w:type="paragraph" w:styleId="Quote">
    <w:name w:val="Quote"/>
    <w:basedOn w:val="Heading1"/>
    <w:link w:val="QuoteChar"/>
    <w:qFormat/>
    <w:rsid w:val="002561A9"/>
    <w:rPr>
      <w:b w:val="0"/>
      <w:sz w:val="72"/>
      <w:szCs w:val="72"/>
      <w:lang w:val="en-NZ"/>
    </w:rPr>
  </w:style>
  <w:style w:type="character" w:customStyle="1" w:styleId="QuoteChar">
    <w:name w:val="Quote Char"/>
    <w:basedOn w:val="DefaultParagraphFont"/>
    <w:link w:val="Quote"/>
    <w:rsid w:val="00256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1A9"/>
    <w:pPr>
      <w:pageBreakBefore/>
    </w:pPr>
  </w:style>
  <w:style w:type="paragraph" w:customStyle="1" w:styleId="Border">
    <w:name w:val="Border"/>
    <w:basedOn w:val="Normal"/>
    <w:qFormat/>
    <w:rsid w:val="00256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1A9"/>
    <w:rPr>
      <w:b/>
      <w:bCs/>
      <w:i/>
      <w:iCs/>
      <w:color w:val="auto"/>
    </w:rPr>
  </w:style>
  <w:style w:type="paragraph" w:styleId="IntenseQuote">
    <w:name w:val="Intense Quote"/>
    <w:basedOn w:val="Normal"/>
    <w:next w:val="Normal"/>
    <w:link w:val="IntenseQuoteChar"/>
    <w:uiPriority w:val="30"/>
    <w:qFormat/>
    <w:rsid w:val="00256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1A9"/>
    <w:rPr>
      <w:smallCaps/>
      <w:color w:val="auto"/>
      <w:u w:val="single"/>
    </w:rPr>
  </w:style>
  <w:style w:type="character" w:styleId="IntenseReference">
    <w:name w:val="Intense Reference"/>
    <w:basedOn w:val="DefaultParagraphFont"/>
    <w:uiPriority w:val="32"/>
    <w:qFormat/>
    <w:rsid w:val="002561A9"/>
    <w:rPr>
      <w:b/>
      <w:bCs/>
      <w:smallCaps/>
      <w:color w:val="auto"/>
      <w:spacing w:val="5"/>
      <w:u w:val="single"/>
    </w:rPr>
  </w:style>
  <w:style w:type="paragraph" w:customStyle="1" w:styleId="2ColumnHeading">
    <w:name w:val="2Column Heading"/>
    <w:basedOn w:val="BodyText"/>
    <w:qFormat/>
    <w:rsid w:val="002561A9"/>
    <w:pPr>
      <w:spacing w:after="60"/>
      <w:ind w:left="-2268"/>
    </w:pPr>
    <w:rPr>
      <w:b/>
    </w:rPr>
  </w:style>
  <w:style w:type="paragraph" w:customStyle="1" w:styleId="Heading1TOC">
    <w:name w:val="Heading1 TOC"/>
    <w:basedOn w:val="Normal"/>
    <w:qFormat/>
    <w:rsid w:val="002561A9"/>
    <w:pPr>
      <w:spacing w:before="240" w:after="120"/>
    </w:pPr>
    <w:rPr>
      <w:rFonts w:ascii="Times New Roman" w:hAnsi="Times New Roman"/>
      <w:b/>
      <w:sz w:val="32"/>
    </w:rPr>
  </w:style>
  <w:style w:type="paragraph" w:customStyle="1" w:styleId="Heading2TOC">
    <w:name w:val="Heading2 TOC"/>
    <w:basedOn w:val="Normal"/>
    <w:qFormat/>
    <w:rsid w:val="002561A9"/>
    <w:pPr>
      <w:spacing w:before="240" w:after="60"/>
    </w:pPr>
    <w:rPr>
      <w:rFonts w:ascii="Times New Roman" w:hAnsi="Times New Roman"/>
      <w:b/>
      <w:sz w:val="28"/>
    </w:rPr>
  </w:style>
  <w:style w:type="character" w:customStyle="1" w:styleId="Underline">
    <w:name w:val="Underline"/>
    <w:basedOn w:val="DefaultParagraphFont"/>
    <w:qFormat/>
    <w:rsid w:val="002561A9"/>
    <w:rPr>
      <w:u w:val="single"/>
    </w:rPr>
  </w:style>
  <w:style w:type="character" w:customStyle="1" w:styleId="BoldandItalics">
    <w:name w:val="Bold and Italics"/>
    <w:qFormat/>
    <w:rsid w:val="002561A9"/>
    <w:rPr>
      <w:b/>
      <w:i/>
      <w:u w:val="none"/>
    </w:rPr>
  </w:style>
  <w:style w:type="paragraph" w:styleId="BalloonText">
    <w:name w:val="Balloon Text"/>
    <w:basedOn w:val="Normal"/>
    <w:link w:val="BalloonTextChar"/>
    <w:rsid w:val="002561A9"/>
    <w:rPr>
      <w:rFonts w:ascii="Tahoma" w:hAnsi="Tahoma" w:cs="Tahoma"/>
      <w:sz w:val="16"/>
      <w:szCs w:val="16"/>
    </w:rPr>
  </w:style>
  <w:style w:type="character" w:customStyle="1" w:styleId="BalloonTextChar">
    <w:name w:val="Balloon Text Char"/>
    <w:basedOn w:val="DefaultParagraphFont"/>
    <w:link w:val="BalloonText"/>
    <w:rsid w:val="00256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1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6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1A9"/>
    <w:rPr>
      <w:b/>
      <w:color w:val="660033"/>
      <w:spacing w:val="0"/>
    </w:rPr>
  </w:style>
  <w:style w:type="paragraph" w:customStyle="1" w:styleId="Nameditemlist">
    <w:name w:val="Named item list"/>
    <w:basedOn w:val="BodyText"/>
    <w:qFormat/>
    <w:rsid w:val="002561A9"/>
    <w:pPr>
      <w:tabs>
        <w:tab w:val="left" w:pos="2835"/>
      </w:tabs>
      <w:ind w:left="2835" w:hanging="2835"/>
    </w:pPr>
  </w:style>
  <w:style w:type="paragraph" w:customStyle="1" w:styleId="BodyTextnopadding">
    <w:name w:val="Body Text no padding"/>
    <w:basedOn w:val="BodyText"/>
    <w:qFormat/>
    <w:rsid w:val="002561A9"/>
    <w:pPr>
      <w:spacing w:before="0" w:after="0"/>
    </w:pPr>
  </w:style>
  <w:style w:type="paragraph" w:customStyle="1" w:styleId="BodyTextBold">
    <w:name w:val="Body Text Bold"/>
    <w:basedOn w:val="BodyText"/>
    <w:qFormat/>
    <w:rsid w:val="002561A9"/>
    <w:rPr>
      <w:b/>
    </w:rPr>
  </w:style>
  <w:style w:type="character" w:styleId="Hyperlink">
    <w:name w:val="Hyperlink"/>
    <w:basedOn w:val="DefaultParagraphFont"/>
    <w:uiPriority w:val="99"/>
    <w:unhideWhenUsed/>
    <w:rsid w:val="005736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271</Words>
  <Characters>1872</Characters>
  <Application>Microsoft Office Word</Application>
  <DocSecurity>0</DocSecurity>
  <Lines>58</Lines>
  <Paragraphs>43</Paragraphs>
  <ScaleCrop>false</ScaleCrop>
  <Company>Author-it Software Corporation Ltd.</Company>
  <LinksUpToDate>false</LinksUpToDate>
  <CharactersWithSpaces>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ICTTEN606 Manage a common channel signalling network</dc:title>
  <dc:subject>Approved</dc:subject>
  <dc:creator>PwC’s Skills for Australia</dc:creator>
  <cp:keywords>Release: 1</cp:keywords>
  <dc:description>Review Date: 12 April 2008</dc:description>
  <cp:lastModifiedBy>HSD_TPCMSd.prod</cp:lastModifiedBy>
  <cp:revision>3</cp:revision>
  <dcterms:created xsi:type="dcterms:W3CDTF">2020-10-02T07:16:00Z</dcterms:created>
  <dcterms:modified xsi:type="dcterms:W3CDTF">2020-10-02T07:16:00Z</dcterms:modified>
</cp:coreProperties>
</file>