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3EA" w:rsidP="006F33EA">
      <w:pPr>
        <w:pStyle w:val="Title"/>
      </w:pPr>
      <w:r>
        <w:fldChar w:fldCharType="begin"/>
      </w:r>
      <w:r>
        <w:instrText xml:space="preserve"> TITLE   \* MERGEFORMAT </w:instrText>
      </w:r>
      <w:r>
        <w:fldChar w:fldCharType="separate"/>
      </w:r>
      <w:r>
        <w:t>ICTTEN511 Administer a data communications network</w:t>
      </w:r>
      <w:r>
        <w:fldChar w:fldCharType="end"/>
      </w:r>
    </w:p>
    <w:p w:rsidR="006F33EA" w:rsidP="006F33EA">
      <w:pPr>
        <w:pStyle w:val="Version"/>
        <w:sectPr w:rsidSect="00293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E36" w:rsidP="00293E36">
      <w:pPr>
        <w:pStyle w:val="SuperHeading"/>
      </w:pPr>
      <w:r w:rsidRPr="00293E36">
        <w:t>ICTTEN511 Administer a data communications network</w:t>
      </w:r>
    </w:p>
    <w:p w:rsidR="00000000" w:rsidRPr="00293E36" w:rsidP="00293E36">
      <w:pPr>
        <w:pStyle w:val="Heading1"/>
      </w:pPr>
      <w:bookmarkStart w:id="1" w:name="O_767613"/>
      <w:bookmarkEnd w:id="1"/>
      <w:r w:rsidRPr="00293E36">
        <w:t>Modification History</w:t>
      </w:r>
    </w:p>
    <w:tbl>
      <w:tblPr>
        <w:tblW w:w="0" w:type="auto"/>
        <w:tblLayout w:type="fixed"/>
        <w:tblCellMar>
          <w:left w:w="62" w:type="dxa"/>
          <w:right w:w="62" w:type="dxa"/>
        </w:tblCellMar>
        <w:tblLook w:val="0000"/>
      </w:tblPr>
      <w:tblGrid>
        <w:gridCol w:w="3091"/>
        <w:gridCol w:w="5873"/>
      </w:tblGrid>
      <w:tr w:rsidTr="00293E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rPr>
                <w:rStyle w:val="SpecialBold"/>
              </w:rPr>
              <w:t>Comments</w:t>
            </w:r>
          </w:p>
        </w:tc>
      </w:tr>
      <w:tr w:rsidTr="00293E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This version first released with ICT Information and Communications Technology Training Package Version 2.0.</w:t>
            </w:r>
          </w:p>
        </w:tc>
      </w:tr>
    </w:tbl>
    <w:p w:rsidR="00000000" w:rsidRPr="00293E36" w:rsidP="00293E36">
      <w:pPr>
        <w:pStyle w:val="BodyText"/>
      </w:pPr>
    </w:p>
    <w:p w:rsidR="00000000" w:rsidRPr="00293E36" w:rsidP="00293E36">
      <w:pPr>
        <w:pStyle w:val="AllowPageBreak"/>
      </w:pPr>
    </w:p>
    <w:p w:rsidR="00000000" w:rsidRPr="00293E36" w:rsidP="00293E36">
      <w:pPr>
        <w:pStyle w:val="Heading1"/>
      </w:pPr>
      <w:bookmarkStart w:id="2" w:name="O_767614"/>
      <w:bookmarkEnd w:id="2"/>
      <w:r w:rsidRPr="00293E36">
        <w:t>Application</w:t>
      </w:r>
    </w:p>
    <w:p w:rsidR="00000000" w:rsidRPr="00293E36" w:rsidP="006F33EA">
      <w:pPr>
        <w:pStyle w:val="BodyText"/>
      </w:pPr>
      <w:r w:rsidRPr="00293E36">
        <w:t>This unit describes the skills and knowledge required to es</w:t>
      </w:r>
      <w:r w:rsidRPr="00293E36">
        <w:t>tablish and configure a data communications network, maintain systems and applications, administer user accounts and diagnose and isolate system faults.</w:t>
      </w:r>
    </w:p>
    <w:p w:rsidR="00000000" w:rsidRPr="00293E36" w:rsidP="006F33EA">
      <w:pPr>
        <w:pStyle w:val="BodyText"/>
      </w:pPr>
      <w:r w:rsidRPr="00293E36">
        <w:t>It applies to individuals working as technical staff who administer a local area network (LAN) or wide</w:t>
      </w:r>
      <w:r w:rsidRPr="00293E36">
        <w:t xml:space="preserve"> area network (WAN). They may make use of enterprise procedures and flow charts, and third party test routines analysing performance and functionality of a live data communications network.</w:t>
      </w:r>
    </w:p>
    <w:p w:rsidR="00000000" w:rsidRPr="00293E36" w:rsidP="006F33EA">
      <w:pPr>
        <w:pStyle w:val="BodyText"/>
      </w:pPr>
      <w:r w:rsidRPr="00293E36">
        <w:t xml:space="preserve">No licensing, legislative or certification requirements apply to </w:t>
      </w:r>
      <w:r w:rsidRPr="00293E36">
        <w:t>this unit at the time of publication.</w:t>
      </w:r>
    </w:p>
    <w:p w:rsidR="00000000" w:rsidRPr="00293E36" w:rsidP="00293E36">
      <w:pPr>
        <w:pStyle w:val="Heading1"/>
      </w:pPr>
      <w:bookmarkStart w:id="3" w:name="O_767617"/>
      <w:bookmarkEnd w:id="3"/>
      <w:r w:rsidRPr="00293E36">
        <w:t>Unit Sector</w:t>
      </w:r>
    </w:p>
    <w:p w:rsidR="00000000" w:rsidRPr="00293E36" w:rsidP="006F33EA">
      <w:pPr>
        <w:pStyle w:val="BodyText"/>
      </w:pPr>
      <w:r w:rsidRPr="00293E36">
        <w:t>Telecommunications – Telecommunications Networks Engineering</w:t>
      </w:r>
    </w:p>
    <w:p w:rsidR="00000000" w:rsidRPr="00293E36" w:rsidP="00293E36">
      <w:pPr>
        <w:pStyle w:val="Heading1"/>
      </w:pPr>
      <w:bookmarkStart w:id="4" w:name="O_767618"/>
      <w:bookmarkEnd w:id="4"/>
      <w:r w:rsidRPr="00293E36">
        <w:t>Elements and Performance Criteria</w:t>
      </w:r>
    </w:p>
    <w:tbl>
      <w:tblPr>
        <w:tblW w:w="9462" w:type="dxa"/>
        <w:tblLayout w:type="fixed"/>
        <w:tblCellMar>
          <w:left w:w="62" w:type="dxa"/>
          <w:right w:w="62" w:type="dxa"/>
        </w:tblCellMar>
        <w:tblLook w:val="0000"/>
      </w:tblPr>
      <w:tblGrid>
        <w:gridCol w:w="2700"/>
        <w:gridCol w:w="6762"/>
      </w:tblGrid>
      <w:tr w:rsidTr="00293E3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E36">
            <w:pPr>
              <w:pStyle w:val="BodyText"/>
              <w:rPr>
                <w:lang w:val="en-NZ"/>
              </w:rPr>
            </w:pPr>
            <w:r w:rsidRPr="00293E36">
              <w:rPr>
                <w:rStyle w:val="SpecialBold"/>
              </w:rPr>
              <w:t>PERFORMANCE CRITERIA</w:t>
            </w:r>
          </w:p>
        </w:tc>
      </w:tr>
      <w:tr w:rsidTr="00293E3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rPr>
                <w:rStyle w:val="Emphasis"/>
              </w:rPr>
              <w:t>Performance criteria describe the performance needed to demonstrate achievement of the element.</w:t>
            </w:r>
          </w:p>
        </w:tc>
      </w:tr>
      <w:tr w:rsidTr="00293E3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1. Install and configure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1.1 Prepare and confirm, with relevant personnel, the physical and logical structure of a LAN design to resolve hardware and s</w:t>
            </w:r>
            <w:r w:rsidRPr="00293E36">
              <w:t>oftware compatibility conflicts</w:t>
            </w:r>
          </w:p>
          <w:p w:rsidR="00000000" w:rsidRPr="00293E36" w:rsidP="00293E36">
            <w:pPr>
              <w:pStyle w:val="BodyText"/>
            </w:pPr>
            <w:r w:rsidRPr="00293E36">
              <w:t>1.2 Prepare file server and install network server software</w:t>
            </w:r>
          </w:p>
          <w:p w:rsidR="00000000" w:rsidRPr="00293E36" w:rsidP="00293E36">
            <w:pPr>
              <w:pStyle w:val="BodyText"/>
            </w:pPr>
            <w:r w:rsidRPr="00293E36">
              <w:t xml:space="preserve">1.3 Execute workstation boot procedures and verify network and </w:t>
            </w:r>
            <w:r w:rsidRPr="00293E36">
              <w:t>work station functionality</w:t>
            </w:r>
          </w:p>
          <w:p w:rsidR="00000000" w:rsidP="00293E36">
            <w:pPr>
              <w:pStyle w:val="BodyText"/>
              <w:rPr>
                <w:lang w:val="en-NZ"/>
              </w:rPr>
            </w:pPr>
            <w:r w:rsidRPr="00293E36">
              <w:t>1.4 Document network physical connections and workstation characteristics</w:t>
            </w:r>
          </w:p>
        </w:tc>
      </w:tr>
      <w:tr w:rsidTr="00293E3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2. Set up network facilities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2.1 Configure set-up procedures for a network print server, network printer and a shared file system</w:t>
            </w:r>
          </w:p>
          <w:p w:rsidR="00000000" w:rsidRPr="00293E36" w:rsidP="00293E36">
            <w:pPr>
              <w:pStyle w:val="BodyText"/>
            </w:pPr>
            <w:r w:rsidRPr="00293E36">
              <w:t>2.2 Connect a bridge or router between two networks</w:t>
            </w:r>
          </w:p>
          <w:p w:rsidR="00000000" w:rsidRPr="00293E36" w:rsidP="00293E36">
            <w:pPr>
              <w:pStyle w:val="BodyText"/>
            </w:pPr>
            <w:r w:rsidRPr="00293E36">
              <w:t>2.3 Set up a gateway for a network</w:t>
            </w:r>
          </w:p>
          <w:p w:rsidR="00000000" w:rsidP="00293E36">
            <w:pPr>
              <w:pStyle w:val="BodyText"/>
              <w:rPr>
                <w:lang w:val="en-NZ"/>
              </w:rPr>
            </w:pPr>
            <w:r w:rsidRPr="00293E36">
              <w:t>2.4 Set up a logical disk or volume structure</w:t>
            </w:r>
          </w:p>
        </w:tc>
      </w:tr>
      <w:tr w:rsidTr="00293E3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3. Administer user accounts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3.1 Create a user account and a user log script</w:t>
            </w:r>
          </w:p>
          <w:p w:rsidR="00000000" w:rsidRPr="00293E36" w:rsidP="00293E36">
            <w:pPr>
              <w:pStyle w:val="BodyText"/>
            </w:pPr>
            <w:r w:rsidRPr="00293E36">
              <w:t>3.2 Produce a document of network users for notification of their access rights and privileges</w:t>
            </w:r>
          </w:p>
          <w:p w:rsidR="00000000" w:rsidRPr="00293E36" w:rsidP="00293E36">
            <w:pPr>
              <w:pStyle w:val="BodyText"/>
            </w:pPr>
            <w:r w:rsidRPr="00293E36">
              <w:t>3.3 Add and delete users to maintain a</w:t>
            </w:r>
            <w:r w:rsidRPr="00293E36">
              <w:t>n up-to-date user list</w:t>
            </w:r>
          </w:p>
          <w:p w:rsidR="00000000" w:rsidRPr="00293E36" w:rsidP="00293E36">
            <w:pPr>
              <w:pStyle w:val="BodyText"/>
            </w:pPr>
            <w:r w:rsidRPr="00293E36">
              <w:t>3.4 Establish disk quotas for users</w:t>
            </w:r>
          </w:p>
          <w:p w:rsidR="00000000" w:rsidP="00293E36">
            <w:pPr>
              <w:pStyle w:val="BodyText"/>
              <w:rPr>
                <w:lang w:val="en-NZ"/>
              </w:rPr>
            </w:pPr>
            <w:r w:rsidRPr="00293E36">
              <w:t>3.5 Develop common user security procedures and set up user profiles</w:t>
            </w:r>
          </w:p>
        </w:tc>
      </w:tr>
      <w:tr w:rsidTr="00293E3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4. Install common applications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4.1 Install and configure an application in client-server mode</w:t>
            </w:r>
          </w:p>
          <w:p w:rsidR="00000000" w:rsidRPr="00293E36" w:rsidP="00293E36">
            <w:pPr>
              <w:pStyle w:val="BodyText"/>
            </w:pPr>
            <w:r w:rsidRPr="00293E36">
              <w:t>4.2 Establish security and multip</w:t>
            </w:r>
            <w:r w:rsidRPr="00293E36">
              <w:t>le access to an application</w:t>
            </w:r>
          </w:p>
          <w:p w:rsidR="00000000" w:rsidP="00293E36">
            <w:pPr>
              <w:pStyle w:val="BodyText"/>
              <w:rPr>
                <w:lang w:val="en-NZ"/>
              </w:rPr>
            </w:pPr>
            <w:r w:rsidRPr="00293E36">
              <w:t>4.3 Set up and configure an email client and browser for the client</w:t>
            </w:r>
          </w:p>
        </w:tc>
      </w:tr>
      <w:tr w:rsidTr="00293E3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5. Install and configure systems applications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5.1 Configure a backup system for redundancy, according to customer policy</w:t>
            </w:r>
          </w:p>
          <w:p w:rsidR="00000000" w:rsidP="00293E36">
            <w:pPr>
              <w:pStyle w:val="BodyText"/>
              <w:rPr>
                <w:lang w:val="en-NZ"/>
              </w:rPr>
            </w:pPr>
            <w:r w:rsidRPr="00293E36">
              <w:t>5.2 Administer disk fault tolerance an</w:t>
            </w:r>
            <w:r w:rsidRPr="00293E36">
              <w:t>d redundancy techniques</w:t>
            </w:r>
          </w:p>
        </w:tc>
      </w:tr>
      <w:tr w:rsidTr="00293E3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6. Maintain system integrity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6.1 Implement system integrity and system monitoring techniques to provide a reliable customer data network</w:t>
            </w:r>
          </w:p>
          <w:p w:rsidR="00000000" w:rsidRPr="00293E36" w:rsidP="00293E36">
            <w:pPr>
              <w:pStyle w:val="BodyText"/>
            </w:pPr>
            <w:r w:rsidRPr="00293E36">
              <w:t>6.2 Use diagnostic software to detect and isolate system faults</w:t>
            </w:r>
          </w:p>
          <w:p w:rsidR="00000000" w:rsidRPr="00293E36" w:rsidP="00293E36">
            <w:pPr>
              <w:pStyle w:val="BodyText"/>
            </w:pPr>
            <w:r w:rsidRPr="00293E36">
              <w:t>6.3 Produce a report on network performance and fault occurrence for the customer, with recommendations for improving the integrity of the data communications network</w:t>
            </w:r>
          </w:p>
        </w:tc>
      </w:tr>
    </w:tbl>
    <w:p w:rsidR="00000000" w:rsidRPr="00293E36" w:rsidP="00293E36">
      <w:pPr>
        <w:pStyle w:val="BodyText"/>
      </w:pPr>
    </w:p>
    <w:p w:rsidR="00000000" w:rsidRPr="00293E36" w:rsidP="00293E36">
      <w:pPr>
        <w:pStyle w:val="AllowPageBreak"/>
      </w:pPr>
    </w:p>
    <w:p w:rsidR="00000000" w:rsidRPr="00293E36" w:rsidP="00293E36">
      <w:pPr>
        <w:pStyle w:val="Heading1"/>
      </w:pPr>
      <w:bookmarkStart w:id="5" w:name="O_767619"/>
      <w:bookmarkEnd w:id="5"/>
      <w:r w:rsidRPr="00293E36">
        <w:t>Foundation Skills</w:t>
      </w:r>
    </w:p>
    <w:p w:rsidR="00000000" w:rsidRPr="006F33EA" w:rsidP="006F33EA">
      <w:pPr>
        <w:pStyle w:val="BodyText"/>
        <w:rPr>
          <w:i/>
        </w:rPr>
      </w:pPr>
      <w:r w:rsidRPr="006F33EA">
        <w:rPr>
          <w:rStyle w:val="Emphasis"/>
        </w:rPr>
        <w:t xml:space="preserve">This section describes language, literacy, numeracy </w:t>
      </w:r>
      <w:r w:rsidRPr="006F33EA">
        <w:rPr>
          <w:rStyle w:val="Emphasis"/>
        </w:rPr>
        <w:t>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796"/>
        <w:gridCol w:w="2144"/>
        <w:gridCol w:w="5700"/>
      </w:tblGrid>
      <w:tr w:rsidTr="00293E36">
        <w:tblPrEx>
          <w:tblW w:w="9640" w:type="dxa"/>
          <w:tblLayout w:type="fixed"/>
          <w:tblCellMar>
            <w:left w:w="62" w:type="dxa"/>
            <w:right w:w="62" w:type="dxa"/>
          </w:tblCellMar>
          <w:tblLook w:val="0000"/>
        </w:tblPrEx>
        <w:tc>
          <w:tcPr>
            <w:tcW w:w="1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Skill</w:t>
            </w:r>
          </w:p>
        </w:tc>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Performance</w:t>
            </w:r>
          </w:p>
          <w:p w:rsidR="00000000" w:rsidRPr="00293E36" w:rsidP="00293E36">
            <w:pPr>
              <w:pStyle w:val="BodyText"/>
            </w:pPr>
            <w:r w:rsidRPr="00293E36">
              <w:rPr>
                <w:rStyle w:val="SpecialBold"/>
              </w:rPr>
              <w:t>Criteria</w:t>
            </w:r>
          </w:p>
        </w:tc>
        <w:tc>
          <w:tcPr>
            <w:tcW w:w="5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rPr>
                <w:rStyle w:val="SpecialBold"/>
              </w:rPr>
              <w:t>Description</w:t>
            </w:r>
          </w:p>
        </w:tc>
      </w:tr>
      <w:tr w:rsidTr="00293E36">
        <w:tblPrEx>
          <w:tblW w:w="9640" w:type="dxa"/>
          <w:tblLayout w:type="fixed"/>
          <w:tblCellMar>
            <w:left w:w="62" w:type="dxa"/>
            <w:right w:w="62" w:type="dxa"/>
          </w:tblCellMar>
          <w:tblLook w:val="0000"/>
        </w:tblPrEx>
        <w:tc>
          <w:tcPr>
            <w:tcW w:w="1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Reading</w:t>
            </w:r>
          </w:p>
        </w:tc>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5.1</w:t>
            </w:r>
          </w:p>
        </w:tc>
        <w:tc>
          <w:tcPr>
            <w:tcW w:w="5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ListBullet"/>
              <w:rPr>
                <w:lang w:val="en-NZ"/>
              </w:rPr>
            </w:pPr>
            <w:r w:rsidRPr="00293E36">
              <w:t>Identifies, analyses and evaluates technical documentation, such as software and hardware manua</w:t>
            </w:r>
            <w:r w:rsidRPr="00293E36">
              <w:t>ls and specifications and relevant enterprise policy and documentation</w:t>
            </w:r>
          </w:p>
        </w:tc>
      </w:tr>
      <w:tr w:rsidTr="00293E36">
        <w:tblPrEx>
          <w:tblW w:w="9640" w:type="dxa"/>
          <w:tblLayout w:type="fixed"/>
          <w:tblCellMar>
            <w:left w:w="62" w:type="dxa"/>
            <w:right w:w="62" w:type="dxa"/>
          </w:tblCellMar>
          <w:tblLook w:val="0000"/>
        </w:tblPrEx>
        <w:tc>
          <w:tcPr>
            <w:tcW w:w="1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Writing</w:t>
            </w:r>
          </w:p>
        </w:tc>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1.1, 1.4, 3.1-3.3, 3.5, 6.3</w:t>
            </w:r>
          </w:p>
        </w:tc>
        <w:tc>
          <w:tcPr>
            <w:tcW w:w="5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ListBullet"/>
              <w:rPr>
                <w:lang w:val="en-NZ"/>
              </w:rPr>
            </w:pPr>
            <w:r w:rsidRPr="00293E36">
              <w:t xml:space="preserve">Prepares clear and concise written reports and workplace documentation, incorporating technical </w:t>
            </w:r>
            <w:r w:rsidRPr="00293E36">
              <w:t>language, to communicate complex information clearly and effectively</w:t>
            </w:r>
          </w:p>
        </w:tc>
      </w:tr>
      <w:tr w:rsidTr="00293E36">
        <w:tblPrEx>
          <w:tblW w:w="9640" w:type="dxa"/>
          <w:tblLayout w:type="fixed"/>
          <w:tblCellMar>
            <w:left w:w="62" w:type="dxa"/>
            <w:right w:w="62" w:type="dxa"/>
          </w:tblCellMar>
          <w:tblLook w:val="0000"/>
        </w:tblPrEx>
        <w:tc>
          <w:tcPr>
            <w:tcW w:w="1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Oral Communications</w:t>
            </w:r>
          </w:p>
        </w:tc>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1.1</w:t>
            </w:r>
          </w:p>
        </w:tc>
        <w:tc>
          <w:tcPr>
            <w:tcW w:w="5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ListBullet"/>
              <w:rPr>
                <w:lang w:val="en-NZ"/>
              </w:rPr>
            </w:pPr>
            <w:r w:rsidRPr="00293E36">
              <w:t>Establishes and maintains complex and effective communications in a broad range of contexts</w:t>
            </w:r>
          </w:p>
        </w:tc>
      </w:tr>
      <w:tr w:rsidTr="00293E36">
        <w:tblPrEx>
          <w:tblW w:w="9640" w:type="dxa"/>
          <w:tblLayout w:type="fixed"/>
          <w:tblCellMar>
            <w:left w:w="62" w:type="dxa"/>
            <w:right w:w="62" w:type="dxa"/>
          </w:tblCellMar>
          <w:tblLook w:val="0000"/>
        </w:tblPrEx>
        <w:tc>
          <w:tcPr>
            <w:tcW w:w="1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Numeracy</w:t>
            </w:r>
          </w:p>
        </w:tc>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1.3, 3.4, 6.1</w:t>
            </w:r>
          </w:p>
        </w:tc>
        <w:tc>
          <w:tcPr>
            <w:tcW w:w="5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ListBullet"/>
              <w:rPr>
                <w:lang w:val="en-NZ"/>
              </w:rPr>
            </w:pPr>
            <w:r w:rsidRPr="00293E36">
              <w:t>Analyses and synthesises highly embedded mat</w:t>
            </w:r>
            <w:r w:rsidRPr="00293E36">
              <w:t>hematical information while testing and analysing results</w:t>
            </w:r>
          </w:p>
        </w:tc>
      </w:tr>
      <w:tr w:rsidTr="00293E36">
        <w:tblPrEx>
          <w:tblW w:w="9640" w:type="dxa"/>
          <w:tblLayout w:type="fixed"/>
          <w:tblCellMar>
            <w:left w:w="62" w:type="dxa"/>
            <w:right w:w="62" w:type="dxa"/>
          </w:tblCellMar>
          <w:tblLook w:val="0000"/>
        </w:tblPrEx>
        <w:tc>
          <w:tcPr>
            <w:tcW w:w="1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Get the work done</w:t>
            </w:r>
          </w:p>
        </w:tc>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1.1-1.3, 2.1-2.4, 3.1, 3.4, 3.5, 4.1-4.3, 5.1, 5.2, 6.1, 6.2</w:t>
            </w:r>
          </w:p>
        </w:tc>
        <w:tc>
          <w:tcPr>
            <w:tcW w:w="5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ListBullet"/>
            </w:pPr>
            <w:r w:rsidRPr="00293E36">
              <w:t xml:space="preserve">Uses a combination of formal, logical planning processes and an increasingly intuitive understanding </w:t>
            </w:r>
            <w:r w:rsidRPr="00293E36">
              <w:t>of context to organise and implement testing and contingency plans</w:t>
            </w:r>
          </w:p>
          <w:p w:rsidR="00000000" w:rsidRPr="00293E36" w:rsidP="00293E36">
            <w:pPr>
              <w:pStyle w:val="ListBullet"/>
            </w:pPr>
            <w:r w:rsidRPr="00293E36">
              <w:t>Uses digital technologies and systems to enter, store and present data, and diagnose faults</w:t>
            </w:r>
          </w:p>
          <w:p w:rsidR="00000000" w:rsidRPr="00293E36" w:rsidP="00293E36">
            <w:pPr>
              <w:pStyle w:val="ListBullet"/>
            </w:pPr>
            <w:r w:rsidRPr="00293E36">
              <w:t>Uses intuition, analysis and lateral thinking processes to make decisions about complex issues</w:t>
            </w:r>
          </w:p>
        </w:tc>
      </w:tr>
    </w:tbl>
    <w:p w:rsidR="00000000" w:rsidRPr="00293E36" w:rsidP="00293E36">
      <w:pPr>
        <w:pStyle w:val="BodyText"/>
      </w:pPr>
    </w:p>
    <w:p w:rsidR="00000000" w:rsidRPr="00293E36" w:rsidP="00293E36">
      <w:pPr>
        <w:pStyle w:val="AllowPageBreak"/>
      </w:pPr>
    </w:p>
    <w:p w:rsidR="00000000" w:rsidRPr="00293E36" w:rsidP="00293E36">
      <w:pPr>
        <w:pStyle w:val="Heading1"/>
      </w:pPr>
      <w:bookmarkStart w:id="6" w:name="O_767621"/>
      <w:bookmarkEnd w:id="6"/>
      <w:r w:rsidRPr="00293E36">
        <w:t>Unit Mapping Information</w:t>
      </w:r>
    </w:p>
    <w:tbl>
      <w:tblPr>
        <w:tblW w:w="0" w:type="auto"/>
        <w:tblLayout w:type="fixed"/>
        <w:tblCellMar>
          <w:left w:w="62" w:type="dxa"/>
          <w:right w:w="62" w:type="dxa"/>
        </w:tblCellMar>
        <w:tblLook w:val="0000"/>
      </w:tblPr>
      <w:tblGrid>
        <w:gridCol w:w="1756"/>
        <w:gridCol w:w="1756"/>
        <w:gridCol w:w="1243"/>
        <w:gridCol w:w="1340"/>
      </w:tblGrid>
      <w:tr w:rsidTr="00293E36">
        <w:tblPrEx>
          <w:tblW w:w="0" w:type="auto"/>
          <w:tblLayout w:type="fixed"/>
          <w:tblCellMar>
            <w:left w:w="62" w:type="dxa"/>
            <w:right w:w="62" w:type="dxa"/>
          </w:tblCellMar>
          <w:tblLook w:val="0000"/>
        </w:tblPrEx>
        <w:trPr>
          <w:trHeight w:val="563"/>
          <w:tblHeader/>
        </w:trPr>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 xml:space="preserve">Code and title </w:t>
            </w:r>
          </w:p>
          <w:p w:rsidR="00000000" w:rsidRPr="00293E36" w:rsidP="00293E36">
            <w:pPr>
              <w:pStyle w:val="BodyText"/>
            </w:pPr>
            <w:r w:rsidRPr="00293E36">
              <w:rPr>
                <w:rStyle w:val="SpecialBold"/>
              </w:rPr>
              <w:t>current version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Code and title</w:t>
            </w:r>
          </w:p>
          <w:p w:rsidR="00000000" w:rsidRPr="00293E36" w:rsidP="00293E36">
            <w:pPr>
              <w:pStyle w:val="BodyText"/>
            </w:pPr>
            <w:r w:rsidRPr="00293E36">
              <w:rPr>
                <w:rStyle w:val="SpecialBold"/>
              </w:rPr>
              <w:t>previous version</w:t>
            </w:r>
          </w:p>
        </w:tc>
        <w:tc>
          <w:tcPr>
            <w:tcW w:w="12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Comments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rPr>
                <w:rStyle w:val="SpecialBold"/>
              </w:rPr>
              <w:t>Equivalence status</w:t>
            </w:r>
          </w:p>
        </w:tc>
      </w:tr>
      <w:tr w:rsidTr="00293E36">
        <w:tblPrEx>
          <w:tblW w:w="0" w:type="auto"/>
          <w:tblLayout w:type="fixed"/>
          <w:tblCellMar>
            <w:left w:w="62" w:type="dxa"/>
            <w:right w:w="62" w:type="dxa"/>
          </w:tblCellMar>
          <w:tblLook w:val="0000"/>
        </w:tblPrEx>
        <w:trPr>
          <w:trHeight w:val="563"/>
        </w:trPr>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ICTTEN511 Administer a data communications network</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ICTTEN5147A Administer a data communications network</w:t>
            </w:r>
          </w:p>
        </w:tc>
        <w:tc>
          <w:tcPr>
            <w:tcW w:w="12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Updated to meet Standards for Training Packages.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Equivalent unit</w:t>
            </w:r>
          </w:p>
        </w:tc>
      </w:tr>
    </w:tbl>
    <w:p w:rsidR="00000000" w:rsidRPr="00293E36" w:rsidP="00293E36">
      <w:pPr>
        <w:pStyle w:val="BodyText"/>
      </w:pPr>
    </w:p>
    <w:p w:rsidR="00000000" w:rsidRPr="00293E36" w:rsidP="00293E36">
      <w:pPr>
        <w:pStyle w:val="AllowPageBreak"/>
      </w:pPr>
    </w:p>
    <w:p w:rsidR="00000000" w:rsidRPr="00293E36" w:rsidP="00293E36">
      <w:pPr>
        <w:pStyle w:val="Heading1"/>
      </w:pPr>
      <w:bookmarkStart w:id="7" w:name="O_767628"/>
      <w:bookmarkEnd w:id="7"/>
      <w:r w:rsidRPr="00293E36">
        <w:t>Links</w:t>
      </w:r>
    </w:p>
    <w:p w:rsidR="00000000" w:rsidRPr="00293E36" w:rsidP="006F33EA">
      <w:pPr>
        <w:pStyle w:val="BodyText"/>
      </w:pPr>
      <w:r w:rsidRPr="00293E3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230C1">
        <w:rPr>
          <w:rStyle w:val="Hyperlink"/>
        </w:rPr>
        <w:t>https://vetnet.gov.au/Pages/TrainingDocs.aspx?q=a53af4e4-b400-484e-b778-71c9e9d6aff2</w:t>
      </w:r>
      <w:r>
        <w:fldChar w:fldCharType="end"/>
      </w:r>
    </w:p>
    <w:p w:rsidR="00000000" w:rsidRPr="00293E36" w:rsidP="006F33EA">
      <w:pPr>
        <w:pStyle w:val="BodyText"/>
        <w:sectPr w:rsidSect="00293E36">
          <w:headerReference w:type="default" r:id="rId10"/>
          <w:footerReference w:type="default" r:id="rId11"/>
          <w:pgSz w:w="11908" w:h="16833"/>
          <w:pgMar w:top="1702" w:right="1418" w:bottom="1702" w:left="1418" w:header="992" w:footer="992" w:gutter="0"/>
          <w:cols w:space="720"/>
          <w:noEndnote/>
          <w:docGrid w:linePitch="299"/>
        </w:sectPr>
      </w:pPr>
    </w:p>
    <w:p w:rsidR="00000000" w:rsidRPr="00293E36" w:rsidP="00293E36">
      <w:pPr>
        <w:pStyle w:val="SuperHeading"/>
      </w:pPr>
      <w:r w:rsidRPr="00293E36">
        <w:t>Assessment Requirements for ICTTEN511 Administer a data communications network</w:t>
      </w:r>
    </w:p>
    <w:p w:rsidR="00000000" w:rsidRPr="00293E36" w:rsidP="00293E36">
      <w:pPr>
        <w:pStyle w:val="Heading1"/>
      </w:pPr>
      <w:bookmarkStart w:id="8" w:name="O_767623"/>
      <w:bookmarkEnd w:id="8"/>
      <w:r w:rsidRPr="00293E36">
        <w:t>Modification History</w:t>
      </w:r>
    </w:p>
    <w:tbl>
      <w:tblPr>
        <w:tblW w:w="0" w:type="auto"/>
        <w:tblLayout w:type="fixed"/>
        <w:tblCellMar>
          <w:left w:w="62" w:type="dxa"/>
          <w:right w:w="62" w:type="dxa"/>
        </w:tblCellMar>
        <w:tblLook w:val="0000"/>
      </w:tblPr>
      <w:tblGrid>
        <w:gridCol w:w="2627"/>
        <w:gridCol w:w="6337"/>
      </w:tblGrid>
      <w:tr w:rsidTr="00293E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rPr>
                <w:rStyle w:val="SpecialBold"/>
              </w:rPr>
              <w:t>Comments</w:t>
            </w:r>
          </w:p>
        </w:tc>
      </w:tr>
      <w:tr w:rsidTr="00293E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36">
            <w:pPr>
              <w:pStyle w:val="BodyText"/>
              <w:rPr>
                <w:lang w:val="en-NZ"/>
              </w:rPr>
            </w:pPr>
            <w:r w:rsidRPr="00293E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36" w:rsidP="00293E36">
            <w:pPr>
              <w:pStyle w:val="BodyText"/>
            </w:pPr>
            <w:r w:rsidRPr="00293E36">
              <w:t>This version first released with ICT Information and Communications Technology Training Package Version 2.0.</w:t>
            </w:r>
          </w:p>
        </w:tc>
      </w:tr>
    </w:tbl>
    <w:p w:rsidR="00000000" w:rsidRPr="00293E36" w:rsidP="00293E36">
      <w:pPr>
        <w:pStyle w:val="BodyText"/>
      </w:pPr>
    </w:p>
    <w:p w:rsidR="00000000" w:rsidRPr="00293E36" w:rsidP="00293E36">
      <w:pPr>
        <w:pStyle w:val="AllowPageBreak"/>
      </w:pPr>
    </w:p>
    <w:p w:rsidR="00000000" w:rsidRPr="00293E36" w:rsidP="00293E36">
      <w:pPr>
        <w:pStyle w:val="Heading1"/>
      </w:pPr>
      <w:bookmarkStart w:id="9" w:name="O_767624"/>
      <w:bookmarkEnd w:id="9"/>
      <w:r w:rsidRPr="00293E36">
        <w:t>Performance Evidence</w:t>
      </w:r>
    </w:p>
    <w:p w:rsidR="00000000" w:rsidRPr="00293E36" w:rsidP="006F33EA">
      <w:pPr>
        <w:pStyle w:val="BodyText"/>
      </w:pPr>
      <w:r w:rsidRPr="00293E36">
        <w:t>Evidence of ability to:</w:t>
      </w:r>
    </w:p>
    <w:p w:rsidR="00000000" w:rsidRPr="00293E36" w:rsidP="00293E36">
      <w:pPr>
        <w:pStyle w:val="ListBullet"/>
      </w:pPr>
      <w:r w:rsidRPr="00293E36">
        <w:t>establish and configure a data communications network</w:t>
      </w:r>
    </w:p>
    <w:p w:rsidR="00000000" w:rsidRPr="00293E36" w:rsidP="00293E36">
      <w:pPr>
        <w:pStyle w:val="ListBullet"/>
      </w:pPr>
      <w:r w:rsidRPr="00293E36">
        <w:t>set up and maintain systems, facilities, applications, and software</w:t>
      </w:r>
    </w:p>
    <w:p w:rsidR="00000000" w:rsidRPr="00293E36" w:rsidP="00293E36">
      <w:pPr>
        <w:pStyle w:val="ListBullet"/>
      </w:pPr>
      <w:r w:rsidRPr="00293E36">
        <w:t>administer user accounts</w:t>
      </w:r>
    </w:p>
    <w:p w:rsidR="00000000" w:rsidRPr="00293E36" w:rsidP="00293E36">
      <w:pPr>
        <w:pStyle w:val="ListBullet"/>
      </w:pPr>
      <w:r w:rsidRPr="00293E36">
        <w:t>diagnose and isolate system faults.</w:t>
      </w:r>
    </w:p>
    <w:p w:rsidR="00000000" w:rsidRPr="00293E36" w:rsidP="00293E36">
      <w:pPr>
        <w:pStyle w:val="BodyText"/>
      </w:pPr>
    </w:p>
    <w:p w:rsidR="00000000" w:rsidRPr="00293E36" w:rsidP="006F33EA">
      <w:pPr>
        <w:pStyle w:val="BodyText"/>
      </w:pPr>
      <w:r w:rsidRPr="00293E36">
        <w:t>Note: If a specific volume or frequency is not stated, then evidence must be provided at least once.</w:t>
      </w:r>
    </w:p>
    <w:p w:rsidR="00000000" w:rsidRPr="00293E36" w:rsidP="00293E36">
      <w:pPr>
        <w:pStyle w:val="Heading1"/>
      </w:pPr>
      <w:bookmarkStart w:id="10" w:name="O_767625"/>
      <w:bookmarkEnd w:id="10"/>
      <w:r w:rsidRPr="00293E36">
        <w:t>Knowledg</w:t>
      </w:r>
      <w:r w:rsidRPr="00293E36">
        <w:t>e Evidence</w:t>
      </w:r>
    </w:p>
    <w:p w:rsidR="00000000" w:rsidRPr="00293E36" w:rsidP="006F33EA">
      <w:pPr>
        <w:pStyle w:val="BodyText"/>
      </w:pPr>
      <w:r w:rsidRPr="00293E36">
        <w:t>To complete the unit requirements safely and effectively, the individual must:</w:t>
      </w:r>
    </w:p>
    <w:p w:rsidR="00000000" w:rsidRPr="00293E36" w:rsidP="00293E36">
      <w:pPr>
        <w:pStyle w:val="ListBullet"/>
      </w:pPr>
      <w:r w:rsidRPr="00293E36">
        <w:t>determine features and operating requirements of data communications software and hardware for network systems</w:t>
      </w:r>
    </w:p>
    <w:p w:rsidR="00000000" w:rsidRPr="00293E36" w:rsidP="00293E36">
      <w:pPr>
        <w:pStyle w:val="ListBullet"/>
      </w:pPr>
      <w:r w:rsidRPr="00293E36">
        <w:t>outline manufacturer’s requirements of testing softwar</w:t>
      </w:r>
      <w:r w:rsidRPr="00293E36">
        <w:t>e and equipment</w:t>
      </w:r>
    </w:p>
    <w:p w:rsidR="00000000" w:rsidRPr="00293E36" w:rsidP="00293E36">
      <w:pPr>
        <w:pStyle w:val="ListBullet"/>
      </w:pPr>
      <w:r w:rsidRPr="00293E36">
        <w:t>summarise test methods and performance requirements</w:t>
      </w:r>
    </w:p>
    <w:p w:rsidR="00000000" w:rsidRPr="00293E36" w:rsidP="00293E36">
      <w:pPr>
        <w:pStyle w:val="ListBullet"/>
      </w:pPr>
      <w:r w:rsidRPr="00293E36">
        <w:t>describe typical issues and challenges that occur when administering a data communications network.</w:t>
      </w:r>
    </w:p>
    <w:p w:rsidR="00000000" w:rsidRPr="00293E36" w:rsidP="00293E36">
      <w:pPr>
        <w:pStyle w:val="AllowPageBreak"/>
      </w:pPr>
    </w:p>
    <w:p w:rsidR="00000000" w:rsidRPr="00293E36" w:rsidP="00293E36">
      <w:pPr>
        <w:pStyle w:val="Heading1"/>
      </w:pPr>
      <w:bookmarkStart w:id="11" w:name="O_767626"/>
      <w:bookmarkEnd w:id="11"/>
      <w:r w:rsidRPr="00293E36">
        <w:t>Assessment Conditions</w:t>
      </w:r>
    </w:p>
    <w:p w:rsidR="00000000" w:rsidRPr="00293E36" w:rsidP="006F33EA">
      <w:pPr>
        <w:pStyle w:val="BodyText"/>
      </w:pPr>
      <w:r w:rsidRPr="00293E36">
        <w:t>Gather evidence to demonstrate consistent perform</w:t>
      </w:r>
      <w:r w:rsidRPr="00293E36">
        <w:t>ance in conditions that are safe and replicate the workplace. Noise levels, production flow, interruptions and time variances should be typical of those experienced in the telecommunications networks engineering field of work and include access to:</w:t>
      </w:r>
    </w:p>
    <w:p w:rsidR="00000000" w:rsidRPr="00293E36" w:rsidP="00293E36">
      <w:pPr>
        <w:pStyle w:val="ListBullet"/>
      </w:pPr>
      <w:r w:rsidRPr="00293E36">
        <w:t xml:space="preserve">sites </w:t>
      </w:r>
      <w:r w:rsidRPr="00293E36">
        <w:t>where communications network and systems user accounts can be administered</w:t>
      </w:r>
    </w:p>
    <w:p w:rsidR="00000000" w:rsidRPr="00293E36" w:rsidP="00293E36">
      <w:pPr>
        <w:pStyle w:val="ListBullet"/>
      </w:pPr>
      <w:r w:rsidRPr="00293E36">
        <w:t>equipment currently used in industry</w:t>
      </w:r>
    </w:p>
    <w:p w:rsidR="00000000" w:rsidRPr="00293E36" w:rsidP="00293E36">
      <w:pPr>
        <w:pStyle w:val="ListBullet"/>
      </w:pPr>
      <w:r w:rsidRPr="00293E36">
        <w:t>relevant regulations and company policies impacting communications network activities.</w:t>
      </w:r>
    </w:p>
    <w:p w:rsidR="00000000" w:rsidRPr="00293E36" w:rsidP="00293E36">
      <w:pPr>
        <w:pStyle w:val="BodyText"/>
      </w:pPr>
    </w:p>
    <w:p w:rsidR="00000000" w:rsidRPr="00293E36" w:rsidP="006F33EA">
      <w:pPr>
        <w:pStyle w:val="BodyText"/>
      </w:pPr>
      <w:r w:rsidRPr="00293E36">
        <w:t>Assessors of this unit must satisfy the requirements for</w:t>
      </w:r>
      <w:r w:rsidRPr="00293E36">
        <w:t xml:space="preserve"> assessors in applicable vocational education and training legislation, frameworks and/or standards.</w:t>
      </w:r>
    </w:p>
    <w:p w:rsidR="00000000" w:rsidRPr="00293E36" w:rsidP="00293E36">
      <w:pPr>
        <w:pStyle w:val="Heading1"/>
      </w:pPr>
      <w:bookmarkStart w:id="12" w:name="O_767629"/>
      <w:bookmarkEnd w:id="12"/>
      <w:r w:rsidRPr="00293E36">
        <w:t>Links</w:t>
      </w:r>
    </w:p>
    <w:p w:rsidR="00000000" w:rsidRPr="00293E36" w:rsidP="006F33EA">
      <w:pPr>
        <w:pStyle w:val="BodyText"/>
      </w:pPr>
      <w:r w:rsidRPr="00293E3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230C1">
        <w:rPr>
          <w:rStyle w:val="Hyperlink"/>
        </w:rPr>
        <w:t>https://vetnet.gov.au/Pages/TrainingDocs.aspx?q=a53af4e4-b400-484e-b778-71c9e9d6aff2</w:t>
      </w:r>
      <w:r>
        <w:fldChar w:fldCharType="end"/>
      </w:r>
    </w:p>
    <w:p w:rsidR="00000000" w:rsidRPr="00293E36" w:rsidP="00293E36"/>
    <w:sectPr w:rsidSect="00293E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36" w:rsidRPr="006F33EA" w:rsidP="006F3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EA" w:rsidP="00293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33EA" w:rsidP="00293E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F33EA" w:rsidP="00293E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36" w:rsidP="00293E36">
    <w:pPr>
      <w:pStyle w:val="Footer"/>
      <w:framePr w:wrap="around"/>
    </w:pPr>
    <w:r>
      <w:fldChar w:fldCharType="begin"/>
    </w:r>
    <w:r>
      <w:instrText xml:space="preserve"> DOCPROPERTY  Subject  \* MERGEFORMAT </w:instrText>
    </w:r>
    <w:r>
      <w:fldChar w:fldCharType="separate"/>
    </w:r>
    <w:r w:rsidR="006F33EA">
      <w:t>Approved</w:t>
    </w:r>
    <w:r w:rsidR="006F33EA">
      <w:fldChar w:fldCharType="end"/>
    </w:r>
    <w:r>
      <w:tab/>
      <w:t xml:space="preserve">Page </w:t>
    </w:r>
    <w:r>
      <w:fldChar w:fldCharType="begin"/>
    </w:r>
    <w:r>
      <w:instrText xml:space="preserve"> PAGE  \* Arabic  \* MERGEFORMAT </w:instrText>
    </w:r>
    <w:r>
      <w:fldChar w:fldCharType="separate"/>
    </w:r>
    <w:r w:rsidR="006F33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3EA">
      <w:rPr>
        <w:noProof/>
      </w:rPr>
      <w:t>4</w:t>
    </w:r>
    <w:r>
      <w:rPr>
        <w:noProof/>
      </w:rPr>
      <w:fldChar w:fldCharType="end"/>
    </w:r>
  </w:p>
  <w:p w:rsidR="00293E36" w:rsidP="00293E36">
    <w:pPr>
      <w:pStyle w:val="Footer"/>
      <w:framePr w:wrap="around"/>
    </w:pPr>
    <w:r>
      <w:t xml:space="preserve">© Commonwealth of Australia, </w:t>
    </w:r>
    <w:r>
      <w:fldChar w:fldCharType="begin"/>
    </w:r>
    <w:r>
      <w:instrText xml:space="preserve"> DATE  \@ "yyyy"  \* MERGEFORMAT </w:instrText>
    </w:r>
    <w:r>
      <w:fldChar w:fldCharType="separate"/>
    </w:r>
    <w:r w:rsidR="006F33EA">
      <w:rPr>
        <w:noProof/>
      </w:rPr>
      <w:t>2025</w:t>
    </w:r>
    <w:r>
      <w:fldChar w:fldCharType="end"/>
    </w:r>
    <w:r>
      <w:tab/>
    </w:r>
    <w:r>
      <w:fldChar w:fldCharType="begin"/>
    </w:r>
    <w:r>
      <w:instrText xml:space="preserve"> DOCPROPERTY  Author  \* MERGEFORMAT </w:instrText>
    </w:r>
    <w:r>
      <w:fldChar w:fldCharType="separate"/>
    </w:r>
    <w:r w:rsidR="006F33EA">
      <w:t>Future Skills Organisation</w:t>
    </w:r>
    <w:r w:rsidR="006F33EA">
      <w:fldChar w:fldCharType="end"/>
    </w:r>
  </w:p>
  <w:p w:rsidR="00293E36" w:rsidP="00293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E36" w:rsidRPr="006F33EA" w:rsidP="006F3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EA" w:rsidRPr="002D2AF8" w:rsidP="00293E36">
    <w:pPr>
      <w:pStyle w:val="Header"/>
      <w:framePr w:wrap="around"/>
    </w:pPr>
    <w:r>
      <w:fldChar w:fldCharType="begin"/>
    </w:r>
    <w:r>
      <w:instrText xml:space="preserve"> TITLE   \* MERGEFORMAT </w:instrText>
    </w:r>
    <w:r>
      <w:fldChar w:fldCharType="separate"/>
    </w:r>
    <w:r>
      <w:t>ICTTEN511 Administer a data 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3EA" w:rsidP="00293E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36" w:rsidRPr="002D2AF8" w:rsidP="00293E36">
    <w:pPr>
      <w:pStyle w:val="Header"/>
      <w:framePr w:wrap="around"/>
    </w:pPr>
    <w:r>
      <w:fldChar w:fldCharType="begin"/>
    </w:r>
    <w:r>
      <w:instrText xml:space="preserve"> TITLE   \* MERGEFORMAT </w:instrText>
    </w:r>
    <w:r>
      <w:fldChar w:fldCharType="separate"/>
    </w:r>
    <w:r w:rsidR="006F33EA">
      <w:t>ICTTEN511 Administer a data communications network</w:t>
    </w:r>
    <w:r w:rsidR="006F33EA">
      <w:fldChar w:fldCharType="end"/>
    </w:r>
    <w:r>
      <w:tab/>
      <w:t xml:space="preserve">Date this document was generated: </w:t>
    </w:r>
    <w:r>
      <w:fldChar w:fldCharType="begin"/>
    </w:r>
    <w:r>
      <w:instrText xml:space="preserve"> CREATEDATE  \@ "d MMMM yyyy"  \* MERGEFORMAT </w:instrText>
    </w:r>
    <w:r>
      <w:fldChar w:fldCharType="separate"/>
    </w:r>
    <w:r w:rsidR="006F33EA">
      <w:rPr>
        <w:noProof/>
      </w:rPr>
      <w:t>2 March 2025</w:t>
    </w:r>
    <w:r>
      <w:fldChar w:fldCharType="end"/>
    </w:r>
  </w:p>
  <w:p w:rsidR="00293E36" w:rsidP="00293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1AE6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1C2B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E36"/>
    <w:pPr>
      <w:spacing w:before="360" w:after="60"/>
      <w:outlineLvl w:val="0"/>
    </w:pPr>
    <w:rPr>
      <w:sz w:val="32"/>
    </w:rPr>
  </w:style>
  <w:style w:type="paragraph" w:styleId="Heading2">
    <w:name w:val="heading 2"/>
    <w:basedOn w:val="HeadingBase"/>
    <w:next w:val="BodyText"/>
    <w:link w:val="Heading2Char"/>
    <w:qFormat/>
    <w:rsid w:val="00293E36"/>
    <w:pPr>
      <w:keepLines/>
      <w:spacing w:before="240" w:after="120"/>
      <w:outlineLvl w:val="1"/>
    </w:pPr>
    <w:rPr>
      <w:sz w:val="28"/>
      <w:szCs w:val="40"/>
    </w:rPr>
  </w:style>
  <w:style w:type="paragraph" w:styleId="Heading3">
    <w:name w:val="heading 3"/>
    <w:basedOn w:val="HeadingBase"/>
    <w:next w:val="BodyText"/>
    <w:link w:val="Heading3Char"/>
    <w:qFormat/>
    <w:rsid w:val="00293E36"/>
    <w:pPr>
      <w:spacing w:before="180" w:after="120"/>
      <w:outlineLvl w:val="2"/>
    </w:pPr>
    <w:rPr>
      <w:spacing w:val="-10"/>
      <w:kern w:val="32"/>
    </w:rPr>
  </w:style>
  <w:style w:type="paragraph" w:styleId="Heading4">
    <w:name w:val="heading 4"/>
    <w:basedOn w:val="HeadingBase"/>
    <w:next w:val="BodyText"/>
    <w:link w:val="Heading4Char"/>
    <w:qFormat/>
    <w:rsid w:val="00293E36"/>
    <w:pPr>
      <w:spacing w:before="160" w:after="120"/>
      <w:outlineLvl w:val="3"/>
    </w:pPr>
    <w:rPr>
      <w:sz w:val="22"/>
    </w:rPr>
  </w:style>
  <w:style w:type="paragraph" w:styleId="Heading5">
    <w:name w:val="heading 5"/>
    <w:basedOn w:val="HeadingBase"/>
    <w:next w:val="Normal"/>
    <w:link w:val="Heading5Char"/>
    <w:qFormat/>
    <w:rsid w:val="00293E36"/>
    <w:pPr>
      <w:spacing w:before="80"/>
      <w:outlineLvl w:val="4"/>
    </w:pPr>
    <w:rPr>
      <w:color w:val="918585"/>
      <w:sz w:val="20"/>
    </w:rPr>
  </w:style>
  <w:style w:type="paragraph" w:styleId="Heading6">
    <w:name w:val="heading 6"/>
    <w:basedOn w:val="HeadingBase"/>
    <w:next w:val="Normal"/>
    <w:link w:val="Heading6Char"/>
    <w:qFormat/>
    <w:rsid w:val="00293E36"/>
    <w:pPr>
      <w:spacing w:before="60"/>
      <w:outlineLvl w:val="5"/>
    </w:pPr>
    <w:rPr>
      <w:color w:val="918585"/>
      <w:sz w:val="20"/>
    </w:rPr>
  </w:style>
  <w:style w:type="paragraph" w:styleId="Heading7">
    <w:name w:val="heading 7"/>
    <w:basedOn w:val="Normal"/>
    <w:next w:val="Normal"/>
    <w:link w:val="Heading7Char"/>
    <w:qFormat/>
    <w:rsid w:val="00293E36"/>
    <w:pPr>
      <w:ind w:left="720"/>
      <w:outlineLvl w:val="6"/>
    </w:pPr>
    <w:rPr>
      <w:i/>
    </w:rPr>
  </w:style>
  <w:style w:type="paragraph" w:styleId="Heading8">
    <w:name w:val="heading 8"/>
    <w:basedOn w:val="Normal"/>
    <w:next w:val="Normal"/>
    <w:link w:val="Heading8Char"/>
    <w:qFormat/>
    <w:rsid w:val="00293E36"/>
    <w:pPr>
      <w:ind w:left="720"/>
      <w:outlineLvl w:val="7"/>
    </w:pPr>
    <w:rPr>
      <w:i/>
    </w:rPr>
  </w:style>
  <w:style w:type="paragraph" w:styleId="Heading9">
    <w:name w:val="heading 9"/>
    <w:basedOn w:val="Normal"/>
    <w:next w:val="Normal"/>
    <w:link w:val="Heading9Char"/>
    <w:qFormat/>
    <w:rsid w:val="00293E36"/>
    <w:pPr>
      <w:ind w:left="720"/>
      <w:outlineLvl w:val="8"/>
    </w:pPr>
    <w:rPr>
      <w:i/>
    </w:rPr>
  </w:style>
  <w:style w:type="character" w:default="1" w:styleId="DefaultParagraphFont">
    <w:name w:val="Default Paragraph Font"/>
    <w:uiPriority w:val="1"/>
    <w:unhideWhenUsed/>
    <w:rsid w:val="00293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E36"/>
  </w:style>
  <w:style w:type="character" w:customStyle="1" w:styleId="Heading1Char">
    <w:name w:val="Heading 1 Char"/>
    <w:basedOn w:val="DefaultParagraphFont"/>
    <w:link w:val="Heading1"/>
    <w:rsid w:val="00293E36"/>
    <w:rPr>
      <w:rFonts w:ascii="Times New Roman" w:eastAsia="Times New Roman" w:hAnsi="Times New Roman" w:cs="Times New Roman"/>
      <w:b/>
      <w:sz w:val="32"/>
      <w:szCs w:val="20"/>
      <w:lang w:eastAsia="en-US"/>
    </w:rPr>
  </w:style>
  <w:style w:type="paragraph" w:styleId="BodyText">
    <w:name w:val="Body Text"/>
    <w:basedOn w:val="Normal"/>
    <w:link w:val="BodyTextChar"/>
    <w:rsid w:val="00293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E36"/>
    <w:rPr>
      <w:rFonts w:ascii="Times New Roman" w:eastAsia="Times New Roman" w:hAnsi="Times New Roman" w:cs="Times New Roman"/>
      <w:sz w:val="24"/>
      <w:lang w:eastAsia="en-US"/>
    </w:rPr>
  </w:style>
  <w:style w:type="paragraph" w:styleId="ListBullet">
    <w:name w:val="List Bullet"/>
    <w:basedOn w:val="List"/>
    <w:rsid w:val="00293E36"/>
    <w:pPr>
      <w:numPr>
        <w:numId w:val="11"/>
      </w:numPr>
      <w:tabs>
        <w:tab w:val="clear" w:pos="340"/>
      </w:tabs>
      <w:spacing w:before="40" w:after="40"/>
    </w:pPr>
  </w:style>
  <w:style w:type="character" w:customStyle="1" w:styleId="SpecialBold">
    <w:name w:val="Special Bold"/>
    <w:basedOn w:val="DefaultParagraphFont"/>
    <w:rsid w:val="00293E36"/>
    <w:rPr>
      <w:b/>
      <w:spacing w:val="0"/>
    </w:rPr>
  </w:style>
  <w:style w:type="character" w:styleId="Emphasis">
    <w:name w:val="Emphasis"/>
    <w:basedOn w:val="DefaultParagraphFont"/>
    <w:qFormat/>
    <w:rsid w:val="00293E36"/>
    <w:rPr>
      <w:i/>
    </w:rPr>
  </w:style>
  <w:style w:type="paragraph" w:customStyle="1" w:styleId="SuperHeading">
    <w:name w:val="SuperHeading"/>
    <w:basedOn w:val="Normal"/>
    <w:rsid w:val="00293E36"/>
    <w:pPr>
      <w:spacing w:before="240" w:after="120"/>
      <w:outlineLvl w:val="0"/>
    </w:pPr>
    <w:rPr>
      <w:rFonts w:ascii="Times New Roman" w:hAnsi="Times New Roman"/>
      <w:b/>
      <w:sz w:val="32"/>
    </w:rPr>
  </w:style>
  <w:style w:type="paragraph" w:customStyle="1" w:styleId="AllowPageBreak">
    <w:name w:val="AllowPageBreak"/>
    <w:rsid w:val="00293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E36"/>
    <w:rPr>
      <w:rFonts w:ascii="Courier New" w:eastAsia="Times New Roman" w:hAnsi="Courier New" w:cs="Times New Roman"/>
      <w:i/>
      <w:szCs w:val="20"/>
      <w:lang w:eastAsia="en-US"/>
    </w:rPr>
  </w:style>
  <w:style w:type="paragraph" w:customStyle="1" w:styleId="HeadingBase">
    <w:name w:val="Heading Base"/>
    <w:rsid w:val="00293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E36"/>
    <w:pPr>
      <w:tabs>
        <w:tab w:val="right" w:leader="dot" w:pos="9072"/>
      </w:tabs>
      <w:ind w:left="567"/>
    </w:pPr>
    <w:rPr>
      <w:szCs w:val="22"/>
    </w:rPr>
  </w:style>
  <w:style w:type="paragraph" w:customStyle="1" w:styleId="TOCBase">
    <w:name w:val="TOC Base"/>
    <w:rsid w:val="00293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E36"/>
    <w:pPr>
      <w:tabs>
        <w:tab w:val="right" w:leader="dot" w:pos="9072"/>
      </w:tabs>
      <w:spacing w:before="40" w:after="40"/>
      <w:ind w:left="284"/>
    </w:pPr>
    <w:rPr>
      <w:rFonts w:ascii="Times New Roman" w:hAnsi="Times New Roman"/>
    </w:rPr>
  </w:style>
  <w:style w:type="paragraph" w:styleId="TOC1">
    <w:name w:val="toc 1"/>
    <w:basedOn w:val="TOCBase"/>
    <w:next w:val="Normal"/>
    <w:rsid w:val="00293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E36"/>
    <w:rPr>
      <w:rFonts w:ascii="Times New Roman" w:eastAsia="Times New Roman" w:hAnsi="Times New Roman" w:cs="Times New Roman"/>
      <w:sz w:val="16"/>
      <w:lang w:eastAsia="en-US"/>
    </w:rPr>
  </w:style>
  <w:style w:type="paragraph" w:styleId="Title">
    <w:name w:val="Title"/>
    <w:basedOn w:val="HeadingBase"/>
    <w:link w:val="TitleChar"/>
    <w:qFormat/>
    <w:rsid w:val="00293E36"/>
    <w:pPr>
      <w:spacing w:before="5040"/>
      <w:jc w:val="center"/>
    </w:pPr>
    <w:rPr>
      <w:sz w:val="48"/>
      <w:szCs w:val="72"/>
      <w:lang w:val="en-US"/>
    </w:rPr>
  </w:style>
  <w:style w:type="character" w:customStyle="1" w:styleId="TitleChar">
    <w:name w:val="Title Char"/>
    <w:basedOn w:val="DefaultParagraphFont"/>
    <w:link w:val="Title"/>
    <w:rsid w:val="00293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E36"/>
    <w:pPr>
      <w:tabs>
        <w:tab w:val="left" w:pos="3600"/>
        <w:tab w:val="left" w:pos="3958"/>
      </w:tabs>
    </w:pPr>
  </w:style>
  <w:style w:type="paragraph" w:styleId="List">
    <w:name w:val="List"/>
    <w:basedOn w:val="BodyText"/>
    <w:next w:val="BodyText"/>
    <w:rsid w:val="00293E36"/>
    <w:pPr>
      <w:tabs>
        <w:tab w:val="left" w:pos="340"/>
      </w:tabs>
      <w:spacing w:before="60" w:after="60"/>
      <w:ind w:left="340" w:hanging="340"/>
    </w:pPr>
  </w:style>
  <w:style w:type="paragraph" w:customStyle="1" w:styleId="Note">
    <w:name w:val="Note"/>
    <w:basedOn w:val="BodyText"/>
    <w:rsid w:val="00293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E36"/>
    <w:pPr>
      <w:framePr w:wrap="auto" w:hAnchor="text" w:y="6049"/>
    </w:pPr>
    <w:rPr>
      <w:color w:val="000000"/>
      <w:sz w:val="40"/>
    </w:rPr>
  </w:style>
  <w:style w:type="paragraph" w:customStyle="1" w:styleId="TOCTitle">
    <w:name w:val="TOCTitle"/>
    <w:basedOn w:val="Heading1"/>
    <w:rsid w:val="00293E36"/>
    <w:pPr>
      <w:spacing w:after="240"/>
      <w:jc w:val="center"/>
      <w:outlineLvl w:val="9"/>
    </w:pPr>
    <w:rPr>
      <w:caps/>
    </w:rPr>
  </w:style>
  <w:style w:type="paragraph" w:customStyle="1" w:styleId="Version">
    <w:name w:val="Version"/>
    <w:rsid w:val="00293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E36"/>
    <w:pPr>
      <w:numPr>
        <w:numId w:val="12"/>
      </w:numPr>
      <w:tabs>
        <w:tab w:val="clear" w:pos="680"/>
      </w:tabs>
    </w:pPr>
  </w:style>
  <w:style w:type="paragraph" w:styleId="Index1">
    <w:name w:val="index 1"/>
    <w:basedOn w:val="Normal"/>
    <w:next w:val="Normal"/>
    <w:semiHidden/>
    <w:rsid w:val="00293E36"/>
    <w:pPr>
      <w:keepNext w:val="0"/>
      <w:tabs>
        <w:tab w:val="right" w:pos="4176"/>
      </w:tabs>
      <w:ind w:left="198" w:hanging="198"/>
    </w:pPr>
    <w:rPr>
      <w:rFonts w:ascii="Garamond" w:hAnsi="Garamond"/>
    </w:rPr>
  </w:style>
  <w:style w:type="paragraph" w:styleId="IndexHeading">
    <w:name w:val="index heading"/>
    <w:basedOn w:val="Normal"/>
    <w:next w:val="Index1"/>
    <w:semiHidden/>
    <w:rsid w:val="00293E36"/>
    <w:pPr>
      <w:spacing w:before="120" w:after="120"/>
    </w:pPr>
    <w:rPr>
      <w:rFonts w:ascii="Arial" w:hAnsi="Arial"/>
      <w:b/>
      <w:color w:val="918585"/>
      <w:sz w:val="24"/>
    </w:rPr>
  </w:style>
  <w:style w:type="paragraph" w:styleId="Header">
    <w:name w:val="header"/>
    <w:basedOn w:val="Normal"/>
    <w:link w:val="HeaderChar"/>
    <w:rsid w:val="00293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E36"/>
    <w:rPr>
      <w:rFonts w:ascii="Times New Roman" w:eastAsia="Times New Roman" w:hAnsi="Times New Roman" w:cs="Times New Roman"/>
      <w:sz w:val="16"/>
      <w:szCs w:val="20"/>
      <w:lang w:val="en-GB" w:eastAsia="en-US"/>
    </w:rPr>
  </w:style>
  <w:style w:type="paragraph" w:customStyle="1" w:styleId="Chapter">
    <w:name w:val="Chapter"/>
    <w:basedOn w:val="Normal"/>
    <w:rsid w:val="00293E36"/>
    <w:pPr>
      <w:spacing w:before="240"/>
    </w:pPr>
    <w:rPr>
      <w:rFonts w:ascii="Times New Roman" w:hAnsi="Times New Roman"/>
      <w:smallCaps/>
      <w:spacing w:val="80"/>
      <w:sz w:val="28"/>
    </w:rPr>
  </w:style>
  <w:style w:type="paragraph" w:customStyle="1" w:styleId="InChapter">
    <w:name w:val="InChapter"/>
    <w:basedOn w:val="Heading3"/>
    <w:rsid w:val="00293E36"/>
    <w:pPr>
      <w:spacing w:after="240"/>
      <w:outlineLvl w:val="9"/>
    </w:pPr>
    <w:rPr>
      <w:noProof/>
    </w:rPr>
  </w:style>
  <w:style w:type="paragraph" w:styleId="Index2">
    <w:name w:val="index 2"/>
    <w:basedOn w:val="Normal"/>
    <w:next w:val="Normal"/>
    <w:semiHidden/>
    <w:rsid w:val="00293E36"/>
    <w:pPr>
      <w:tabs>
        <w:tab w:val="right" w:pos="4176"/>
      </w:tabs>
      <w:ind w:left="568" w:hanging="284"/>
    </w:pPr>
    <w:rPr>
      <w:rFonts w:ascii="Garamond" w:hAnsi="Garamond"/>
    </w:rPr>
  </w:style>
  <w:style w:type="paragraph" w:customStyle="1" w:styleId="Byline">
    <w:name w:val="Byline"/>
    <w:rsid w:val="00293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E36"/>
    <w:pPr>
      <w:tabs>
        <w:tab w:val="clear" w:pos="3600"/>
        <w:tab w:val="clear" w:pos="3958"/>
      </w:tabs>
      <w:jc w:val="right"/>
    </w:pPr>
  </w:style>
  <w:style w:type="paragraph" w:styleId="Caption">
    <w:name w:val="caption"/>
    <w:basedOn w:val="BodyText"/>
    <w:next w:val="Normal"/>
    <w:qFormat/>
    <w:rsid w:val="00293E36"/>
    <w:pPr>
      <w:framePr w:w="2268" w:hSpace="181" w:vSpace="181" w:wrap="around" w:vAnchor="text" w:hAnchor="page" w:x="1135" w:y="285" w:anchorLock="1"/>
    </w:pPr>
    <w:rPr>
      <w:i/>
    </w:rPr>
  </w:style>
  <w:style w:type="paragraph" w:customStyle="1" w:styleId="MiniTOCTitle">
    <w:name w:val="MiniTOCTitle"/>
    <w:basedOn w:val="Heading4"/>
    <w:rsid w:val="00293E36"/>
    <w:pPr>
      <w:spacing w:before="240"/>
      <w:outlineLvl w:val="9"/>
    </w:pPr>
    <w:rPr>
      <w:noProof/>
      <w:sz w:val="24"/>
    </w:rPr>
  </w:style>
  <w:style w:type="paragraph" w:customStyle="1" w:styleId="MiniTOCItem">
    <w:name w:val="MiniTOCItem"/>
    <w:basedOn w:val="ListBullet"/>
    <w:rsid w:val="00293E36"/>
    <w:pPr>
      <w:numPr>
        <w:numId w:val="0"/>
      </w:numPr>
      <w:tabs>
        <w:tab w:val="right" w:leader="dot" w:pos="6521"/>
      </w:tabs>
      <w:spacing w:before="0" w:after="0"/>
    </w:pPr>
  </w:style>
  <w:style w:type="paragraph" w:customStyle="1" w:styleId="TOFTitle">
    <w:name w:val="TOFTitle"/>
    <w:basedOn w:val="TOCTitle"/>
    <w:rsid w:val="00293E36"/>
  </w:style>
  <w:style w:type="paragraph" w:styleId="TableofFigures">
    <w:name w:val="table of figures"/>
    <w:basedOn w:val="Normal"/>
    <w:next w:val="Normal"/>
    <w:semiHidden/>
    <w:rsid w:val="00293E36"/>
    <w:pPr>
      <w:tabs>
        <w:tab w:val="right" w:leader="dot" w:pos="9072"/>
      </w:tabs>
      <w:ind w:left="970" w:hanging="403"/>
    </w:pPr>
    <w:rPr>
      <w:rFonts w:ascii="Times New Roman" w:hAnsi="Times New Roman"/>
      <w:b/>
    </w:rPr>
  </w:style>
  <w:style w:type="paragraph" w:styleId="ListNumber">
    <w:name w:val="List Number"/>
    <w:basedOn w:val="List"/>
    <w:rsid w:val="00293E36"/>
    <w:pPr>
      <w:numPr>
        <w:numId w:val="14"/>
      </w:numPr>
      <w:tabs>
        <w:tab w:val="clear" w:pos="340"/>
      </w:tabs>
    </w:pPr>
  </w:style>
  <w:style w:type="character" w:customStyle="1" w:styleId="WingdingSymbols">
    <w:name w:val="Wingding Symbols"/>
    <w:rsid w:val="00293E36"/>
    <w:rPr>
      <w:rFonts w:ascii="Wingdings" w:hAnsi="Wingdings"/>
    </w:rPr>
  </w:style>
  <w:style w:type="paragraph" w:customStyle="1" w:styleId="TableHeading">
    <w:name w:val="Table Heading"/>
    <w:basedOn w:val="HeadingBase"/>
    <w:rsid w:val="00293E36"/>
    <w:pPr>
      <w:keepLines/>
      <w:pBdr>
        <w:bottom w:val="single" w:sz="6" w:space="1" w:color="918585"/>
      </w:pBdr>
      <w:spacing w:before="240"/>
    </w:pPr>
  </w:style>
  <w:style w:type="character" w:customStyle="1" w:styleId="HotSpot">
    <w:name w:val="HotSpot"/>
    <w:rsid w:val="00293E36"/>
    <w:rPr>
      <w:color w:val="0033CC"/>
      <w:u w:val="none"/>
    </w:rPr>
  </w:style>
  <w:style w:type="paragraph" w:customStyle="1" w:styleId="BodyTextRight">
    <w:name w:val="Body Text Right"/>
    <w:basedOn w:val="BodyText"/>
    <w:rsid w:val="00293E36"/>
    <w:pPr>
      <w:spacing w:before="0" w:after="0"/>
      <w:jc w:val="right"/>
    </w:pPr>
  </w:style>
  <w:style w:type="paragraph" w:styleId="Index3">
    <w:name w:val="index 3"/>
    <w:basedOn w:val="ListNumber2"/>
    <w:next w:val="Normal"/>
    <w:semiHidden/>
    <w:rsid w:val="00293E36"/>
    <w:pPr>
      <w:numPr>
        <w:numId w:val="0"/>
      </w:numPr>
      <w:tabs>
        <w:tab w:val="right" w:leader="dot" w:pos="4176"/>
      </w:tabs>
    </w:pPr>
  </w:style>
  <w:style w:type="paragraph" w:styleId="ListNumber2">
    <w:name w:val="List Number 2"/>
    <w:basedOn w:val="List2"/>
    <w:rsid w:val="00293E36"/>
    <w:pPr>
      <w:numPr>
        <w:numId w:val="9"/>
      </w:numPr>
      <w:tabs>
        <w:tab w:val="clear" w:pos="1060"/>
      </w:tabs>
    </w:pPr>
  </w:style>
  <w:style w:type="paragraph" w:customStyle="1" w:styleId="MarginNote">
    <w:name w:val="Margin Note"/>
    <w:basedOn w:val="BodyText"/>
    <w:rsid w:val="00293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E36"/>
    <w:rPr>
      <w:sz w:val="32"/>
    </w:rPr>
  </w:style>
  <w:style w:type="paragraph" w:customStyle="1" w:styleId="HeadingProcedure">
    <w:name w:val="Heading Procedure"/>
    <w:basedOn w:val="HeadingBase"/>
    <w:next w:val="Normal"/>
    <w:rsid w:val="00293E36"/>
    <w:pPr>
      <w:tabs>
        <w:tab w:val="left" w:pos="0"/>
      </w:tabs>
      <w:spacing w:before="120" w:after="60"/>
    </w:pPr>
    <w:rPr>
      <w:i/>
      <w:color w:val="918585"/>
      <w:sz w:val="22"/>
    </w:rPr>
  </w:style>
  <w:style w:type="paragraph" w:customStyle="1" w:styleId="TableBodyText">
    <w:name w:val="Table Body Text"/>
    <w:basedOn w:val="BodyText"/>
    <w:rsid w:val="00293E36"/>
    <w:pPr>
      <w:spacing w:before="60" w:after="60"/>
    </w:pPr>
  </w:style>
  <w:style w:type="paragraph" w:styleId="ListContinue">
    <w:name w:val="List Continue"/>
    <w:basedOn w:val="List"/>
    <w:rsid w:val="00293E36"/>
    <w:pPr>
      <w:ind w:firstLine="0"/>
    </w:pPr>
  </w:style>
  <w:style w:type="paragraph" w:customStyle="1" w:styleId="ListNote">
    <w:name w:val="List Note"/>
    <w:basedOn w:val="List"/>
    <w:rsid w:val="00293E36"/>
    <w:pPr>
      <w:pBdr>
        <w:top w:val="single" w:sz="6" w:space="2" w:color="918585"/>
        <w:bottom w:val="single" w:sz="6" w:space="2" w:color="918585"/>
      </w:pBdr>
      <w:tabs>
        <w:tab w:val="left" w:pos="1021"/>
      </w:tabs>
      <w:ind w:firstLine="0"/>
    </w:pPr>
  </w:style>
  <w:style w:type="paragraph" w:customStyle="1" w:styleId="Warning">
    <w:name w:val="Warning"/>
    <w:basedOn w:val="BodyText"/>
    <w:rsid w:val="00293E36"/>
    <w:pPr>
      <w:shd w:val="clear" w:color="auto" w:fill="D9D9D9"/>
      <w:tabs>
        <w:tab w:val="left" w:pos="992"/>
      </w:tabs>
      <w:ind w:left="119" w:right="119"/>
    </w:pPr>
    <w:rPr>
      <w:sz w:val="20"/>
    </w:rPr>
  </w:style>
  <w:style w:type="paragraph" w:customStyle="1" w:styleId="MarginIcons">
    <w:name w:val="Margin Icons"/>
    <w:basedOn w:val="BodyText"/>
    <w:rsid w:val="00293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E36"/>
    <w:rPr>
      <w:rFonts w:ascii="Courier New" w:hAnsi="Courier New"/>
    </w:rPr>
  </w:style>
  <w:style w:type="paragraph" w:customStyle="1" w:styleId="NoteBullet">
    <w:name w:val="Note Bullet"/>
    <w:basedOn w:val="Note"/>
    <w:rsid w:val="00293E36"/>
    <w:pPr>
      <w:tabs>
        <w:tab w:val="clear" w:pos="680"/>
      </w:tabs>
      <w:spacing w:before="60" w:after="60"/>
    </w:pPr>
  </w:style>
  <w:style w:type="paragraph" w:customStyle="1" w:styleId="SubHeading2">
    <w:name w:val="SubHeading2"/>
    <w:basedOn w:val="HeadingBase"/>
    <w:rsid w:val="00293E36"/>
    <w:pPr>
      <w:spacing w:before="240" w:after="60"/>
    </w:pPr>
    <w:rPr>
      <w:sz w:val="20"/>
    </w:rPr>
  </w:style>
  <w:style w:type="paragraph" w:customStyle="1" w:styleId="SubHeading1">
    <w:name w:val="SubHeading1"/>
    <w:basedOn w:val="HeadingBase"/>
    <w:rsid w:val="00293E36"/>
    <w:pPr>
      <w:spacing w:before="240" w:after="60"/>
    </w:pPr>
    <w:rPr>
      <w:color w:val="918585"/>
      <w:sz w:val="22"/>
    </w:rPr>
  </w:style>
  <w:style w:type="paragraph" w:customStyle="1" w:styleId="SideHeading">
    <w:name w:val="Side Heading"/>
    <w:basedOn w:val="HeadingBase"/>
    <w:rsid w:val="00293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E36"/>
    <w:pPr>
      <w:numPr>
        <w:numId w:val="10"/>
      </w:numPr>
    </w:pPr>
  </w:style>
  <w:style w:type="paragraph" w:styleId="PlainText">
    <w:name w:val="Plain Text"/>
    <w:basedOn w:val="Normal"/>
    <w:link w:val="PlainTextChar"/>
    <w:rsid w:val="00293E36"/>
    <w:rPr>
      <w:sz w:val="20"/>
    </w:rPr>
  </w:style>
  <w:style w:type="character" w:customStyle="1" w:styleId="PlainTextChar">
    <w:name w:val="Plain Text Char"/>
    <w:basedOn w:val="DefaultParagraphFont"/>
    <w:link w:val="PlainText"/>
    <w:rsid w:val="00293E36"/>
    <w:rPr>
      <w:rFonts w:ascii="Courier New" w:eastAsia="Times New Roman" w:hAnsi="Courier New" w:cs="Times New Roman"/>
      <w:sz w:val="20"/>
      <w:szCs w:val="20"/>
      <w:lang w:eastAsia="en-US"/>
    </w:rPr>
  </w:style>
  <w:style w:type="character" w:customStyle="1" w:styleId="MenuOption">
    <w:name w:val="Menu Option"/>
    <w:basedOn w:val="DefaultParagraphFont"/>
    <w:rsid w:val="00293E36"/>
    <w:rPr>
      <w:b/>
      <w:smallCaps/>
    </w:rPr>
  </w:style>
  <w:style w:type="paragraph" w:customStyle="1" w:styleId="TableListNumber">
    <w:name w:val="Table List Number"/>
    <w:basedOn w:val="ListNumber"/>
    <w:rsid w:val="00293E36"/>
    <w:pPr>
      <w:numPr>
        <w:numId w:val="0"/>
      </w:numPr>
    </w:pPr>
  </w:style>
  <w:style w:type="paragraph" w:styleId="TOC4">
    <w:name w:val="toc 4"/>
    <w:basedOn w:val="TOCBase"/>
    <w:next w:val="Normal"/>
    <w:semiHidden/>
    <w:rsid w:val="00293E36"/>
    <w:pPr>
      <w:tabs>
        <w:tab w:val="right" w:leader="dot" w:pos="9071"/>
      </w:tabs>
      <w:ind w:left="1701"/>
    </w:pPr>
  </w:style>
  <w:style w:type="paragraph" w:customStyle="1" w:styleId="ListAlpha">
    <w:name w:val="List Alpha"/>
    <w:basedOn w:val="List"/>
    <w:rsid w:val="00293E36"/>
    <w:pPr>
      <w:numPr>
        <w:numId w:val="8"/>
      </w:numPr>
    </w:pPr>
  </w:style>
  <w:style w:type="paragraph" w:customStyle="1" w:styleId="ListAlpha2">
    <w:name w:val="List Alpha 2"/>
    <w:basedOn w:val="List2"/>
    <w:rsid w:val="00293E36"/>
    <w:pPr>
      <w:numPr>
        <w:numId w:val="7"/>
      </w:numPr>
    </w:pPr>
  </w:style>
  <w:style w:type="paragraph" w:styleId="List2">
    <w:name w:val="List 2"/>
    <w:basedOn w:val="BodyText"/>
    <w:rsid w:val="00293E36"/>
    <w:pPr>
      <w:tabs>
        <w:tab w:val="left" w:pos="680"/>
      </w:tabs>
      <w:spacing w:before="60" w:after="60"/>
      <w:ind w:left="680" w:hanging="340"/>
    </w:pPr>
  </w:style>
  <w:style w:type="paragraph" w:styleId="List3">
    <w:name w:val="List 3"/>
    <w:basedOn w:val="BodyText"/>
    <w:rsid w:val="00293E36"/>
    <w:pPr>
      <w:tabs>
        <w:tab w:val="left" w:pos="1021"/>
      </w:tabs>
      <w:spacing w:before="60" w:after="60"/>
      <w:ind w:left="1020" w:hanging="340"/>
    </w:pPr>
  </w:style>
  <w:style w:type="paragraph" w:styleId="List4">
    <w:name w:val="List 4"/>
    <w:basedOn w:val="BodyText"/>
    <w:rsid w:val="00293E36"/>
    <w:pPr>
      <w:tabs>
        <w:tab w:val="left" w:pos="1361"/>
      </w:tabs>
      <w:spacing w:before="60" w:after="60"/>
      <w:ind w:left="1361" w:hanging="340"/>
    </w:pPr>
  </w:style>
  <w:style w:type="paragraph" w:styleId="List5">
    <w:name w:val="List 5"/>
    <w:basedOn w:val="BodyText"/>
    <w:rsid w:val="00293E36"/>
    <w:pPr>
      <w:tabs>
        <w:tab w:val="left" w:pos="1701"/>
      </w:tabs>
      <w:spacing w:before="60" w:after="60"/>
      <w:ind w:left="1701" w:hanging="340"/>
    </w:pPr>
  </w:style>
  <w:style w:type="paragraph" w:styleId="ListBullet3">
    <w:name w:val="List Bullet 3"/>
    <w:basedOn w:val="List3"/>
    <w:rsid w:val="00293E36"/>
    <w:pPr>
      <w:numPr>
        <w:numId w:val="13"/>
      </w:numPr>
      <w:tabs>
        <w:tab w:val="clear" w:pos="1021"/>
      </w:tabs>
      <w:ind w:left="1037" w:hanging="357"/>
    </w:pPr>
  </w:style>
  <w:style w:type="paragraph" w:styleId="ListBullet4">
    <w:name w:val="List Bullet 4"/>
    <w:basedOn w:val="List4"/>
    <w:rsid w:val="00293E36"/>
    <w:pPr>
      <w:numPr>
        <w:numId w:val="2"/>
      </w:numPr>
      <w:tabs>
        <w:tab w:val="clear" w:pos="1361"/>
      </w:tabs>
    </w:pPr>
  </w:style>
  <w:style w:type="paragraph" w:styleId="ListBullet5">
    <w:name w:val="List Bullet 5"/>
    <w:basedOn w:val="List5"/>
    <w:rsid w:val="00293E36"/>
    <w:pPr>
      <w:numPr>
        <w:numId w:val="3"/>
      </w:numPr>
    </w:pPr>
  </w:style>
  <w:style w:type="paragraph" w:styleId="ListContinue2">
    <w:name w:val="List Continue 2"/>
    <w:basedOn w:val="List2"/>
    <w:rsid w:val="00293E36"/>
    <w:pPr>
      <w:ind w:firstLine="0"/>
    </w:pPr>
  </w:style>
  <w:style w:type="paragraph" w:styleId="ListContinue3">
    <w:name w:val="List Continue 3"/>
    <w:basedOn w:val="List3"/>
    <w:rsid w:val="00293E36"/>
    <w:pPr>
      <w:ind w:left="1021" w:firstLine="0"/>
    </w:pPr>
  </w:style>
  <w:style w:type="paragraph" w:styleId="ListContinue4">
    <w:name w:val="List Continue 4"/>
    <w:basedOn w:val="List4"/>
    <w:rsid w:val="00293E36"/>
    <w:pPr>
      <w:ind w:firstLine="0"/>
    </w:pPr>
  </w:style>
  <w:style w:type="paragraph" w:styleId="ListContinue5">
    <w:name w:val="List Continue 5"/>
    <w:basedOn w:val="List5"/>
    <w:rsid w:val="00293E36"/>
    <w:pPr>
      <w:ind w:firstLine="0"/>
    </w:pPr>
  </w:style>
  <w:style w:type="paragraph" w:styleId="ListNumber3">
    <w:name w:val="List Number 3"/>
    <w:basedOn w:val="List3"/>
    <w:rsid w:val="00293E36"/>
    <w:pPr>
      <w:numPr>
        <w:numId w:val="4"/>
      </w:numPr>
    </w:pPr>
  </w:style>
  <w:style w:type="paragraph" w:styleId="ListNumber4">
    <w:name w:val="List Number 4"/>
    <w:basedOn w:val="List4"/>
    <w:rsid w:val="00293E36"/>
    <w:pPr>
      <w:numPr>
        <w:numId w:val="5"/>
      </w:numPr>
    </w:pPr>
  </w:style>
  <w:style w:type="paragraph" w:styleId="ListNumber5">
    <w:name w:val="List Number 5"/>
    <w:basedOn w:val="List5"/>
    <w:rsid w:val="00293E36"/>
    <w:pPr>
      <w:numPr>
        <w:numId w:val="6"/>
      </w:numPr>
    </w:pPr>
  </w:style>
  <w:style w:type="paragraph" w:styleId="BlockText">
    <w:name w:val="Block Text"/>
    <w:basedOn w:val="Normal"/>
    <w:rsid w:val="00293E36"/>
    <w:pPr>
      <w:spacing w:after="120"/>
      <w:ind w:left="1440" w:right="1440"/>
    </w:pPr>
  </w:style>
  <w:style w:type="character" w:customStyle="1" w:styleId="Subscript">
    <w:name w:val="Subscript"/>
    <w:basedOn w:val="DefaultParagraphFont"/>
    <w:rsid w:val="00293E36"/>
    <w:rPr>
      <w:sz w:val="16"/>
      <w:vertAlign w:val="subscript"/>
    </w:rPr>
  </w:style>
  <w:style w:type="character" w:customStyle="1" w:styleId="Superscript">
    <w:name w:val="Superscript"/>
    <w:basedOn w:val="DefaultParagraphFont"/>
    <w:rsid w:val="00293E36"/>
    <w:rPr>
      <w:sz w:val="16"/>
      <w:vertAlign w:val="superscript"/>
    </w:rPr>
  </w:style>
  <w:style w:type="character" w:customStyle="1" w:styleId="Symbols">
    <w:name w:val="Symbols"/>
    <w:basedOn w:val="DefaultParagraphFont"/>
    <w:rsid w:val="00293E36"/>
    <w:rPr>
      <w:rFonts w:ascii="Symbol" w:hAnsi="Symbol"/>
    </w:rPr>
  </w:style>
  <w:style w:type="character" w:customStyle="1" w:styleId="MenuOptions">
    <w:name w:val="Menu Options"/>
    <w:basedOn w:val="DefaultParagraphFont"/>
    <w:rsid w:val="00293E36"/>
    <w:rPr>
      <w:rFonts w:ascii="Arial Narrow" w:hAnsi="Arial Narrow"/>
      <w:smallCaps/>
    </w:rPr>
  </w:style>
  <w:style w:type="character" w:customStyle="1" w:styleId="Buttons">
    <w:name w:val="Buttons"/>
    <w:basedOn w:val="DefaultParagraphFont"/>
    <w:rsid w:val="00293E36"/>
    <w:rPr>
      <w:b/>
    </w:rPr>
  </w:style>
  <w:style w:type="character" w:customStyle="1" w:styleId="Underlined">
    <w:name w:val="Underlined"/>
    <w:basedOn w:val="DefaultParagraphFont"/>
    <w:rsid w:val="00293E36"/>
    <w:rPr>
      <w:u w:val="single"/>
    </w:rPr>
  </w:style>
  <w:style w:type="paragraph" w:customStyle="1" w:styleId="TableBodyTextRight">
    <w:name w:val="Table Body Text Right"/>
    <w:basedOn w:val="TableBodyText"/>
    <w:rsid w:val="00293E36"/>
    <w:pPr>
      <w:widowControl w:val="0"/>
      <w:autoSpaceDE w:val="0"/>
      <w:autoSpaceDN w:val="0"/>
      <w:adjustRightInd w:val="0"/>
      <w:jc w:val="right"/>
    </w:pPr>
    <w:rPr>
      <w:rFonts w:cs="Arial"/>
      <w:szCs w:val="18"/>
    </w:rPr>
  </w:style>
  <w:style w:type="paragraph" w:customStyle="1" w:styleId="CopyrightText">
    <w:name w:val="Copyright Text"/>
    <w:basedOn w:val="BodyText"/>
    <w:rsid w:val="00293E36"/>
    <w:rPr>
      <w:sz w:val="18"/>
    </w:rPr>
  </w:style>
  <w:style w:type="paragraph" w:customStyle="1" w:styleId="BodySmallRight">
    <w:name w:val="Body Small Right"/>
    <w:basedOn w:val="BodyTextRight"/>
    <w:rsid w:val="00293E36"/>
    <w:rPr>
      <w:sz w:val="18"/>
      <w:szCs w:val="18"/>
    </w:rPr>
  </w:style>
  <w:style w:type="paragraph" w:customStyle="1" w:styleId="MarginEdition">
    <w:name w:val="Margin Edition"/>
    <w:basedOn w:val="MarginNote"/>
    <w:rsid w:val="00293E36"/>
    <w:pPr>
      <w:spacing w:before="0" w:after="0"/>
    </w:pPr>
    <w:rPr>
      <w:rFonts w:ascii="Times New Roman" w:hAnsi="Times New Roman"/>
      <w:color w:val="999999"/>
    </w:rPr>
  </w:style>
  <w:style w:type="paragraph" w:customStyle="1" w:styleId="Spacer">
    <w:name w:val="Spacer"/>
    <w:basedOn w:val="Normal"/>
    <w:rsid w:val="00293E36"/>
    <w:rPr>
      <w:sz w:val="2"/>
      <w:szCs w:val="2"/>
    </w:rPr>
  </w:style>
  <w:style w:type="character" w:customStyle="1" w:styleId="Small">
    <w:name w:val="Small"/>
    <w:basedOn w:val="DefaultParagraphFont"/>
    <w:rsid w:val="00293E36"/>
    <w:rPr>
      <w:sz w:val="16"/>
    </w:rPr>
  </w:style>
  <w:style w:type="paragraph" w:customStyle="1" w:styleId="WideTable">
    <w:name w:val="Wide Table"/>
    <w:basedOn w:val="Normal"/>
    <w:rsid w:val="00293E36"/>
    <w:pPr>
      <w:ind w:left="-1418"/>
    </w:pPr>
    <w:rPr>
      <w:sz w:val="2"/>
      <w:szCs w:val="2"/>
    </w:rPr>
  </w:style>
  <w:style w:type="character" w:styleId="PageNumber">
    <w:name w:val="page number"/>
    <w:basedOn w:val="DefaultParagraphFont"/>
    <w:rsid w:val="00293E36"/>
  </w:style>
  <w:style w:type="paragraph" w:styleId="Quote">
    <w:name w:val="Quote"/>
    <w:basedOn w:val="Heading1"/>
    <w:link w:val="QuoteChar"/>
    <w:qFormat/>
    <w:rsid w:val="00293E36"/>
    <w:rPr>
      <w:b w:val="0"/>
      <w:sz w:val="72"/>
      <w:szCs w:val="72"/>
      <w:lang w:val="en-NZ"/>
    </w:rPr>
  </w:style>
  <w:style w:type="character" w:customStyle="1" w:styleId="QuoteChar">
    <w:name w:val="Quote Char"/>
    <w:basedOn w:val="DefaultParagraphFont"/>
    <w:link w:val="Quote"/>
    <w:rsid w:val="00293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E36"/>
    <w:pPr>
      <w:pageBreakBefore/>
    </w:pPr>
  </w:style>
  <w:style w:type="paragraph" w:customStyle="1" w:styleId="Border">
    <w:name w:val="Border"/>
    <w:basedOn w:val="Normal"/>
    <w:qFormat/>
    <w:rsid w:val="00293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E36"/>
    <w:rPr>
      <w:b/>
      <w:bCs/>
      <w:i/>
      <w:iCs/>
      <w:color w:val="auto"/>
    </w:rPr>
  </w:style>
  <w:style w:type="paragraph" w:styleId="IntenseQuote">
    <w:name w:val="Intense Quote"/>
    <w:basedOn w:val="Normal"/>
    <w:next w:val="Normal"/>
    <w:link w:val="IntenseQuoteChar"/>
    <w:uiPriority w:val="30"/>
    <w:qFormat/>
    <w:rsid w:val="00293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E36"/>
    <w:rPr>
      <w:smallCaps/>
      <w:color w:val="auto"/>
      <w:u w:val="single"/>
    </w:rPr>
  </w:style>
  <w:style w:type="character" w:styleId="IntenseReference">
    <w:name w:val="Intense Reference"/>
    <w:basedOn w:val="DefaultParagraphFont"/>
    <w:uiPriority w:val="32"/>
    <w:qFormat/>
    <w:rsid w:val="00293E36"/>
    <w:rPr>
      <w:b/>
      <w:bCs/>
      <w:smallCaps/>
      <w:color w:val="auto"/>
      <w:spacing w:val="5"/>
      <w:u w:val="single"/>
    </w:rPr>
  </w:style>
  <w:style w:type="paragraph" w:customStyle="1" w:styleId="2ColumnHeading">
    <w:name w:val="2Column Heading"/>
    <w:basedOn w:val="BodyText"/>
    <w:qFormat/>
    <w:rsid w:val="00293E36"/>
    <w:pPr>
      <w:spacing w:after="60"/>
      <w:ind w:left="-2268"/>
    </w:pPr>
    <w:rPr>
      <w:b/>
    </w:rPr>
  </w:style>
  <w:style w:type="paragraph" w:customStyle="1" w:styleId="Heading1TOC">
    <w:name w:val="Heading1 TOC"/>
    <w:basedOn w:val="Normal"/>
    <w:qFormat/>
    <w:rsid w:val="00293E36"/>
    <w:pPr>
      <w:spacing w:before="240" w:after="120"/>
    </w:pPr>
    <w:rPr>
      <w:rFonts w:ascii="Times New Roman" w:hAnsi="Times New Roman"/>
      <w:b/>
      <w:sz w:val="32"/>
    </w:rPr>
  </w:style>
  <w:style w:type="paragraph" w:customStyle="1" w:styleId="Heading2TOC">
    <w:name w:val="Heading2 TOC"/>
    <w:basedOn w:val="Normal"/>
    <w:qFormat/>
    <w:rsid w:val="00293E36"/>
    <w:pPr>
      <w:spacing w:before="240" w:after="60"/>
    </w:pPr>
    <w:rPr>
      <w:rFonts w:ascii="Times New Roman" w:hAnsi="Times New Roman"/>
      <w:b/>
      <w:sz w:val="28"/>
    </w:rPr>
  </w:style>
  <w:style w:type="character" w:customStyle="1" w:styleId="Underline">
    <w:name w:val="Underline"/>
    <w:basedOn w:val="DefaultParagraphFont"/>
    <w:qFormat/>
    <w:rsid w:val="00293E36"/>
    <w:rPr>
      <w:u w:val="single"/>
    </w:rPr>
  </w:style>
  <w:style w:type="character" w:customStyle="1" w:styleId="BoldandItalics">
    <w:name w:val="Bold and Italics"/>
    <w:qFormat/>
    <w:rsid w:val="00293E36"/>
    <w:rPr>
      <w:b/>
      <w:i/>
      <w:u w:val="none"/>
    </w:rPr>
  </w:style>
  <w:style w:type="paragraph" w:styleId="BalloonText">
    <w:name w:val="Balloon Text"/>
    <w:basedOn w:val="Normal"/>
    <w:link w:val="BalloonTextChar"/>
    <w:rsid w:val="00293E36"/>
    <w:rPr>
      <w:rFonts w:ascii="Tahoma" w:hAnsi="Tahoma" w:cs="Tahoma"/>
      <w:sz w:val="16"/>
      <w:szCs w:val="16"/>
    </w:rPr>
  </w:style>
  <w:style w:type="character" w:customStyle="1" w:styleId="BalloonTextChar">
    <w:name w:val="Balloon Text Char"/>
    <w:basedOn w:val="DefaultParagraphFont"/>
    <w:link w:val="BalloonText"/>
    <w:rsid w:val="00293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E36"/>
    <w:rPr>
      <w:b/>
      <w:color w:val="660033"/>
      <w:spacing w:val="0"/>
    </w:rPr>
  </w:style>
  <w:style w:type="paragraph" w:customStyle="1" w:styleId="Nameditemlist">
    <w:name w:val="Named item list"/>
    <w:basedOn w:val="BodyText"/>
    <w:qFormat/>
    <w:rsid w:val="00293E36"/>
    <w:pPr>
      <w:tabs>
        <w:tab w:val="left" w:pos="2835"/>
      </w:tabs>
      <w:ind w:left="2835" w:hanging="2835"/>
    </w:pPr>
  </w:style>
  <w:style w:type="paragraph" w:customStyle="1" w:styleId="BodyTextnopadding">
    <w:name w:val="Body Text no padding"/>
    <w:basedOn w:val="BodyText"/>
    <w:qFormat/>
    <w:rsid w:val="00293E36"/>
    <w:pPr>
      <w:spacing w:before="0" w:after="0"/>
    </w:pPr>
  </w:style>
  <w:style w:type="paragraph" w:customStyle="1" w:styleId="BodyTextBold">
    <w:name w:val="Body Text Bold"/>
    <w:basedOn w:val="BodyText"/>
    <w:qFormat/>
    <w:rsid w:val="00293E36"/>
    <w:rPr>
      <w:b/>
    </w:rPr>
  </w:style>
  <w:style w:type="character" w:styleId="Hyperlink">
    <w:name w:val="Hyperlink"/>
    <w:basedOn w:val="DefaultParagraphFont"/>
    <w:uiPriority w:val="99"/>
    <w:unhideWhenUsed/>
    <w:rsid w:val="006F3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5883</Characters>
  <Application>Microsoft Office Word</Application>
  <DocSecurity>0</DocSecurity>
  <Lines>217</Lines>
  <Paragraphs>130</Paragraphs>
  <ScaleCrop>false</ScaleCrop>
  <Company>Author-it Software Corporation Ltd.</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ICTTEN511 Administer a data communications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