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7C71" w:rsidP="00167C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ICTTEN507 Cut over new and replacement network equipment</w:t>
      </w:r>
      <w:r>
        <w:fldChar w:fldCharType="end"/>
      </w:r>
    </w:p>
    <w:p w:rsidR="00167C71" w:rsidP="00167C71">
      <w:pPr>
        <w:pStyle w:val="Version"/>
        <w:sectPr w:rsidSect="00BC4D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4DC0" w:rsidP="00BC4DC0">
      <w:pPr>
        <w:pStyle w:val="SuperHeading"/>
      </w:pPr>
      <w:r w:rsidRPr="00BC4DC0">
        <w:t>ICTTEN507 Cut over new and replacement network equipment</w:t>
      </w:r>
    </w:p>
    <w:p w:rsidR="00000000" w:rsidRPr="00BC4DC0" w:rsidP="00BC4DC0">
      <w:pPr>
        <w:pStyle w:val="Heading1"/>
      </w:pPr>
      <w:bookmarkStart w:id="1" w:name="O_766720"/>
      <w:bookmarkEnd w:id="1"/>
      <w:r w:rsidRPr="00BC4D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C4D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DC0" w:rsidP="00BC4DC0">
            <w:pPr>
              <w:pStyle w:val="BodyText"/>
            </w:pPr>
            <w:r w:rsidRPr="00BC4DC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DC0">
            <w:pPr>
              <w:pStyle w:val="BodyText"/>
              <w:rPr>
                <w:lang w:val="en-NZ"/>
              </w:rPr>
            </w:pPr>
            <w:r w:rsidRPr="00BC4DC0">
              <w:rPr>
                <w:rStyle w:val="SpecialBold"/>
              </w:rPr>
              <w:t>Comments</w:t>
            </w:r>
          </w:p>
        </w:tc>
      </w:tr>
      <w:tr w:rsidTr="00BC4D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DC0">
            <w:pPr>
              <w:pStyle w:val="BodyText"/>
              <w:rPr>
                <w:lang w:val="en-NZ"/>
              </w:rPr>
            </w:pPr>
            <w:r w:rsidRPr="00BC4DC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DC0" w:rsidP="00BC4DC0">
            <w:pPr>
              <w:pStyle w:val="BodyText"/>
            </w:pPr>
            <w:r w:rsidRPr="00BC4DC0">
              <w:t>This version first released with ICT Information and Communications Technology Training Package Version 2.0.</w:t>
            </w:r>
          </w:p>
        </w:tc>
      </w:tr>
    </w:tbl>
    <w:p w:rsidR="00000000" w:rsidRPr="00BC4DC0" w:rsidP="00BC4DC0">
      <w:pPr>
        <w:pStyle w:val="BodyText"/>
      </w:pPr>
    </w:p>
    <w:p w:rsidR="00000000" w:rsidRPr="00BC4DC0" w:rsidP="00BC4DC0">
      <w:pPr>
        <w:pStyle w:val="AllowPageBreak"/>
      </w:pPr>
    </w:p>
    <w:p w:rsidR="00000000" w:rsidRPr="00BC4DC0" w:rsidP="00BC4DC0">
      <w:pPr>
        <w:pStyle w:val="Heading1"/>
      </w:pPr>
      <w:bookmarkStart w:id="2" w:name="O_766721"/>
      <w:bookmarkEnd w:id="2"/>
      <w:r w:rsidRPr="00BC4DC0">
        <w:t>Application</w:t>
      </w:r>
    </w:p>
    <w:p w:rsidR="00000000" w:rsidRPr="00BC4DC0" w:rsidP="00167C71">
      <w:pPr>
        <w:pStyle w:val="BodyText"/>
      </w:pPr>
      <w:r w:rsidRPr="00BC4DC0">
        <w:t>This unit describes the skills and knowledge requir</w:t>
      </w:r>
      <w:r w:rsidRPr="00BC4DC0">
        <w:t>ed to check plans, obtain equipment and supplies, initiate tests and complete administrative tasks.</w:t>
      </w:r>
    </w:p>
    <w:p w:rsidR="00000000" w:rsidRPr="00BC4DC0" w:rsidP="00167C71">
      <w:pPr>
        <w:pStyle w:val="BodyText"/>
      </w:pPr>
      <w:r w:rsidRPr="00BC4DC0">
        <w:t>It applies to individuals who may be field officers, technicians or technical supervisors for carriers, contractors or other service providers, who are inv</w:t>
      </w:r>
      <w:r w:rsidRPr="00BC4DC0">
        <w:t>olved in fast changeover of new and existing equipment in telecommunications networks, including digital switching and transmission, wireless and optical networks.</w:t>
      </w:r>
    </w:p>
    <w:p w:rsidR="00000000" w:rsidRPr="00BC4DC0" w:rsidP="00167C71">
      <w:pPr>
        <w:pStyle w:val="BodyText"/>
      </w:pPr>
      <w:r w:rsidRPr="00BC4DC0">
        <w:t>No licensing, legislative or certification requirements apply to this unit at the time of p</w:t>
      </w:r>
      <w:r w:rsidRPr="00BC4DC0">
        <w:t>ublication.</w:t>
      </w:r>
    </w:p>
    <w:p w:rsidR="00000000" w:rsidRPr="00BC4DC0" w:rsidP="00BC4DC0">
      <w:pPr>
        <w:pStyle w:val="Heading1"/>
      </w:pPr>
      <w:bookmarkStart w:id="3" w:name="O_766724"/>
      <w:bookmarkEnd w:id="3"/>
      <w:r w:rsidRPr="00BC4DC0">
        <w:t>Unit Sector</w:t>
      </w:r>
    </w:p>
    <w:p w:rsidR="00000000" w:rsidRPr="00BC4DC0" w:rsidP="00167C71">
      <w:pPr>
        <w:pStyle w:val="BodyText"/>
      </w:pPr>
      <w:r w:rsidRPr="00BC4DC0">
        <w:t>Telecommunications – Telecommunications Networks Engineering</w:t>
      </w:r>
    </w:p>
    <w:p w:rsidR="00000000" w:rsidRPr="00BC4DC0" w:rsidP="00BC4DC0">
      <w:pPr>
        <w:pStyle w:val="Heading1"/>
      </w:pPr>
      <w:bookmarkStart w:id="4" w:name="O_766725"/>
      <w:bookmarkEnd w:id="4"/>
      <w:r w:rsidRPr="00BC4DC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C4DC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DC0" w:rsidP="00BC4DC0">
            <w:pPr>
              <w:pStyle w:val="BodyText"/>
            </w:pPr>
            <w:r w:rsidRPr="00BC4DC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DC0">
            <w:pPr>
              <w:pStyle w:val="BodyText"/>
              <w:rPr>
                <w:lang w:val="en-NZ"/>
              </w:rPr>
            </w:pPr>
            <w:r w:rsidRPr="00BC4DC0">
              <w:rPr>
                <w:rStyle w:val="SpecialBold"/>
              </w:rPr>
              <w:t>PERFORMANCE CRITERIA</w:t>
            </w:r>
          </w:p>
        </w:tc>
      </w:tr>
      <w:tr w:rsidTr="00BC4DC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DC0" w:rsidP="00BC4DC0">
            <w:pPr>
              <w:pStyle w:val="BodyText"/>
            </w:pPr>
            <w:r w:rsidRPr="00BC4DC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DC0">
            <w:pPr>
              <w:pStyle w:val="BodyText"/>
              <w:rPr>
                <w:lang w:val="en-NZ"/>
              </w:rPr>
            </w:pPr>
            <w:r w:rsidRPr="00BC4DC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C4DC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DC0">
            <w:pPr>
              <w:pStyle w:val="BodyText"/>
              <w:rPr>
                <w:lang w:val="en-NZ"/>
              </w:rPr>
            </w:pPr>
            <w:r w:rsidRPr="00BC4DC0">
              <w:t>1. Plan cut over strategy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DC0" w:rsidP="00BC4DC0">
            <w:pPr>
              <w:pStyle w:val="BodyText"/>
            </w:pPr>
            <w:r w:rsidRPr="00BC4DC0">
              <w:t>1.1 Determine the nature and scope of cut over activity from appropriate personnel</w:t>
            </w:r>
          </w:p>
          <w:p w:rsidR="00000000" w:rsidRPr="00BC4DC0" w:rsidP="00BC4DC0">
            <w:pPr>
              <w:pStyle w:val="BodyText"/>
            </w:pPr>
            <w:r w:rsidRPr="00BC4DC0">
              <w:t>1.2 Prepare a cut over management plan in agreemen</w:t>
            </w:r>
            <w:r w:rsidRPr="00BC4DC0">
              <w:t>t with appropriate personnel and in line with regulations and service obligations</w:t>
            </w:r>
          </w:p>
          <w:p w:rsidR="00000000" w:rsidRPr="00BC4DC0" w:rsidP="00BC4DC0">
            <w:pPr>
              <w:pStyle w:val="BodyText"/>
            </w:pPr>
            <w:r w:rsidRPr="00BC4DC0">
              <w:t xml:space="preserve">1.3 Obtain outage management plan if available, otherwise prepare a </w:t>
            </w:r>
            <w:r w:rsidRPr="00BC4DC0">
              <w:t>contingency plan to ensure system integration proceeds according to plan</w:t>
            </w:r>
          </w:p>
          <w:p w:rsidR="00000000" w:rsidRPr="00BC4DC0" w:rsidP="00BC4DC0">
            <w:pPr>
              <w:pStyle w:val="BodyText"/>
            </w:pPr>
            <w:r w:rsidRPr="00BC4DC0">
              <w:t>1.4 Notify alarm management centr</w:t>
            </w:r>
            <w:r w:rsidRPr="00BC4DC0">
              <w:t>e of action planned and obtain authority to proceed</w:t>
            </w:r>
          </w:p>
          <w:p w:rsidR="00000000" w:rsidP="00BC4DC0">
            <w:pPr>
              <w:pStyle w:val="BodyText"/>
              <w:rPr>
                <w:lang w:val="en-NZ"/>
              </w:rPr>
            </w:pPr>
            <w:r w:rsidRPr="00BC4DC0">
              <w:t>1.5 Notify customers affected by the outage of time and likely duration</w:t>
            </w:r>
          </w:p>
        </w:tc>
      </w:tr>
      <w:tr w:rsidTr="00BC4DC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DC0">
            <w:pPr>
              <w:pStyle w:val="BodyText"/>
              <w:rPr>
                <w:lang w:val="en-NZ"/>
              </w:rPr>
            </w:pPr>
            <w:r w:rsidRPr="00BC4DC0">
              <w:t>2. Cut over and test equipment into service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DC0" w:rsidP="00BC4DC0">
            <w:pPr>
              <w:pStyle w:val="BodyText"/>
            </w:pPr>
            <w:r w:rsidRPr="00BC4DC0">
              <w:t>2.1 Perform cut over activities in a safe manner with minimal interruption to service a</w:t>
            </w:r>
            <w:r w:rsidRPr="00BC4DC0">
              <w:t>nd according to the cut over management plan</w:t>
            </w:r>
          </w:p>
          <w:p w:rsidR="00000000" w:rsidRPr="00BC4DC0" w:rsidP="00BC4DC0">
            <w:pPr>
              <w:pStyle w:val="BodyText"/>
            </w:pPr>
            <w:r w:rsidRPr="00BC4DC0">
              <w:t>2.2 Conduct tests specified in cut over plan, according to technical manuals and specifications</w:t>
            </w:r>
          </w:p>
          <w:p w:rsidR="00000000" w:rsidRPr="00BC4DC0" w:rsidP="00BC4DC0">
            <w:pPr>
              <w:pStyle w:val="BodyText"/>
            </w:pPr>
            <w:r w:rsidRPr="00BC4DC0">
              <w:t>2.3 Record and assess test results and ensure problems identified during cut over are rectified or escalated accord</w:t>
            </w:r>
            <w:r w:rsidRPr="00BC4DC0">
              <w:t>ing to enterprise procedures</w:t>
            </w:r>
          </w:p>
          <w:p w:rsidR="00000000" w:rsidRPr="00BC4DC0" w:rsidP="00BC4DC0">
            <w:pPr>
              <w:pStyle w:val="BodyText"/>
            </w:pPr>
            <w:r w:rsidRPr="00BC4DC0">
              <w:t>2.4 Analyse alarms for fault conditions in conjunction with network management centre</w:t>
            </w:r>
          </w:p>
          <w:p w:rsidR="00000000" w:rsidP="00BC4DC0">
            <w:pPr>
              <w:pStyle w:val="BodyText"/>
              <w:rPr>
                <w:lang w:val="en-NZ"/>
              </w:rPr>
            </w:pPr>
            <w:r w:rsidRPr="00BC4DC0">
              <w:t>2.5 Enact contingency plans in the event of major problems during cut over</w:t>
            </w:r>
          </w:p>
        </w:tc>
      </w:tr>
      <w:tr w:rsidTr="00BC4DC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DC0">
            <w:pPr>
              <w:pStyle w:val="BodyText"/>
              <w:rPr>
                <w:lang w:val="en-NZ"/>
              </w:rPr>
            </w:pPr>
            <w:r w:rsidRPr="00BC4DC0">
              <w:t>3. Complete administrative tasks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DC0" w:rsidP="00BC4DC0">
            <w:pPr>
              <w:pStyle w:val="BodyText"/>
            </w:pPr>
            <w:r w:rsidRPr="00BC4DC0">
              <w:t>3.1 Complete test result sheets and hand over to operational personnel according to enterprise requirements</w:t>
            </w:r>
          </w:p>
          <w:p w:rsidR="00000000" w:rsidRPr="00BC4DC0" w:rsidP="00BC4DC0">
            <w:pPr>
              <w:pStyle w:val="BodyText"/>
            </w:pPr>
            <w:r w:rsidRPr="00BC4DC0">
              <w:t>3.2 Ensure site is cleaned and ready for operational staff</w:t>
            </w:r>
          </w:p>
          <w:p w:rsidR="00000000" w:rsidRPr="00BC4DC0" w:rsidP="00BC4DC0">
            <w:pPr>
              <w:pStyle w:val="BodyText"/>
            </w:pPr>
            <w:r w:rsidRPr="00BC4DC0">
              <w:t xml:space="preserve">3.3 Complete work documentation and administrative tasks and forward to appropriate area </w:t>
            </w:r>
            <w:r w:rsidRPr="00BC4DC0">
              <w:t>according to enterprise policy</w:t>
            </w:r>
          </w:p>
          <w:p w:rsidR="00000000" w:rsidRPr="00BC4DC0" w:rsidP="00BC4DC0">
            <w:pPr>
              <w:pStyle w:val="BodyText"/>
            </w:pPr>
            <w:r w:rsidRPr="00BC4DC0">
              <w:t>3.4 Notify appropriate personnel of project completion and obtain sign-off</w:t>
            </w:r>
          </w:p>
        </w:tc>
      </w:tr>
    </w:tbl>
    <w:p w:rsidR="00000000" w:rsidRPr="00BC4DC0" w:rsidP="00BC4DC0">
      <w:pPr>
        <w:pStyle w:val="BodyText"/>
      </w:pPr>
    </w:p>
    <w:p w:rsidR="00000000" w:rsidRPr="00BC4DC0" w:rsidP="00BC4DC0">
      <w:pPr>
        <w:pStyle w:val="AllowPageBreak"/>
      </w:pPr>
    </w:p>
    <w:p w:rsidR="00000000" w:rsidRPr="00BC4DC0" w:rsidP="00BC4DC0">
      <w:pPr>
        <w:pStyle w:val="Heading1"/>
      </w:pPr>
      <w:bookmarkStart w:id="5" w:name="O_766726"/>
      <w:bookmarkEnd w:id="5"/>
      <w:r w:rsidRPr="00BC4DC0">
        <w:t>Foundation Skills</w:t>
      </w:r>
    </w:p>
    <w:p w:rsidR="00000000" w:rsidRPr="00167C71" w:rsidP="00167C71">
      <w:pPr>
        <w:pStyle w:val="BodyText"/>
        <w:rPr>
          <w:i/>
        </w:rPr>
      </w:pPr>
      <w:r w:rsidRPr="00167C71">
        <w:rPr>
          <w:rStyle w:val="Emphasis"/>
        </w:rPr>
        <w:t>This section describes language, literacy, numeracy and employment skills incorporated in the performance criteri</w:t>
      </w:r>
      <w:r w:rsidRPr="00167C71">
        <w:rPr>
          <w:rStyle w:val="Emphasis"/>
        </w:rPr>
        <w:t>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BC4D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DC0" w:rsidP="00BC4DC0">
            <w:pPr>
              <w:pStyle w:val="BodyText"/>
            </w:pPr>
            <w:r w:rsidRPr="00BC4DC0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DC0" w:rsidP="00BC4DC0">
            <w:pPr>
              <w:pStyle w:val="BodyText"/>
            </w:pPr>
            <w:r w:rsidRPr="00BC4DC0">
              <w:rPr>
                <w:rStyle w:val="SpecialBold"/>
              </w:rPr>
              <w:t>Performance</w:t>
            </w:r>
          </w:p>
          <w:p w:rsidR="00000000" w:rsidRPr="00BC4DC0" w:rsidP="00BC4DC0">
            <w:pPr>
              <w:pStyle w:val="BodyText"/>
            </w:pPr>
            <w:r w:rsidRPr="00BC4DC0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DC0">
            <w:pPr>
              <w:pStyle w:val="BodyText"/>
              <w:rPr>
                <w:lang w:val="en-NZ"/>
              </w:rPr>
            </w:pPr>
            <w:r w:rsidRPr="00BC4DC0">
              <w:rPr>
                <w:rStyle w:val="SpecialBold"/>
              </w:rPr>
              <w:t>Description</w:t>
            </w:r>
          </w:p>
        </w:tc>
      </w:tr>
      <w:tr w:rsidTr="00BC4D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DC0">
            <w:pPr>
              <w:pStyle w:val="BodyText"/>
              <w:rPr>
                <w:lang w:val="en-NZ"/>
              </w:rPr>
            </w:pPr>
            <w:r w:rsidRPr="00BC4DC0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DC0">
            <w:pPr>
              <w:pStyle w:val="BodyText"/>
              <w:rPr>
                <w:lang w:val="en-NZ"/>
              </w:rPr>
            </w:pPr>
            <w:r w:rsidRPr="00BC4DC0">
              <w:t>2.1-2.3, 3.1,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DC0">
            <w:pPr>
              <w:pStyle w:val="ListBullet"/>
              <w:rPr>
                <w:lang w:val="en-NZ"/>
              </w:rPr>
            </w:pPr>
            <w:r w:rsidRPr="00BC4DC0">
              <w:t>Identifies, analyses and evaluates equipment specifications, equipment readings and settings</w:t>
            </w:r>
          </w:p>
        </w:tc>
      </w:tr>
      <w:tr w:rsidTr="00BC4D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DC0">
            <w:pPr>
              <w:pStyle w:val="BodyText"/>
              <w:rPr>
                <w:lang w:val="en-NZ"/>
              </w:rPr>
            </w:pPr>
            <w:r w:rsidRPr="00BC4DC0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DC0">
            <w:pPr>
              <w:pStyle w:val="BodyText"/>
              <w:rPr>
                <w:lang w:val="en-NZ"/>
              </w:rPr>
            </w:pPr>
            <w:r w:rsidRPr="00BC4DC0">
              <w:t>1.1, 1.3, 2.3, 3.1, 3.3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DC0">
            <w:pPr>
              <w:pStyle w:val="ListBullet"/>
              <w:rPr>
                <w:lang w:val="en-NZ"/>
              </w:rPr>
            </w:pPr>
            <w:r w:rsidRPr="00BC4DC0">
              <w:t xml:space="preserve">Prepares written reports and workplace documentation that communicate complex information clearly and </w:t>
            </w:r>
            <w:r w:rsidRPr="00BC4DC0">
              <w:t>effectively</w:t>
            </w:r>
          </w:p>
        </w:tc>
      </w:tr>
      <w:tr w:rsidTr="00BC4D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DC0">
            <w:pPr>
              <w:pStyle w:val="BodyText"/>
              <w:rPr>
                <w:lang w:val="en-NZ"/>
              </w:rPr>
            </w:pPr>
            <w:r w:rsidRPr="00BC4DC0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DC0">
            <w:pPr>
              <w:pStyle w:val="BodyText"/>
              <w:rPr>
                <w:lang w:val="en-NZ"/>
              </w:rPr>
            </w:pPr>
            <w:r w:rsidRPr="00BC4DC0">
              <w:t>1.1, 1.2, 1.5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DC0" w:rsidP="00BC4DC0">
            <w:pPr>
              <w:pStyle w:val="ListBullet"/>
            </w:pPr>
            <w:r w:rsidRPr="00BC4DC0">
              <w:t>Participates in verbal exchanges with personnel and customers to ensure requirements are properly understoo</w:t>
            </w:r>
            <w:r w:rsidRPr="00BC4DC0">
              <w:t>d</w:t>
            </w:r>
          </w:p>
          <w:p w:rsidR="00000000" w:rsidP="00BC4DC0">
            <w:pPr>
              <w:pStyle w:val="ListBullet"/>
              <w:rPr>
                <w:lang w:val="en-NZ"/>
              </w:rPr>
            </w:pPr>
            <w:r w:rsidRPr="00BC4DC0">
              <w:t>Employs listening and questioning techniques to confirm understanding</w:t>
            </w:r>
          </w:p>
        </w:tc>
      </w:tr>
      <w:tr w:rsidTr="00BC4D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DC0">
            <w:pPr>
              <w:pStyle w:val="BodyText"/>
              <w:rPr>
                <w:lang w:val="en-NZ"/>
              </w:rPr>
            </w:pPr>
            <w:r w:rsidRPr="00BC4DC0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DC0">
            <w:pPr>
              <w:pStyle w:val="BodyText"/>
              <w:rPr>
                <w:lang w:val="en-NZ"/>
              </w:rPr>
            </w:pPr>
            <w:r w:rsidRPr="00BC4DC0">
              <w:t>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DC0">
            <w:pPr>
              <w:pStyle w:val="ListBullet"/>
              <w:rPr>
                <w:lang w:val="en-NZ"/>
              </w:rPr>
            </w:pPr>
            <w:r w:rsidRPr="00BC4DC0">
              <w:t>Uses mathematical formulae to calculate measurements, analyse results and make adjustments to equipment and settings</w:t>
            </w:r>
          </w:p>
        </w:tc>
      </w:tr>
      <w:tr w:rsidTr="00BC4D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DC0">
            <w:pPr>
              <w:pStyle w:val="BodyText"/>
              <w:rPr>
                <w:lang w:val="en-NZ"/>
              </w:rPr>
            </w:pPr>
            <w:r w:rsidRPr="00BC4DC0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DC0">
            <w:pPr>
              <w:pStyle w:val="BodyText"/>
              <w:rPr>
                <w:lang w:val="en-NZ"/>
              </w:rPr>
            </w:pPr>
            <w:r w:rsidRPr="00BC4DC0">
              <w:t>2.1, 3.2, 3.3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DC0">
            <w:pPr>
              <w:pStyle w:val="ListBullet"/>
              <w:rPr>
                <w:lang w:val="en-NZ"/>
              </w:rPr>
            </w:pPr>
            <w:r w:rsidRPr="00BC4DC0">
              <w:t>Works independently and collectively within broad parameters, with a strong sense of responsibility and ownership of goals, plans, decisions and outcomes, with specific reference to safe working practices and requirements</w:t>
            </w:r>
          </w:p>
        </w:tc>
      </w:tr>
      <w:tr w:rsidTr="00BC4D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DC0">
            <w:pPr>
              <w:pStyle w:val="BodyText"/>
              <w:rPr>
                <w:lang w:val="en-NZ"/>
              </w:rPr>
            </w:pPr>
            <w:r w:rsidRPr="00BC4DC0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DC0">
            <w:pPr>
              <w:pStyle w:val="BodyText"/>
              <w:rPr>
                <w:lang w:val="en-NZ"/>
              </w:rPr>
            </w:pPr>
            <w:r w:rsidRPr="00BC4DC0">
              <w:t>1.1, 1.2, 1.</w:t>
            </w:r>
            <w:r w:rsidRPr="00BC4DC0">
              <w:t>4, 1.5, 3.1, 3.4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DC0" w:rsidP="00BC4DC0">
            <w:pPr>
              <w:pStyle w:val="ListBullet"/>
            </w:pPr>
            <w:r w:rsidRPr="00BC4DC0">
              <w:t>Considers purpose and possible actions to take as a result of any work related communication</w:t>
            </w:r>
          </w:p>
          <w:p w:rsidR="00000000" w:rsidP="00BC4DC0">
            <w:pPr>
              <w:pStyle w:val="ListBullet"/>
              <w:rPr>
                <w:lang w:val="en-NZ"/>
              </w:rPr>
            </w:pPr>
            <w:r w:rsidRPr="00BC4DC0">
              <w:t>Selects appropriate communication protocols and conventions in a broad range of work contexts, with a growing awareness of subtle impacts of choi</w:t>
            </w:r>
            <w:r w:rsidRPr="00BC4DC0">
              <w:t>ces made</w:t>
            </w:r>
          </w:p>
        </w:tc>
      </w:tr>
      <w:tr w:rsidTr="00BC4D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DC0">
            <w:pPr>
              <w:pStyle w:val="BodyText"/>
              <w:rPr>
                <w:lang w:val="en-NZ"/>
              </w:rPr>
            </w:pPr>
            <w:r w:rsidRPr="00BC4DC0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DC0">
            <w:pPr>
              <w:pStyle w:val="BodyText"/>
              <w:rPr>
                <w:lang w:val="en-NZ"/>
              </w:rPr>
            </w:pPr>
            <w:r w:rsidRPr="00BC4DC0">
              <w:t>1.1, 1.3, 2.2-2.5,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DC0" w:rsidP="00BC4DC0">
            <w:pPr>
              <w:pStyle w:val="ListBullet"/>
            </w:pPr>
            <w:r w:rsidRPr="00BC4DC0">
              <w:t>Uses a combination of formal, logical planning processes and an increasingly intuitive understanding of context, to identify relevant logistic requirements, test strategies and resources</w:t>
            </w:r>
          </w:p>
          <w:p w:rsidR="00000000" w:rsidRPr="00BC4DC0" w:rsidP="00BC4DC0">
            <w:pPr>
              <w:pStyle w:val="ListBullet"/>
            </w:pPr>
            <w:r w:rsidRPr="00BC4DC0">
              <w:t xml:space="preserve">Understands </w:t>
            </w:r>
            <w:r w:rsidRPr="00BC4DC0">
              <w:t>key principles and concepts underpinning design and operation of digital systems and tools, and applies these as required</w:t>
            </w:r>
          </w:p>
          <w:p w:rsidR="00000000" w:rsidRPr="00BC4DC0" w:rsidP="00BC4DC0">
            <w:pPr>
              <w:pStyle w:val="ListBullet"/>
            </w:pPr>
            <w:r w:rsidRPr="00BC4DC0">
              <w:t>Implements actions according to a predetermined plan, making adjustments if necessary</w:t>
            </w:r>
          </w:p>
          <w:p w:rsidR="00000000" w:rsidRPr="00BC4DC0" w:rsidP="00BC4DC0">
            <w:pPr>
              <w:pStyle w:val="ListBullet"/>
            </w:pPr>
            <w:r w:rsidRPr="00BC4DC0">
              <w:t>Makes decisions quickly and intuitively in familiar situations requiring immediate attention, drawing on past experience to identify key variables and determine the best course of action</w:t>
            </w:r>
          </w:p>
          <w:p w:rsidR="00000000" w:rsidRPr="00BC4DC0" w:rsidP="00BC4DC0">
            <w:pPr>
              <w:pStyle w:val="ListBullet"/>
            </w:pPr>
            <w:r w:rsidRPr="00BC4DC0">
              <w:t>Uses analytical processes to decide on a course of action, establishi</w:t>
            </w:r>
            <w:r w:rsidRPr="00BC4DC0">
              <w:t>ng criteria for deciding between options and seeking input and advice from others before taking action when necessary</w:t>
            </w:r>
          </w:p>
        </w:tc>
      </w:tr>
    </w:tbl>
    <w:p w:rsidR="00000000" w:rsidRPr="00BC4DC0" w:rsidP="00BC4DC0">
      <w:pPr>
        <w:pStyle w:val="BodyText"/>
      </w:pPr>
    </w:p>
    <w:p w:rsidR="00000000" w:rsidRPr="00BC4DC0" w:rsidP="00BC4DC0">
      <w:pPr>
        <w:pStyle w:val="AllowPageBreak"/>
      </w:pPr>
    </w:p>
    <w:p w:rsidR="00000000" w:rsidRPr="00BC4DC0" w:rsidP="00BC4DC0">
      <w:pPr>
        <w:pStyle w:val="Heading1"/>
      </w:pPr>
      <w:bookmarkStart w:id="6" w:name="O_766728"/>
      <w:bookmarkEnd w:id="6"/>
      <w:r w:rsidRPr="00BC4DC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6"/>
        <w:gridCol w:w="1691"/>
        <w:gridCol w:w="1394"/>
        <w:gridCol w:w="1534"/>
      </w:tblGrid>
      <w:tr w:rsidTr="00BC4D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DC0" w:rsidP="00BC4DC0">
            <w:pPr>
              <w:pStyle w:val="BodyText"/>
            </w:pPr>
            <w:r w:rsidRPr="00BC4DC0">
              <w:rPr>
                <w:rStyle w:val="SpecialBold"/>
              </w:rPr>
              <w:t xml:space="preserve">Code and title </w:t>
            </w:r>
          </w:p>
          <w:p w:rsidR="00000000" w:rsidRPr="00BC4DC0" w:rsidP="00BC4DC0">
            <w:pPr>
              <w:pStyle w:val="BodyText"/>
            </w:pPr>
            <w:r w:rsidRPr="00BC4DC0">
              <w:rPr>
                <w:rStyle w:val="SpecialBold"/>
              </w:rPr>
              <w:t>current version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DC0" w:rsidP="00BC4DC0">
            <w:pPr>
              <w:pStyle w:val="BodyText"/>
            </w:pPr>
            <w:r w:rsidRPr="00BC4DC0">
              <w:rPr>
                <w:rStyle w:val="SpecialBold"/>
              </w:rPr>
              <w:t>Code and title</w:t>
            </w:r>
          </w:p>
          <w:p w:rsidR="00000000" w:rsidRPr="00BC4DC0" w:rsidP="00BC4DC0">
            <w:pPr>
              <w:pStyle w:val="BodyText"/>
            </w:pPr>
            <w:r w:rsidRPr="00BC4DC0">
              <w:rPr>
                <w:rStyle w:val="SpecialBold"/>
              </w:rPr>
              <w:t>previous version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DC0" w:rsidP="00BC4DC0">
            <w:pPr>
              <w:pStyle w:val="BodyText"/>
            </w:pPr>
            <w:r w:rsidRPr="00BC4DC0">
              <w:rPr>
                <w:rStyle w:val="SpecialBold"/>
              </w:rPr>
              <w:t>Comments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DC0">
            <w:pPr>
              <w:pStyle w:val="BodyText"/>
              <w:rPr>
                <w:lang w:val="en-NZ"/>
              </w:rPr>
            </w:pPr>
            <w:r w:rsidRPr="00BC4DC0">
              <w:rPr>
                <w:rStyle w:val="SpecialBold"/>
              </w:rPr>
              <w:t>Equivalence status</w:t>
            </w:r>
          </w:p>
        </w:tc>
      </w:tr>
      <w:tr w:rsidTr="00BC4D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DC0">
            <w:pPr>
              <w:pStyle w:val="BodyText"/>
              <w:rPr>
                <w:lang w:val="en-NZ"/>
              </w:rPr>
            </w:pPr>
            <w:r w:rsidRPr="00BC4DC0">
              <w:t>ICTTEN507 Cut over new and replacement network equipment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DC0">
            <w:pPr>
              <w:pStyle w:val="BodyText"/>
              <w:rPr>
                <w:lang w:val="en-NZ"/>
              </w:rPr>
            </w:pPr>
            <w:r w:rsidRPr="00BC4DC0">
              <w:t>ICTTEN5061A Cut over new and replacement network equipment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DC0">
            <w:pPr>
              <w:pStyle w:val="BodyText"/>
              <w:rPr>
                <w:lang w:val="en-NZ"/>
              </w:rPr>
            </w:pPr>
            <w:r w:rsidRPr="00BC4DC0">
              <w:t>Updated to meet Standards for Training Packages.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DC0" w:rsidP="00BC4DC0">
            <w:pPr>
              <w:pStyle w:val="BodyText"/>
            </w:pPr>
            <w:r w:rsidRPr="00BC4DC0">
              <w:t>Equivalent unit</w:t>
            </w:r>
          </w:p>
        </w:tc>
      </w:tr>
    </w:tbl>
    <w:p w:rsidR="00000000" w:rsidRPr="00BC4DC0" w:rsidP="00BC4DC0">
      <w:pPr>
        <w:pStyle w:val="BodyText"/>
      </w:pPr>
    </w:p>
    <w:p w:rsidR="00000000" w:rsidRPr="00BC4DC0" w:rsidP="00BC4DC0">
      <w:pPr>
        <w:pStyle w:val="AllowPageBreak"/>
      </w:pPr>
    </w:p>
    <w:p w:rsidR="00000000" w:rsidRPr="00BC4DC0" w:rsidP="00BC4DC0">
      <w:pPr>
        <w:pStyle w:val="Heading1"/>
      </w:pPr>
      <w:bookmarkStart w:id="7" w:name="O_766735"/>
      <w:bookmarkEnd w:id="7"/>
      <w:r w:rsidRPr="00BC4DC0">
        <w:t>Links</w:t>
      </w:r>
    </w:p>
    <w:p w:rsidR="00000000" w:rsidRPr="00BC4DC0" w:rsidP="00167C71">
      <w:pPr>
        <w:pStyle w:val="BodyText"/>
      </w:pPr>
      <w:r w:rsidRPr="00BC4D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F473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C4DC0" w:rsidP="00BC4DC0"/>
    <w:sectPr w:rsidSect="00BC4DC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D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DC0" w:rsidRPr="00167C71" w:rsidP="00167C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D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C71" w:rsidP="00BC4D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7C71" w:rsidP="00BC4D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67C71" w:rsidP="00BC4D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D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C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4DC0" w:rsidRPr="00167C71" w:rsidP="00167C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D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C71" w:rsidRPr="002D2AF8" w:rsidP="00BC4D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ICTTEN507 Cut over new and replacement network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167C71" w:rsidP="00BC4D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08C6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A4DF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D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4D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4D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4D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4D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4D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4D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4D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4D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4D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4D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4DC0"/>
  </w:style>
  <w:style w:type="character" w:customStyle="1" w:styleId="Heading1Char">
    <w:name w:val="Heading 1 Char"/>
    <w:basedOn w:val="DefaultParagraphFont"/>
    <w:link w:val="Heading1"/>
    <w:rsid w:val="00BC4D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4D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4D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4DC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4DC0"/>
    <w:rPr>
      <w:b/>
      <w:spacing w:val="0"/>
    </w:rPr>
  </w:style>
  <w:style w:type="character" w:styleId="Emphasis">
    <w:name w:val="Emphasis"/>
    <w:basedOn w:val="DefaultParagraphFont"/>
    <w:qFormat/>
    <w:rsid w:val="00BC4DC0"/>
    <w:rPr>
      <w:i/>
    </w:rPr>
  </w:style>
  <w:style w:type="paragraph" w:customStyle="1" w:styleId="SuperHeading">
    <w:name w:val="SuperHeading"/>
    <w:basedOn w:val="Normal"/>
    <w:rsid w:val="00BC4D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4D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4D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4D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4D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4D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4D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4D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4D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4D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4D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4D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4D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4D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4D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4D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4D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4D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4D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4D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4D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4D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4D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4D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4D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4D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4D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4D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4D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4D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4D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4D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4D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4D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4D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4D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4D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4D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4DC0"/>
  </w:style>
  <w:style w:type="paragraph" w:styleId="TableofFigures">
    <w:name w:val="table of figures"/>
    <w:basedOn w:val="Normal"/>
    <w:next w:val="Normal"/>
    <w:semiHidden/>
    <w:rsid w:val="00BC4D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4D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4DC0"/>
    <w:rPr>
      <w:rFonts w:ascii="Wingdings" w:hAnsi="Wingdings"/>
    </w:rPr>
  </w:style>
  <w:style w:type="paragraph" w:customStyle="1" w:styleId="TableHeading">
    <w:name w:val="Table Heading"/>
    <w:basedOn w:val="HeadingBase"/>
    <w:rsid w:val="00BC4D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4DC0"/>
    <w:rPr>
      <w:color w:val="0033CC"/>
      <w:u w:val="none"/>
    </w:rPr>
  </w:style>
  <w:style w:type="paragraph" w:customStyle="1" w:styleId="BodyTextRight">
    <w:name w:val="Body Text Right"/>
    <w:basedOn w:val="BodyText"/>
    <w:rsid w:val="00BC4D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4D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4D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4D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4D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4D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4DC0"/>
    <w:rPr>
      <w:sz w:val="32"/>
    </w:rPr>
  </w:style>
  <w:style w:type="paragraph" w:customStyle="1" w:styleId="HeadingProcedure">
    <w:name w:val="Heading Procedure"/>
    <w:basedOn w:val="HeadingBase"/>
    <w:next w:val="Normal"/>
    <w:rsid w:val="00BC4D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4DC0"/>
    <w:pPr>
      <w:spacing w:before="60" w:after="60"/>
    </w:pPr>
  </w:style>
  <w:style w:type="paragraph" w:styleId="ListContinue">
    <w:name w:val="List Continue"/>
    <w:basedOn w:val="List"/>
    <w:rsid w:val="00BC4DC0"/>
    <w:pPr>
      <w:ind w:firstLine="0"/>
    </w:pPr>
  </w:style>
  <w:style w:type="paragraph" w:customStyle="1" w:styleId="ListNote">
    <w:name w:val="List Note"/>
    <w:basedOn w:val="List"/>
    <w:rsid w:val="00BC4D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4D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4D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4DC0"/>
    <w:rPr>
      <w:rFonts w:ascii="Courier New" w:hAnsi="Courier New"/>
    </w:rPr>
  </w:style>
  <w:style w:type="paragraph" w:customStyle="1" w:styleId="NoteBullet">
    <w:name w:val="Note Bullet"/>
    <w:basedOn w:val="Note"/>
    <w:rsid w:val="00BC4D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4D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4D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4D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4D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4D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4D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4DC0"/>
    <w:rPr>
      <w:b/>
      <w:smallCaps/>
    </w:rPr>
  </w:style>
  <w:style w:type="paragraph" w:customStyle="1" w:styleId="TableListNumber">
    <w:name w:val="Table List Number"/>
    <w:basedOn w:val="ListNumber"/>
    <w:rsid w:val="00BC4D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4D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4DC0"/>
    <w:pPr>
      <w:numPr>
        <w:numId w:val="8"/>
      </w:numPr>
    </w:pPr>
  </w:style>
  <w:style w:type="paragraph" w:customStyle="1" w:styleId="ListAlpha2">
    <w:name w:val="List Alpha 2"/>
    <w:basedOn w:val="List2"/>
    <w:rsid w:val="00BC4DC0"/>
    <w:pPr>
      <w:numPr>
        <w:numId w:val="7"/>
      </w:numPr>
    </w:pPr>
  </w:style>
  <w:style w:type="paragraph" w:styleId="List2">
    <w:name w:val="List 2"/>
    <w:basedOn w:val="BodyText"/>
    <w:rsid w:val="00BC4D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4D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4D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4D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4D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4D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4DC0"/>
    <w:pPr>
      <w:numPr>
        <w:numId w:val="3"/>
      </w:numPr>
    </w:pPr>
  </w:style>
  <w:style w:type="paragraph" w:styleId="ListContinue2">
    <w:name w:val="List Continue 2"/>
    <w:basedOn w:val="List2"/>
    <w:rsid w:val="00BC4DC0"/>
    <w:pPr>
      <w:ind w:firstLine="0"/>
    </w:pPr>
  </w:style>
  <w:style w:type="paragraph" w:styleId="ListContinue3">
    <w:name w:val="List Continue 3"/>
    <w:basedOn w:val="List3"/>
    <w:rsid w:val="00BC4DC0"/>
    <w:pPr>
      <w:ind w:left="1021" w:firstLine="0"/>
    </w:pPr>
  </w:style>
  <w:style w:type="paragraph" w:styleId="ListContinue4">
    <w:name w:val="List Continue 4"/>
    <w:basedOn w:val="List4"/>
    <w:rsid w:val="00BC4DC0"/>
    <w:pPr>
      <w:ind w:firstLine="0"/>
    </w:pPr>
  </w:style>
  <w:style w:type="paragraph" w:styleId="ListContinue5">
    <w:name w:val="List Continue 5"/>
    <w:basedOn w:val="List5"/>
    <w:rsid w:val="00BC4DC0"/>
    <w:pPr>
      <w:ind w:firstLine="0"/>
    </w:pPr>
  </w:style>
  <w:style w:type="paragraph" w:styleId="ListNumber3">
    <w:name w:val="List Number 3"/>
    <w:basedOn w:val="List3"/>
    <w:rsid w:val="00BC4DC0"/>
    <w:pPr>
      <w:numPr>
        <w:numId w:val="4"/>
      </w:numPr>
    </w:pPr>
  </w:style>
  <w:style w:type="paragraph" w:styleId="ListNumber4">
    <w:name w:val="List Number 4"/>
    <w:basedOn w:val="List4"/>
    <w:rsid w:val="00BC4DC0"/>
    <w:pPr>
      <w:numPr>
        <w:numId w:val="5"/>
      </w:numPr>
    </w:pPr>
  </w:style>
  <w:style w:type="paragraph" w:styleId="ListNumber5">
    <w:name w:val="List Number 5"/>
    <w:basedOn w:val="List5"/>
    <w:rsid w:val="00BC4DC0"/>
    <w:pPr>
      <w:numPr>
        <w:numId w:val="6"/>
      </w:numPr>
    </w:pPr>
  </w:style>
  <w:style w:type="paragraph" w:styleId="BlockText">
    <w:name w:val="Block Text"/>
    <w:basedOn w:val="Normal"/>
    <w:rsid w:val="00BC4D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4D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4DC0"/>
    <w:rPr>
      <w:sz w:val="16"/>
      <w:vertAlign w:val="superscript"/>
    </w:rPr>
  </w:style>
  <w:style w:type="character" w:customStyle="1" w:styleId="Symbols">
    <w:name w:val="Symbols"/>
    <w:basedOn w:val="DefaultParagraphFont"/>
    <w:rsid w:val="00BC4DC0"/>
    <w:rPr>
      <w:rFonts w:ascii="Symbol" w:hAnsi="Symbol"/>
    </w:rPr>
  </w:style>
  <w:style w:type="character" w:customStyle="1" w:styleId="MenuOptions">
    <w:name w:val="Menu Options"/>
    <w:basedOn w:val="DefaultParagraphFont"/>
    <w:rsid w:val="00BC4D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4DC0"/>
    <w:rPr>
      <w:b/>
    </w:rPr>
  </w:style>
  <w:style w:type="character" w:customStyle="1" w:styleId="Underlined">
    <w:name w:val="Underlined"/>
    <w:basedOn w:val="DefaultParagraphFont"/>
    <w:rsid w:val="00BC4DC0"/>
    <w:rPr>
      <w:u w:val="single"/>
    </w:rPr>
  </w:style>
  <w:style w:type="paragraph" w:customStyle="1" w:styleId="TableBodyTextRight">
    <w:name w:val="Table Body Text Right"/>
    <w:basedOn w:val="TableBodyText"/>
    <w:rsid w:val="00BC4D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4DC0"/>
    <w:rPr>
      <w:sz w:val="18"/>
    </w:rPr>
  </w:style>
  <w:style w:type="paragraph" w:customStyle="1" w:styleId="BodySmallRight">
    <w:name w:val="Body Small Right"/>
    <w:basedOn w:val="BodyTextRight"/>
    <w:rsid w:val="00BC4DC0"/>
    <w:rPr>
      <w:sz w:val="18"/>
      <w:szCs w:val="18"/>
    </w:rPr>
  </w:style>
  <w:style w:type="paragraph" w:customStyle="1" w:styleId="MarginEdition">
    <w:name w:val="Margin Edition"/>
    <w:basedOn w:val="MarginNote"/>
    <w:rsid w:val="00BC4D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4DC0"/>
    <w:rPr>
      <w:sz w:val="2"/>
      <w:szCs w:val="2"/>
    </w:rPr>
  </w:style>
  <w:style w:type="character" w:customStyle="1" w:styleId="Small">
    <w:name w:val="Small"/>
    <w:basedOn w:val="DefaultParagraphFont"/>
    <w:rsid w:val="00BC4DC0"/>
    <w:rPr>
      <w:sz w:val="16"/>
    </w:rPr>
  </w:style>
  <w:style w:type="paragraph" w:customStyle="1" w:styleId="WideTable">
    <w:name w:val="Wide Table"/>
    <w:basedOn w:val="Normal"/>
    <w:rsid w:val="00BC4D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4DC0"/>
  </w:style>
  <w:style w:type="paragraph" w:styleId="Quote">
    <w:name w:val="Quote"/>
    <w:basedOn w:val="Heading1"/>
    <w:link w:val="QuoteChar"/>
    <w:qFormat/>
    <w:rsid w:val="00BC4D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4D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4DC0"/>
    <w:pPr>
      <w:pageBreakBefore/>
    </w:pPr>
  </w:style>
  <w:style w:type="paragraph" w:customStyle="1" w:styleId="Border">
    <w:name w:val="Border"/>
    <w:basedOn w:val="Normal"/>
    <w:qFormat/>
    <w:rsid w:val="00BC4D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4D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4D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4D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4D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4D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4D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4D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4D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4DC0"/>
    <w:rPr>
      <w:u w:val="single"/>
    </w:rPr>
  </w:style>
  <w:style w:type="character" w:customStyle="1" w:styleId="BoldandItalics">
    <w:name w:val="Bold and Italics"/>
    <w:qFormat/>
    <w:rsid w:val="00BC4DC0"/>
    <w:rPr>
      <w:b/>
      <w:i/>
      <w:u w:val="none"/>
    </w:rPr>
  </w:style>
  <w:style w:type="paragraph" w:styleId="BalloonText">
    <w:name w:val="Balloon Text"/>
    <w:basedOn w:val="Normal"/>
    <w:link w:val="BalloonTextChar"/>
    <w:rsid w:val="00BC4D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4D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4D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4D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4D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4D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4DC0"/>
    <w:pPr>
      <w:spacing w:before="0" w:after="0"/>
    </w:pPr>
  </w:style>
  <w:style w:type="paragraph" w:customStyle="1" w:styleId="BodyTextBold">
    <w:name w:val="Body Text Bold"/>
    <w:basedOn w:val="BodyText"/>
    <w:qFormat/>
    <w:rsid w:val="00BC4DC0"/>
    <w:rPr>
      <w:b/>
    </w:rPr>
  </w:style>
  <w:style w:type="character" w:styleId="Hyperlink">
    <w:name w:val="Hyperlink"/>
    <w:basedOn w:val="DefaultParagraphFont"/>
    <w:uiPriority w:val="99"/>
    <w:unhideWhenUsed/>
    <w:rsid w:val="00167C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758</Words>
  <Characters>4751</Characters>
  <Application>Microsoft Office Word</Application>
  <DocSecurity>0</DocSecurity>
  <Lines>190</Lines>
  <Paragraphs>98</Paragraphs>
  <ScaleCrop>false</ScaleCrop>
  <Company>Author-it Software Corporation Ltd.</Company>
  <LinksUpToDate>false</LinksUpToDate>
  <CharactersWithSpaces>5411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ICTTEN507 Cut over new and replacement network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2020-10-02T07:48:00Z</dcterms:created>
  <dcterms:modified xsi:type="dcterms:W3CDTF">2020-10-02T07:48:00Z</dcterms:modified>
</cp:coreProperties>
</file>